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header4.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21E1F" w:rsidRPr="00F45A6E" w:rsidRDefault="00126E57" w:rsidP="00321E1F">
      <w:pPr>
        <w:pStyle w:val="BodyText1"/>
        <w:rPr>
          <w:lang w:val="en-GB"/>
        </w:rPr>
      </w:pPr>
      <w:r>
        <w:rPr>
          <w:noProof/>
          <w:lang w:val="fi-FI" w:eastAsia="fi-FI"/>
        </w:rPr>
        <mc:AlternateContent>
          <mc:Choice Requires="wps">
            <w:drawing>
              <wp:anchor distT="0" distB="0" distL="114300" distR="114300" simplePos="0" relativeHeight="251665408" behindDoc="0" locked="0" layoutInCell="1" allowOverlap="1" wp14:anchorId="45503134" wp14:editId="00EE8944">
                <wp:simplePos x="0" y="0"/>
                <wp:positionH relativeFrom="column">
                  <wp:posOffset>-96520</wp:posOffset>
                </wp:positionH>
                <wp:positionV relativeFrom="paragraph">
                  <wp:posOffset>662305</wp:posOffset>
                </wp:positionV>
                <wp:extent cx="6433185" cy="1969770"/>
                <wp:effectExtent l="0" t="0" r="0" b="0"/>
                <wp:wrapNone/>
                <wp:docPr id="11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3185" cy="1969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468B" w:rsidRDefault="004D468B" w:rsidP="00417270">
                            <w:pPr>
                              <w:pStyle w:val="CoverTitle"/>
                            </w:pPr>
                            <w:r>
                              <w:t>Capgemini r</w:t>
                            </w:r>
                            <w:r w:rsidRPr="00571AF1">
                              <w:t xml:space="preserve">esponse to SOK </w:t>
                            </w:r>
                            <w:r>
                              <w:t>IT t</w:t>
                            </w:r>
                            <w:r w:rsidRPr="00571AF1">
                              <w:t xml:space="preserve">ender for </w:t>
                            </w:r>
                            <w:r>
                              <w:t>i</w:t>
                            </w:r>
                            <w:r w:rsidRPr="00571AF1">
                              <w:t xml:space="preserve">ntegration </w:t>
                            </w:r>
                            <w:r>
                              <w:t xml:space="preserve">(EAI) </w:t>
                            </w:r>
                            <w:r w:rsidRPr="00571AF1">
                              <w:t xml:space="preserve">services </w:t>
                            </w:r>
                          </w:p>
                          <w:p w:rsidR="004D468B" w:rsidRDefault="004D468B" w:rsidP="00321E1F">
                            <w:pPr>
                              <w:pStyle w:val="CoverTitleHead"/>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5503134" id="_x0000_t202" coordsize="21600,21600" o:spt="202" path="m,l,21600r21600,l21600,xe">
                <v:stroke joinstyle="miter"/>
                <v:path gradientshapeok="t" o:connecttype="rect"/>
              </v:shapetype>
              <v:shape id="Text Box 16" o:spid="_x0000_s1026" type="#_x0000_t202" style="position:absolute;margin-left:-7.6pt;margin-top:52.15pt;width:506.55pt;height:155.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" filled="f" stroked="f">
                <v:textbox>
                  <w:txbxContent>
                    <w:p w:rsidR="004D468B" w:rsidRDefault="004D468B" w:rsidP="00417270">
                      <w:pPr>
                        <w:pStyle w:val="CoverTitle"/>
                      </w:pPr>
                      <w:r>
                        <w:t>Capgemini r</w:t>
                      </w:r>
                      <w:r w:rsidRPr="00571AF1">
                        <w:t xml:space="preserve">esponse to SOK </w:t>
                      </w:r>
                      <w:r>
                        <w:t>IT t</w:t>
                      </w:r>
                      <w:r w:rsidRPr="00571AF1">
                        <w:t xml:space="preserve">ender for </w:t>
                      </w:r>
                      <w:r>
                        <w:t>i</w:t>
                      </w:r>
                      <w:r w:rsidRPr="00571AF1">
                        <w:t xml:space="preserve">ntegration </w:t>
                      </w:r>
                      <w:r>
                        <w:t xml:space="preserve">(EAI) </w:t>
                      </w:r>
                      <w:r w:rsidRPr="00571AF1">
                        <w:t xml:space="preserve">services </w:t>
                      </w:r>
                    </w:p>
                    <w:p w:rsidR="004D468B" w:rsidRDefault="004D468B" w:rsidP="00321E1F">
                      <w:pPr>
                        <w:pStyle w:val="CoverTitleHead"/>
                        <w:jc w:val="center"/>
                      </w:pPr>
                    </w:p>
                  </w:txbxContent>
                </v:textbox>
              </v:shape>
            </w:pict>
          </mc:Fallback>
        </mc:AlternateContent>
      </w:r>
      <w:r>
        <w:rPr>
          <w:noProof/>
          <w:lang w:val="fi-FI" w:eastAsia="fi-FI"/>
        </w:rPr>
        <mc:AlternateContent>
          <mc:Choice Requires="wps">
            <w:drawing>
              <wp:anchor distT="0" distB="0" distL="114300" distR="114300" simplePos="0" relativeHeight="251666432" behindDoc="0" locked="0" layoutInCell="1" allowOverlap="1" wp14:anchorId="307C7939" wp14:editId="504339E7">
                <wp:simplePos x="0" y="0"/>
                <wp:positionH relativeFrom="column">
                  <wp:posOffset>-96520</wp:posOffset>
                </wp:positionH>
                <wp:positionV relativeFrom="paragraph">
                  <wp:posOffset>2748280</wp:posOffset>
                </wp:positionV>
                <wp:extent cx="5271770" cy="1315720"/>
                <wp:effectExtent l="0" t="0" r="0" b="0"/>
                <wp:wrapNone/>
                <wp:docPr id="11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1770" cy="1315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468B" w:rsidRDefault="004D468B" w:rsidP="00321E1F">
                            <w:pPr>
                              <w:pStyle w:val="CoverSubtitle"/>
                            </w:pPr>
                            <w:r>
                              <w:t>Prepared for: SOK IT Infrastructure</w:t>
                            </w:r>
                          </w:p>
                          <w:p w:rsidR="004D468B" w:rsidRDefault="004D468B" w:rsidP="00321E1F">
                            <w:pPr>
                              <w:pStyle w:val="CoverSubtitle"/>
                            </w:pPr>
                            <w:r>
                              <w:t>By Pentti Rosendahl</w:t>
                            </w:r>
                          </w:p>
                          <w:p w:rsidR="004D468B" w:rsidRDefault="004D468B" w:rsidP="00321E1F">
                            <w:pPr>
                              <w:pStyle w:val="CoverSubtitle"/>
                            </w:pPr>
                            <w:r>
                              <w:t>Address: Niittymäentie 9, 02200 ESPOO</w:t>
                            </w:r>
                          </w:p>
                          <w:p w:rsidR="004D468B" w:rsidRDefault="004D468B" w:rsidP="00321E1F">
                            <w:pPr>
                              <w:pStyle w:val="CoverSubtitle"/>
                            </w:pPr>
                            <w:r>
                              <w:t>Telephone: 0400 405 620</w:t>
                            </w:r>
                          </w:p>
                          <w:p w:rsidR="004D468B" w:rsidRDefault="004D468B" w:rsidP="00321E1F">
                            <w:pPr>
                              <w:pStyle w:val="CoverSubtitle"/>
                            </w:pPr>
                            <w:r>
                              <w:t>Email: pentti.rosendahl@capgemini.com</w:t>
                            </w:r>
                          </w:p>
                          <w:p w:rsidR="004D468B" w:rsidRPr="0090082E" w:rsidRDefault="004D468B" w:rsidP="00321E1F">
                            <w:pPr>
                              <w:pStyle w:val="CoverSubtitle"/>
                            </w:pPr>
                            <w:r>
                              <w:t>Date of Proposal: 30.9.2014</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07C7939" id="Text Box 17" o:spid="_x0000_s1027" type="#_x0000_t202" style="position:absolute;margin-left:-7.6pt;margin-top:216.4pt;width:415.1pt;height:103.6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" filled="f" stroked="f">
                <v:textbox style="mso-fit-shape-to-text:t">
                  <w:txbxContent>
                    <w:p w:rsidR="004D468B" w:rsidRDefault="004D468B" w:rsidP="00321E1F">
                      <w:pPr>
                        <w:pStyle w:val="CoverSubtitle"/>
                      </w:pPr>
                      <w:r>
                        <w:t>Prepared for: SOK IT Infrastructure</w:t>
                      </w:r>
                    </w:p>
                    <w:p w:rsidR="004D468B" w:rsidRDefault="004D468B" w:rsidP="00321E1F">
                      <w:pPr>
                        <w:pStyle w:val="CoverSubtitle"/>
                      </w:pPr>
                      <w:r>
                        <w:t>By Pentti Rosendahl</w:t>
                      </w:r>
                    </w:p>
                    <w:p w:rsidR="004D468B" w:rsidRDefault="004D468B" w:rsidP="00321E1F">
                      <w:pPr>
                        <w:pStyle w:val="CoverSubtitle"/>
                      </w:pPr>
                      <w:r>
                        <w:t>Address: Niittymäentie 9, 02200 ESPOO</w:t>
                      </w:r>
                    </w:p>
                    <w:p w:rsidR="004D468B" w:rsidRDefault="004D468B" w:rsidP="00321E1F">
                      <w:pPr>
                        <w:pStyle w:val="CoverSubtitle"/>
                      </w:pPr>
                      <w:r>
                        <w:t>Telephone: 0400 405 620</w:t>
                      </w:r>
                    </w:p>
                    <w:p w:rsidR="004D468B" w:rsidRDefault="004D468B" w:rsidP="00321E1F">
                      <w:pPr>
                        <w:pStyle w:val="CoverSubtitle"/>
                      </w:pPr>
                      <w:r>
                        <w:t>Email: pentti.rosendahl@capgemini.com</w:t>
                      </w:r>
                    </w:p>
                    <w:p w:rsidR="004D468B" w:rsidRPr="0090082E" w:rsidRDefault="004D468B" w:rsidP="00321E1F">
                      <w:pPr>
                        <w:pStyle w:val="CoverSubtitle"/>
                      </w:pPr>
                      <w:r>
                        <w:t>Date of Proposal: 30.9.2014</w:t>
                      </w:r>
                    </w:p>
                  </w:txbxContent>
                </v:textbox>
              </v:shape>
            </w:pict>
          </mc:Fallback>
        </mc:AlternateContent>
      </w:r>
    </w:p>
    <w:p w:rsidR="00321E1F" w:rsidRPr="00F45A6E" w:rsidRDefault="00321E1F" w:rsidP="00321E1F">
      <w:pPr>
        <w:pStyle w:val="BodyText1"/>
        <w:rPr>
          <w:lang w:val="en-GB"/>
        </w:rPr>
        <w:sectPr w:rsidR="00321E1F" w:rsidRPr="00F45A6E" w:rsidSect="00250A98">
          <w:headerReference w:type="default" r:id="rId8"/>
          <w:footerReference w:type="default" r:id="rId9"/>
          <w:pgSz w:w="11909" w:h="16834" w:code="9"/>
          <w:pgMar w:top="717" w:right="851" w:bottom="1134" w:left="851" w:header="850" w:footer="737" w:gutter="0"/>
          <w:cols w:space="720"/>
          <w:docGrid w:linePitch="360"/>
        </w:sectPr>
      </w:pPr>
    </w:p>
    <w:p w:rsidR="00321E1F" w:rsidRPr="00F45A6E" w:rsidRDefault="00321E1F" w:rsidP="00321E1F">
      <w:pPr>
        <w:jc w:val="center"/>
        <w:rPr>
          <w:b/>
          <w:lang w:val="en-GB"/>
        </w:rPr>
      </w:pPr>
      <w:r w:rsidRPr="00F45A6E">
        <w:rPr>
          <w:b/>
          <w:lang w:val="en-GB"/>
        </w:rPr>
        <w:t>NOTICE TO THE RECIPIENT OF THIS PROPOSAL</w:t>
      </w:r>
    </w:p>
    <w:p w:rsidR="00321E1F" w:rsidRPr="00F45A6E" w:rsidRDefault="00321E1F" w:rsidP="00321E1F">
      <w:pPr>
        <w:rPr>
          <w:lang w:val="en-GB"/>
        </w:rPr>
      </w:pPr>
    </w:p>
    <w:p w:rsidR="00321E1F" w:rsidRPr="00773FA2" w:rsidRDefault="00321E1F" w:rsidP="00321E1F">
      <w:pPr>
        <w:rPr>
          <w:lang w:val="en-GB"/>
        </w:rPr>
      </w:pPr>
      <w:r w:rsidRPr="00F45A6E">
        <w:rPr>
          <w:lang w:val="en-GB"/>
        </w:rPr>
        <w:t xml:space="preserve">The information contained herein is the proprietary and confidential information of Capgemini, and its unauthorized disclosure or release would offer substantial benefit to competitors offering similar services. This material includes descriptions of methodologies and concepts derived through substantial research and development efforts undertaken by Capgemini. Therefore, the use or release of the information contained in this proposal for purposes other than for the evaluation of its contents as a basis for contract </w:t>
      </w:r>
      <w:r w:rsidRPr="00773FA2">
        <w:rPr>
          <w:lang w:val="en-GB"/>
        </w:rPr>
        <w:t>award is strictly prohibited unless required by law.</w:t>
      </w:r>
    </w:p>
    <w:p w:rsidR="00321E1F" w:rsidRPr="00773FA2" w:rsidRDefault="00321E1F" w:rsidP="00321E1F">
      <w:pPr>
        <w:rPr>
          <w:lang w:val="en-GB"/>
        </w:rPr>
      </w:pPr>
      <w:r w:rsidRPr="00773FA2">
        <w:rPr>
          <w:lang w:val="en-GB"/>
        </w:rPr>
        <w:t>This proposal must not be reproduced (in whole or in part) by any means or transmitted without the prior written permission of Capgemini, except with respect to copies made or transmitted internally by you for the purpose of evaluating this proposal. All copies of this proposal (or any portion hereof) and any accompanying electronic copies should be returned to Capgemini or, at Capgemini’s option, destroyed at the end of the proposal evaluation period if Capgemini is not selected.</w:t>
      </w:r>
    </w:p>
    <w:p w:rsidR="00321E1F" w:rsidRPr="00773FA2" w:rsidRDefault="00321E1F" w:rsidP="00321E1F">
      <w:pPr>
        <w:rPr>
          <w:lang w:val="en-GB"/>
        </w:rPr>
      </w:pPr>
      <w:r w:rsidRPr="00773FA2">
        <w:rPr>
          <w:lang w:val="en-GB"/>
        </w:rPr>
        <w:t xml:space="preserve">This bid is valid for a period of </w:t>
      </w:r>
      <w:r w:rsidRPr="00773FA2">
        <w:rPr>
          <w:b/>
          <w:lang w:val="en-GB"/>
        </w:rPr>
        <w:t>nine (9) calendar months</w:t>
      </w:r>
      <w:r w:rsidRPr="00773FA2">
        <w:rPr>
          <w:lang w:val="en-GB"/>
        </w:rPr>
        <w:t xml:space="preserve"> following the submission date Sep 30, 2014.</w:t>
      </w:r>
    </w:p>
    <w:p w:rsidR="00321E1F" w:rsidRPr="00773FA2" w:rsidRDefault="00321E1F" w:rsidP="00321E1F">
      <w:pPr>
        <w:rPr>
          <w:lang w:val="en-GB"/>
        </w:rPr>
      </w:pPr>
      <w:r w:rsidRPr="00773FA2">
        <w:rPr>
          <w:lang w:val="en-GB"/>
        </w:rPr>
        <w:t>The term "Capgemini" appearing in this proposal may refer to Capgemini Finland Oy, or to one or more of its global affiliates; however, this proposal is being submitted by only Capgemini Finland Oy, which is solely responsible for its contents and Capgemini Finland Oy shall be the contracting entity if its proposal is selected.</w:t>
      </w:r>
    </w:p>
    <w:p w:rsidR="00321E1F" w:rsidRPr="00F45A6E" w:rsidRDefault="00321E1F" w:rsidP="00321E1F">
      <w:pPr>
        <w:pStyle w:val="TableofContents"/>
        <w:pageBreakBefore/>
        <w:rPr>
          <w:lang w:val="en-GB"/>
        </w:rPr>
      </w:pPr>
      <w:r w:rsidRPr="00F45A6E">
        <w:rPr>
          <w:lang w:val="en-GB"/>
        </w:rPr>
        <w:t>Table of Contents</w:t>
      </w:r>
    </w:p>
    <w:p w:rsidR="004D468B" w:rsidRDefault="00093B55">
      <w:pPr>
        <w:pStyle w:val="TOC1"/>
        <w:rPr>
          <w:rFonts w:asciiTheme="minorHAnsi" w:eastAsiaTheme="minorEastAsia" w:hAnsiTheme="minorHAnsi" w:cstheme="minorBidi"/>
          <w:b w:val="0"/>
          <w:color w:val="auto"/>
          <w:sz w:val="22"/>
          <w:szCs w:val="22"/>
          <w:lang w:val="fi-FI" w:eastAsia="fi-FI"/>
        </w:rPr>
      </w:pPr>
      <w:r w:rsidRPr="00F45A6E">
        <w:fldChar w:fldCharType="begin"/>
      </w:r>
      <w:r w:rsidR="00321E1F" w:rsidRPr="00F45A6E">
        <w:instrText xml:space="preserve"> TOC \o "1-3" \h \z \u </w:instrText>
      </w:r>
      <w:r w:rsidRPr="00F45A6E">
        <w:fldChar w:fldCharType="separate"/>
      </w:r>
      <w:hyperlink w:anchor="_Toc399833162" w:history="1">
        <w:r w:rsidR="004D468B" w:rsidRPr="00B1195E">
          <w:rPr>
            <w:rStyle w:val="Hyperlink"/>
          </w:rPr>
          <w:t>1</w:t>
        </w:r>
        <w:r w:rsidR="004D468B">
          <w:rPr>
            <w:rFonts w:asciiTheme="minorHAnsi" w:eastAsiaTheme="minorEastAsia" w:hAnsiTheme="minorHAnsi" w:cstheme="minorBidi"/>
            <w:b w:val="0"/>
            <w:color w:val="auto"/>
            <w:sz w:val="22"/>
            <w:szCs w:val="22"/>
            <w:lang w:val="fi-FI" w:eastAsia="fi-FI"/>
          </w:rPr>
          <w:tab/>
        </w:r>
        <w:r w:rsidR="004D468B" w:rsidRPr="00B1195E">
          <w:rPr>
            <w:rStyle w:val="Hyperlink"/>
          </w:rPr>
          <w:t>Summary of Quotation</w:t>
        </w:r>
        <w:r w:rsidR="004D468B">
          <w:rPr>
            <w:webHidden/>
          </w:rPr>
          <w:tab/>
        </w:r>
        <w:r w:rsidR="004D468B">
          <w:rPr>
            <w:webHidden/>
          </w:rPr>
          <w:fldChar w:fldCharType="begin"/>
        </w:r>
        <w:r w:rsidR="004D468B">
          <w:rPr>
            <w:webHidden/>
          </w:rPr>
          <w:instrText xml:space="preserve"> PAGEREF _Toc399833162 \h </w:instrText>
        </w:r>
        <w:r w:rsidR="004D468B">
          <w:rPr>
            <w:webHidden/>
          </w:rPr>
        </w:r>
        <w:r w:rsidR="004D468B">
          <w:rPr>
            <w:webHidden/>
          </w:rPr>
          <w:fldChar w:fldCharType="separate"/>
        </w:r>
        <w:r w:rsidR="00C066B7">
          <w:rPr>
            <w:webHidden/>
          </w:rPr>
          <w:t>5</w:t>
        </w:r>
        <w:r w:rsidR="004D468B">
          <w:rPr>
            <w:webHidden/>
          </w:rPr>
          <w:fldChar w:fldCharType="end"/>
        </w:r>
      </w:hyperlink>
    </w:p>
    <w:p w:rsidR="004D468B" w:rsidRDefault="009F01F5">
      <w:pPr>
        <w:pStyle w:val="TOC1"/>
        <w:rPr>
          <w:rFonts w:asciiTheme="minorHAnsi" w:eastAsiaTheme="minorEastAsia" w:hAnsiTheme="minorHAnsi" w:cstheme="minorBidi"/>
          <w:b w:val="0"/>
          <w:color w:val="auto"/>
          <w:sz w:val="22"/>
          <w:szCs w:val="22"/>
          <w:lang w:val="fi-FI" w:eastAsia="fi-FI"/>
        </w:rPr>
      </w:pPr>
      <w:hyperlink w:anchor="_Toc399833163" w:history="1">
        <w:r w:rsidR="004D468B" w:rsidRPr="00B1195E">
          <w:rPr>
            <w:rStyle w:val="Hyperlink"/>
          </w:rPr>
          <w:t>2</w:t>
        </w:r>
        <w:r w:rsidR="004D468B">
          <w:rPr>
            <w:rFonts w:asciiTheme="minorHAnsi" w:eastAsiaTheme="minorEastAsia" w:hAnsiTheme="minorHAnsi" w:cstheme="minorBidi"/>
            <w:b w:val="0"/>
            <w:color w:val="auto"/>
            <w:sz w:val="22"/>
            <w:szCs w:val="22"/>
            <w:lang w:val="fi-FI" w:eastAsia="fi-FI"/>
          </w:rPr>
          <w:tab/>
        </w:r>
        <w:r w:rsidR="004D468B" w:rsidRPr="00B1195E">
          <w:rPr>
            <w:rStyle w:val="Hyperlink"/>
          </w:rPr>
          <w:t>Capgemini Introduction</w:t>
        </w:r>
        <w:r w:rsidR="004D468B">
          <w:rPr>
            <w:webHidden/>
          </w:rPr>
          <w:tab/>
        </w:r>
        <w:r w:rsidR="004D468B">
          <w:rPr>
            <w:webHidden/>
          </w:rPr>
          <w:fldChar w:fldCharType="begin"/>
        </w:r>
        <w:r w:rsidR="004D468B">
          <w:rPr>
            <w:webHidden/>
          </w:rPr>
          <w:instrText xml:space="preserve"> PAGEREF _Toc399833163 \h </w:instrText>
        </w:r>
        <w:r w:rsidR="004D468B">
          <w:rPr>
            <w:webHidden/>
          </w:rPr>
        </w:r>
        <w:r w:rsidR="004D468B">
          <w:rPr>
            <w:webHidden/>
          </w:rPr>
          <w:fldChar w:fldCharType="separate"/>
        </w:r>
        <w:r w:rsidR="00C066B7">
          <w:rPr>
            <w:webHidden/>
          </w:rPr>
          <w:t>7</w:t>
        </w:r>
        <w:r w:rsidR="004D468B">
          <w:rPr>
            <w:webHidden/>
          </w:rPr>
          <w:fldChar w:fldCharType="end"/>
        </w:r>
      </w:hyperlink>
    </w:p>
    <w:p w:rsidR="004D468B" w:rsidRDefault="009F01F5">
      <w:pPr>
        <w:pStyle w:val="TOC2"/>
        <w:rPr>
          <w:rFonts w:asciiTheme="minorHAnsi" w:eastAsiaTheme="minorEastAsia" w:hAnsiTheme="minorHAnsi" w:cstheme="minorBidi"/>
          <w:color w:val="auto"/>
          <w:lang w:val="fi-FI" w:eastAsia="fi-FI"/>
        </w:rPr>
      </w:pPr>
      <w:hyperlink w:anchor="_Toc399833164" w:history="1">
        <w:r w:rsidR="004D468B" w:rsidRPr="00B1195E">
          <w:rPr>
            <w:rStyle w:val="Hyperlink"/>
          </w:rPr>
          <w:t>2.1</w:t>
        </w:r>
        <w:r w:rsidR="004D468B">
          <w:rPr>
            <w:rFonts w:asciiTheme="minorHAnsi" w:eastAsiaTheme="minorEastAsia" w:hAnsiTheme="minorHAnsi" w:cstheme="minorBidi"/>
            <w:color w:val="auto"/>
            <w:lang w:val="fi-FI" w:eastAsia="fi-FI"/>
          </w:rPr>
          <w:tab/>
        </w:r>
        <w:r w:rsidR="004D468B" w:rsidRPr="00B1195E">
          <w:rPr>
            <w:rStyle w:val="Hyperlink"/>
          </w:rPr>
          <w:t>Ownership Structure</w:t>
        </w:r>
        <w:r w:rsidR="004D468B">
          <w:rPr>
            <w:webHidden/>
          </w:rPr>
          <w:tab/>
        </w:r>
        <w:r w:rsidR="004D468B">
          <w:rPr>
            <w:webHidden/>
          </w:rPr>
          <w:fldChar w:fldCharType="begin"/>
        </w:r>
        <w:r w:rsidR="004D468B">
          <w:rPr>
            <w:webHidden/>
          </w:rPr>
          <w:instrText xml:space="preserve"> PAGEREF _Toc399833164 \h </w:instrText>
        </w:r>
        <w:r w:rsidR="004D468B">
          <w:rPr>
            <w:webHidden/>
          </w:rPr>
        </w:r>
        <w:r w:rsidR="004D468B">
          <w:rPr>
            <w:webHidden/>
          </w:rPr>
          <w:fldChar w:fldCharType="separate"/>
        </w:r>
        <w:r w:rsidR="00C066B7">
          <w:rPr>
            <w:webHidden/>
          </w:rPr>
          <w:t>7</w:t>
        </w:r>
        <w:r w:rsidR="004D468B">
          <w:rPr>
            <w:webHidden/>
          </w:rPr>
          <w:fldChar w:fldCharType="end"/>
        </w:r>
      </w:hyperlink>
    </w:p>
    <w:p w:rsidR="004D468B" w:rsidRDefault="009F01F5">
      <w:pPr>
        <w:pStyle w:val="TOC2"/>
        <w:rPr>
          <w:rFonts w:asciiTheme="minorHAnsi" w:eastAsiaTheme="minorEastAsia" w:hAnsiTheme="minorHAnsi" w:cstheme="minorBidi"/>
          <w:color w:val="auto"/>
          <w:lang w:val="fi-FI" w:eastAsia="fi-FI"/>
        </w:rPr>
      </w:pPr>
      <w:hyperlink w:anchor="_Toc399833165" w:history="1">
        <w:r w:rsidR="004D468B" w:rsidRPr="00B1195E">
          <w:rPr>
            <w:rStyle w:val="Hyperlink"/>
          </w:rPr>
          <w:t>2.2</w:t>
        </w:r>
        <w:r w:rsidR="004D468B">
          <w:rPr>
            <w:rFonts w:asciiTheme="minorHAnsi" w:eastAsiaTheme="minorEastAsia" w:hAnsiTheme="minorHAnsi" w:cstheme="minorBidi"/>
            <w:color w:val="auto"/>
            <w:lang w:val="fi-FI" w:eastAsia="fi-FI"/>
          </w:rPr>
          <w:tab/>
        </w:r>
        <w:r w:rsidR="004D468B" w:rsidRPr="00B1195E">
          <w:rPr>
            <w:rStyle w:val="Hyperlink"/>
          </w:rPr>
          <w:t>Revenues per Business line</w:t>
        </w:r>
        <w:r w:rsidR="004D468B">
          <w:rPr>
            <w:webHidden/>
          </w:rPr>
          <w:tab/>
        </w:r>
        <w:r w:rsidR="004D468B">
          <w:rPr>
            <w:webHidden/>
          </w:rPr>
          <w:fldChar w:fldCharType="begin"/>
        </w:r>
        <w:r w:rsidR="004D468B">
          <w:rPr>
            <w:webHidden/>
          </w:rPr>
          <w:instrText xml:space="preserve"> PAGEREF _Toc399833165 \h </w:instrText>
        </w:r>
        <w:r w:rsidR="004D468B">
          <w:rPr>
            <w:webHidden/>
          </w:rPr>
        </w:r>
        <w:r w:rsidR="004D468B">
          <w:rPr>
            <w:webHidden/>
          </w:rPr>
          <w:fldChar w:fldCharType="separate"/>
        </w:r>
        <w:r w:rsidR="00C066B7">
          <w:rPr>
            <w:webHidden/>
          </w:rPr>
          <w:t>7</w:t>
        </w:r>
        <w:r w:rsidR="004D468B">
          <w:rPr>
            <w:webHidden/>
          </w:rPr>
          <w:fldChar w:fldCharType="end"/>
        </w:r>
      </w:hyperlink>
    </w:p>
    <w:p w:rsidR="004D468B" w:rsidRDefault="009F01F5">
      <w:pPr>
        <w:pStyle w:val="TOC2"/>
        <w:rPr>
          <w:rFonts w:asciiTheme="minorHAnsi" w:eastAsiaTheme="minorEastAsia" w:hAnsiTheme="minorHAnsi" w:cstheme="minorBidi"/>
          <w:color w:val="auto"/>
          <w:lang w:val="fi-FI" w:eastAsia="fi-FI"/>
        </w:rPr>
      </w:pPr>
      <w:hyperlink w:anchor="_Toc399833166" w:history="1">
        <w:r w:rsidR="004D468B" w:rsidRPr="00B1195E">
          <w:rPr>
            <w:rStyle w:val="Hyperlink"/>
          </w:rPr>
          <w:t>2.3</w:t>
        </w:r>
        <w:r w:rsidR="004D468B">
          <w:rPr>
            <w:rFonts w:asciiTheme="minorHAnsi" w:eastAsiaTheme="minorEastAsia" w:hAnsiTheme="minorHAnsi" w:cstheme="minorBidi"/>
            <w:color w:val="auto"/>
            <w:lang w:val="fi-FI" w:eastAsia="fi-FI"/>
          </w:rPr>
          <w:tab/>
        </w:r>
        <w:r w:rsidR="004D468B" w:rsidRPr="00B1195E">
          <w:rPr>
            <w:rStyle w:val="Hyperlink"/>
          </w:rPr>
          <w:t>Industry, Core Competencies, Relevant Areas of Expertise</w:t>
        </w:r>
        <w:r w:rsidR="004D468B">
          <w:rPr>
            <w:webHidden/>
          </w:rPr>
          <w:tab/>
        </w:r>
        <w:r w:rsidR="004D468B">
          <w:rPr>
            <w:webHidden/>
          </w:rPr>
          <w:fldChar w:fldCharType="begin"/>
        </w:r>
        <w:r w:rsidR="004D468B">
          <w:rPr>
            <w:webHidden/>
          </w:rPr>
          <w:instrText xml:space="preserve"> PAGEREF _Toc399833166 \h </w:instrText>
        </w:r>
        <w:r w:rsidR="004D468B">
          <w:rPr>
            <w:webHidden/>
          </w:rPr>
        </w:r>
        <w:r w:rsidR="004D468B">
          <w:rPr>
            <w:webHidden/>
          </w:rPr>
          <w:fldChar w:fldCharType="separate"/>
        </w:r>
        <w:r w:rsidR="00C066B7">
          <w:rPr>
            <w:webHidden/>
          </w:rPr>
          <w:t>8</w:t>
        </w:r>
        <w:r w:rsidR="004D468B">
          <w:rPr>
            <w:webHidden/>
          </w:rPr>
          <w:fldChar w:fldCharType="end"/>
        </w:r>
      </w:hyperlink>
    </w:p>
    <w:p w:rsidR="004D468B" w:rsidRDefault="009F01F5">
      <w:pPr>
        <w:pStyle w:val="TOC3"/>
        <w:rPr>
          <w:rFonts w:asciiTheme="minorHAnsi" w:eastAsiaTheme="minorEastAsia" w:hAnsiTheme="minorHAnsi" w:cstheme="minorBidi"/>
          <w:noProof/>
          <w:lang w:val="fi-FI" w:eastAsia="fi-FI"/>
        </w:rPr>
      </w:pPr>
      <w:hyperlink w:anchor="_Toc399833167" w:history="1">
        <w:r w:rsidR="004D468B" w:rsidRPr="00B1195E">
          <w:rPr>
            <w:rStyle w:val="Hyperlink"/>
            <w:noProof/>
          </w:rPr>
          <w:t>2.3.1</w:t>
        </w:r>
        <w:r w:rsidR="004D468B">
          <w:rPr>
            <w:rFonts w:asciiTheme="minorHAnsi" w:eastAsiaTheme="minorEastAsia" w:hAnsiTheme="minorHAnsi" w:cstheme="minorBidi"/>
            <w:noProof/>
            <w:lang w:val="fi-FI" w:eastAsia="fi-FI"/>
          </w:rPr>
          <w:tab/>
        </w:r>
        <w:r w:rsidR="004D468B" w:rsidRPr="00B1195E">
          <w:rPr>
            <w:rStyle w:val="Hyperlink"/>
            <w:noProof/>
          </w:rPr>
          <w:t>Capgemini Infrastructure Service Offering</w:t>
        </w:r>
        <w:r w:rsidR="004D468B">
          <w:rPr>
            <w:noProof/>
            <w:webHidden/>
          </w:rPr>
          <w:tab/>
        </w:r>
        <w:r w:rsidR="004D468B">
          <w:rPr>
            <w:noProof/>
            <w:webHidden/>
          </w:rPr>
          <w:fldChar w:fldCharType="begin"/>
        </w:r>
        <w:r w:rsidR="004D468B">
          <w:rPr>
            <w:noProof/>
            <w:webHidden/>
          </w:rPr>
          <w:instrText xml:space="preserve"> PAGEREF _Toc399833167 \h </w:instrText>
        </w:r>
        <w:r w:rsidR="004D468B">
          <w:rPr>
            <w:noProof/>
            <w:webHidden/>
          </w:rPr>
        </w:r>
        <w:r w:rsidR="004D468B">
          <w:rPr>
            <w:noProof/>
            <w:webHidden/>
          </w:rPr>
          <w:fldChar w:fldCharType="separate"/>
        </w:r>
        <w:r w:rsidR="00C066B7">
          <w:rPr>
            <w:noProof/>
            <w:webHidden/>
          </w:rPr>
          <w:t>9</w:t>
        </w:r>
        <w:r w:rsidR="004D468B">
          <w:rPr>
            <w:noProof/>
            <w:webHidden/>
          </w:rPr>
          <w:fldChar w:fldCharType="end"/>
        </w:r>
      </w:hyperlink>
    </w:p>
    <w:p w:rsidR="004D468B" w:rsidRDefault="009F01F5">
      <w:pPr>
        <w:pStyle w:val="TOC3"/>
        <w:rPr>
          <w:rFonts w:asciiTheme="minorHAnsi" w:eastAsiaTheme="minorEastAsia" w:hAnsiTheme="minorHAnsi" w:cstheme="minorBidi"/>
          <w:noProof/>
          <w:lang w:val="fi-FI" w:eastAsia="fi-FI"/>
        </w:rPr>
      </w:pPr>
      <w:hyperlink w:anchor="_Toc399833168" w:history="1">
        <w:r w:rsidR="004D468B" w:rsidRPr="00B1195E">
          <w:rPr>
            <w:rStyle w:val="Hyperlink"/>
            <w:noProof/>
          </w:rPr>
          <w:t>2.3.2</w:t>
        </w:r>
        <w:r w:rsidR="004D468B">
          <w:rPr>
            <w:rFonts w:asciiTheme="minorHAnsi" w:eastAsiaTheme="minorEastAsia" w:hAnsiTheme="minorHAnsi" w:cstheme="minorBidi"/>
            <w:noProof/>
            <w:lang w:val="fi-FI" w:eastAsia="fi-FI"/>
          </w:rPr>
          <w:tab/>
        </w:r>
        <w:r w:rsidR="004D468B" w:rsidRPr="00B1195E">
          <w:rPr>
            <w:rStyle w:val="Hyperlink"/>
            <w:noProof/>
          </w:rPr>
          <w:t>Capgemini Application Management Offerings</w:t>
        </w:r>
        <w:r w:rsidR="004D468B">
          <w:rPr>
            <w:noProof/>
            <w:webHidden/>
          </w:rPr>
          <w:tab/>
        </w:r>
        <w:r w:rsidR="004D468B">
          <w:rPr>
            <w:noProof/>
            <w:webHidden/>
          </w:rPr>
          <w:fldChar w:fldCharType="begin"/>
        </w:r>
        <w:r w:rsidR="004D468B">
          <w:rPr>
            <w:noProof/>
            <w:webHidden/>
          </w:rPr>
          <w:instrText xml:space="preserve"> PAGEREF _Toc399833168 \h </w:instrText>
        </w:r>
        <w:r w:rsidR="004D468B">
          <w:rPr>
            <w:noProof/>
            <w:webHidden/>
          </w:rPr>
        </w:r>
        <w:r w:rsidR="004D468B">
          <w:rPr>
            <w:noProof/>
            <w:webHidden/>
          </w:rPr>
          <w:fldChar w:fldCharType="separate"/>
        </w:r>
        <w:r w:rsidR="00C066B7">
          <w:rPr>
            <w:noProof/>
            <w:webHidden/>
          </w:rPr>
          <w:t>11</w:t>
        </w:r>
        <w:r w:rsidR="004D468B">
          <w:rPr>
            <w:noProof/>
            <w:webHidden/>
          </w:rPr>
          <w:fldChar w:fldCharType="end"/>
        </w:r>
      </w:hyperlink>
    </w:p>
    <w:p w:rsidR="004D468B" w:rsidRDefault="009F01F5">
      <w:pPr>
        <w:pStyle w:val="TOC3"/>
        <w:rPr>
          <w:rFonts w:asciiTheme="minorHAnsi" w:eastAsiaTheme="minorEastAsia" w:hAnsiTheme="minorHAnsi" w:cstheme="minorBidi"/>
          <w:noProof/>
          <w:lang w:val="fi-FI" w:eastAsia="fi-FI"/>
        </w:rPr>
      </w:pPr>
      <w:hyperlink w:anchor="_Toc399833169" w:history="1">
        <w:r w:rsidR="004D468B" w:rsidRPr="00B1195E">
          <w:rPr>
            <w:rStyle w:val="Hyperlink"/>
            <w:noProof/>
          </w:rPr>
          <w:t>2.3.3</w:t>
        </w:r>
        <w:r w:rsidR="004D468B">
          <w:rPr>
            <w:rFonts w:asciiTheme="minorHAnsi" w:eastAsiaTheme="minorEastAsia" w:hAnsiTheme="minorHAnsi" w:cstheme="minorBidi"/>
            <w:noProof/>
            <w:lang w:val="fi-FI" w:eastAsia="fi-FI"/>
          </w:rPr>
          <w:tab/>
        </w:r>
        <w:r w:rsidR="004D468B" w:rsidRPr="00B1195E">
          <w:rPr>
            <w:rStyle w:val="Hyperlink"/>
            <w:noProof/>
          </w:rPr>
          <w:t>Capgemini Rightshore® Delivery Model</w:t>
        </w:r>
        <w:r w:rsidR="004D468B">
          <w:rPr>
            <w:noProof/>
            <w:webHidden/>
          </w:rPr>
          <w:tab/>
        </w:r>
        <w:r w:rsidR="004D468B">
          <w:rPr>
            <w:noProof/>
            <w:webHidden/>
          </w:rPr>
          <w:fldChar w:fldCharType="begin"/>
        </w:r>
        <w:r w:rsidR="004D468B">
          <w:rPr>
            <w:noProof/>
            <w:webHidden/>
          </w:rPr>
          <w:instrText xml:space="preserve"> PAGEREF _Toc399833169 \h </w:instrText>
        </w:r>
        <w:r w:rsidR="004D468B">
          <w:rPr>
            <w:noProof/>
            <w:webHidden/>
          </w:rPr>
        </w:r>
        <w:r w:rsidR="004D468B">
          <w:rPr>
            <w:noProof/>
            <w:webHidden/>
          </w:rPr>
          <w:fldChar w:fldCharType="separate"/>
        </w:r>
        <w:r w:rsidR="00C066B7">
          <w:rPr>
            <w:noProof/>
            <w:webHidden/>
          </w:rPr>
          <w:t>12</w:t>
        </w:r>
        <w:r w:rsidR="004D468B">
          <w:rPr>
            <w:noProof/>
            <w:webHidden/>
          </w:rPr>
          <w:fldChar w:fldCharType="end"/>
        </w:r>
      </w:hyperlink>
    </w:p>
    <w:p w:rsidR="004D468B" w:rsidRDefault="009F01F5">
      <w:pPr>
        <w:pStyle w:val="TOC2"/>
        <w:rPr>
          <w:rFonts w:asciiTheme="minorHAnsi" w:eastAsiaTheme="minorEastAsia" w:hAnsiTheme="minorHAnsi" w:cstheme="minorBidi"/>
          <w:color w:val="auto"/>
          <w:lang w:val="fi-FI" w:eastAsia="fi-FI"/>
        </w:rPr>
      </w:pPr>
      <w:hyperlink w:anchor="_Toc399833170" w:history="1">
        <w:r w:rsidR="004D468B" w:rsidRPr="00B1195E">
          <w:rPr>
            <w:rStyle w:val="Hyperlink"/>
          </w:rPr>
          <w:t>2.4</w:t>
        </w:r>
        <w:r w:rsidR="004D468B">
          <w:rPr>
            <w:rFonts w:asciiTheme="minorHAnsi" w:eastAsiaTheme="minorEastAsia" w:hAnsiTheme="minorHAnsi" w:cstheme="minorBidi"/>
            <w:color w:val="auto"/>
            <w:lang w:val="fi-FI" w:eastAsia="fi-FI"/>
          </w:rPr>
          <w:tab/>
        </w:r>
        <w:r w:rsidR="004D468B" w:rsidRPr="00B1195E">
          <w:rPr>
            <w:rStyle w:val="Hyperlink"/>
          </w:rPr>
          <w:t>Capgemini and IBM</w:t>
        </w:r>
        <w:r w:rsidR="004D468B">
          <w:rPr>
            <w:webHidden/>
          </w:rPr>
          <w:tab/>
        </w:r>
        <w:r w:rsidR="004D468B">
          <w:rPr>
            <w:webHidden/>
          </w:rPr>
          <w:fldChar w:fldCharType="begin"/>
        </w:r>
        <w:r w:rsidR="004D468B">
          <w:rPr>
            <w:webHidden/>
          </w:rPr>
          <w:instrText xml:space="preserve"> PAGEREF _Toc399833170 \h </w:instrText>
        </w:r>
        <w:r w:rsidR="004D468B">
          <w:rPr>
            <w:webHidden/>
          </w:rPr>
        </w:r>
        <w:r w:rsidR="004D468B">
          <w:rPr>
            <w:webHidden/>
          </w:rPr>
          <w:fldChar w:fldCharType="separate"/>
        </w:r>
        <w:r w:rsidR="00C066B7">
          <w:rPr>
            <w:webHidden/>
          </w:rPr>
          <w:t>13</w:t>
        </w:r>
        <w:r w:rsidR="004D468B">
          <w:rPr>
            <w:webHidden/>
          </w:rPr>
          <w:fldChar w:fldCharType="end"/>
        </w:r>
      </w:hyperlink>
    </w:p>
    <w:p w:rsidR="004D468B" w:rsidRDefault="009F01F5">
      <w:pPr>
        <w:pStyle w:val="TOC1"/>
        <w:rPr>
          <w:rFonts w:asciiTheme="minorHAnsi" w:eastAsiaTheme="minorEastAsia" w:hAnsiTheme="minorHAnsi" w:cstheme="minorBidi"/>
          <w:b w:val="0"/>
          <w:color w:val="auto"/>
          <w:sz w:val="22"/>
          <w:szCs w:val="22"/>
          <w:lang w:val="fi-FI" w:eastAsia="fi-FI"/>
        </w:rPr>
      </w:pPr>
      <w:hyperlink w:anchor="_Toc399833171" w:history="1">
        <w:r w:rsidR="004D468B" w:rsidRPr="00B1195E">
          <w:rPr>
            <w:rStyle w:val="Hyperlink"/>
          </w:rPr>
          <w:t>3</w:t>
        </w:r>
        <w:r w:rsidR="004D468B">
          <w:rPr>
            <w:rFonts w:asciiTheme="minorHAnsi" w:eastAsiaTheme="minorEastAsia" w:hAnsiTheme="minorHAnsi" w:cstheme="minorBidi"/>
            <w:b w:val="0"/>
            <w:color w:val="auto"/>
            <w:sz w:val="22"/>
            <w:szCs w:val="22"/>
            <w:lang w:val="fi-FI" w:eastAsia="fi-FI"/>
          </w:rPr>
          <w:tab/>
        </w:r>
        <w:r w:rsidR="004D468B" w:rsidRPr="00B1195E">
          <w:rPr>
            <w:rStyle w:val="Hyperlink"/>
          </w:rPr>
          <w:t>Client Reference</w:t>
        </w:r>
        <w:r w:rsidR="004D468B">
          <w:rPr>
            <w:webHidden/>
          </w:rPr>
          <w:tab/>
        </w:r>
        <w:r w:rsidR="004D468B">
          <w:rPr>
            <w:webHidden/>
          </w:rPr>
          <w:fldChar w:fldCharType="begin"/>
        </w:r>
        <w:r w:rsidR="004D468B">
          <w:rPr>
            <w:webHidden/>
          </w:rPr>
          <w:instrText xml:space="preserve"> PAGEREF _Toc399833171 \h </w:instrText>
        </w:r>
        <w:r w:rsidR="004D468B">
          <w:rPr>
            <w:webHidden/>
          </w:rPr>
        </w:r>
        <w:r w:rsidR="004D468B">
          <w:rPr>
            <w:webHidden/>
          </w:rPr>
          <w:fldChar w:fldCharType="separate"/>
        </w:r>
        <w:r w:rsidR="00C066B7">
          <w:rPr>
            <w:webHidden/>
          </w:rPr>
          <w:t>17</w:t>
        </w:r>
        <w:r w:rsidR="004D468B">
          <w:rPr>
            <w:webHidden/>
          </w:rPr>
          <w:fldChar w:fldCharType="end"/>
        </w:r>
      </w:hyperlink>
    </w:p>
    <w:p w:rsidR="004D468B" w:rsidRDefault="009F01F5">
      <w:pPr>
        <w:pStyle w:val="TOC1"/>
        <w:rPr>
          <w:rFonts w:asciiTheme="minorHAnsi" w:eastAsiaTheme="minorEastAsia" w:hAnsiTheme="minorHAnsi" w:cstheme="minorBidi"/>
          <w:b w:val="0"/>
          <w:color w:val="auto"/>
          <w:sz w:val="22"/>
          <w:szCs w:val="22"/>
          <w:lang w:val="fi-FI" w:eastAsia="fi-FI"/>
        </w:rPr>
      </w:pPr>
      <w:hyperlink w:anchor="_Toc399833172" w:history="1">
        <w:r w:rsidR="004D468B" w:rsidRPr="00B1195E">
          <w:rPr>
            <w:rStyle w:val="Hyperlink"/>
          </w:rPr>
          <w:t>4</w:t>
        </w:r>
        <w:r w:rsidR="004D468B">
          <w:rPr>
            <w:rFonts w:asciiTheme="minorHAnsi" w:eastAsiaTheme="minorEastAsia" w:hAnsiTheme="minorHAnsi" w:cstheme="minorBidi"/>
            <w:b w:val="0"/>
            <w:color w:val="auto"/>
            <w:sz w:val="22"/>
            <w:szCs w:val="22"/>
            <w:lang w:val="fi-FI" w:eastAsia="fi-FI"/>
          </w:rPr>
          <w:tab/>
        </w:r>
        <w:r w:rsidR="004D468B" w:rsidRPr="00B1195E">
          <w:rPr>
            <w:rStyle w:val="Hyperlink"/>
          </w:rPr>
          <w:t>Capgemini Quality Management</w:t>
        </w:r>
        <w:r w:rsidR="004D468B">
          <w:rPr>
            <w:webHidden/>
          </w:rPr>
          <w:tab/>
        </w:r>
        <w:r w:rsidR="004D468B">
          <w:rPr>
            <w:webHidden/>
          </w:rPr>
          <w:fldChar w:fldCharType="begin"/>
        </w:r>
        <w:r w:rsidR="004D468B">
          <w:rPr>
            <w:webHidden/>
          </w:rPr>
          <w:instrText xml:space="preserve"> PAGEREF _Toc399833172 \h </w:instrText>
        </w:r>
        <w:r w:rsidR="004D468B">
          <w:rPr>
            <w:webHidden/>
          </w:rPr>
        </w:r>
        <w:r w:rsidR="004D468B">
          <w:rPr>
            <w:webHidden/>
          </w:rPr>
          <w:fldChar w:fldCharType="separate"/>
        </w:r>
        <w:r w:rsidR="00C066B7">
          <w:rPr>
            <w:webHidden/>
          </w:rPr>
          <w:t>26</w:t>
        </w:r>
        <w:r w:rsidR="004D468B">
          <w:rPr>
            <w:webHidden/>
          </w:rPr>
          <w:fldChar w:fldCharType="end"/>
        </w:r>
      </w:hyperlink>
    </w:p>
    <w:p w:rsidR="004D468B" w:rsidRDefault="009F01F5">
      <w:pPr>
        <w:pStyle w:val="TOC2"/>
        <w:rPr>
          <w:rFonts w:asciiTheme="minorHAnsi" w:eastAsiaTheme="minorEastAsia" w:hAnsiTheme="minorHAnsi" w:cstheme="minorBidi"/>
          <w:color w:val="auto"/>
          <w:lang w:val="fi-FI" w:eastAsia="fi-FI"/>
        </w:rPr>
      </w:pPr>
      <w:hyperlink w:anchor="_Toc399833173" w:history="1">
        <w:r w:rsidR="004D468B" w:rsidRPr="00B1195E">
          <w:rPr>
            <w:rStyle w:val="Hyperlink"/>
          </w:rPr>
          <w:t>4.1</w:t>
        </w:r>
        <w:r w:rsidR="004D468B">
          <w:rPr>
            <w:rFonts w:asciiTheme="minorHAnsi" w:eastAsiaTheme="minorEastAsia" w:hAnsiTheme="minorHAnsi" w:cstheme="minorBidi"/>
            <w:color w:val="auto"/>
            <w:lang w:val="fi-FI" w:eastAsia="fi-FI"/>
          </w:rPr>
          <w:tab/>
        </w:r>
        <w:r w:rsidR="004D468B" w:rsidRPr="00B1195E">
          <w:rPr>
            <w:rStyle w:val="Hyperlink"/>
          </w:rPr>
          <w:t>Quality Process</w:t>
        </w:r>
        <w:r w:rsidR="004D468B">
          <w:rPr>
            <w:webHidden/>
          </w:rPr>
          <w:tab/>
        </w:r>
        <w:r w:rsidR="004D468B">
          <w:rPr>
            <w:webHidden/>
          </w:rPr>
          <w:fldChar w:fldCharType="begin"/>
        </w:r>
        <w:r w:rsidR="004D468B">
          <w:rPr>
            <w:webHidden/>
          </w:rPr>
          <w:instrText xml:space="preserve"> PAGEREF _Toc399833173 \h </w:instrText>
        </w:r>
        <w:r w:rsidR="004D468B">
          <w:rPr>
            <w:webHidden/>
          </w:rPr>
        </w:r>
        <w:r w:rsidR="004D468B">
          <w:rPr>
            <w:webHidden/>
          </w:rPr>
          <w:fldChar w:fldCharType="separate"/>
        </w:r>
        <w:r w:rsidR="00C066B7">
          <w:rPr>
            <w:webHidden/>
          </w:rPr>
          <w:t>26</w:t>
        </w:r>
        <w:r w:rsidR="004D468B">
          <w:rPr>
            <w:webHidden/>
          </w:rPr>
          <w:fldChar w:fldCharType="end"/>
        </w:r>
      </w:hyperlink>
    </w:p>
    <w:p w:rsidR="004D468B" w:rsidRDefault="009F01F5">
      <w:pPr>
        <w:pStyle w:val="TOC3"/>
        <w:rPr>
          <w:rFonts w:asciiTheme="minorHAnsi" w:eastAsiaTheme="minorEastAsia" w:hAnsiTheme="minorHAnsi" w:cstheme="minorBidi"/>
          <w:noProof/>
          <w:lang w:val="fi-FI" w:eastAsia="fi-FI"/>
        </w:rPr>
      </w:pPr>
      <w:hyperlink w:anchor="_Toc399833174" w:history="1">
        <w:r w:rsidR="004D468B" w:rsidRPr="00B1195E">
          <w:rPr>
            <w:rStyle w:val="Hyperlink"/>
            <w:noProof/>
          </w:rPr>
          <w:t>4.1.1</w:t>
        </w:r>
        <w:r w:rsidR="004D468B">
          <w:rPr>
            <w:rFonts w:asciiTheme="minorHAnsi" w:eastAsiaTheme="minorEastAsia" w:hAnsiTheme="minorHAnsi" w:cstheme="minorBidi"/>
            <w:noProof/>
            <w:lang w:val="fi-FI" w:eastAsia="fi-FI"/>
          </w:rPr>
          <w:tab/>
        </w:r>
        <w:r w:rsidR="004D468B" w:rsidRPr="00B1195E">
          <w:rPr>
            <w:rStyle w:val="Hyperlink"/>
            <w:noProof/>
          </w:rPr>
          <w:t>Preventive Measures</w:t>
        </w:r>
        <w:r w:rsidR="004D468B">
          <w:rPr>
            <w:noProof/>
            <w:webHidden/>
          </w:rPr>
          <w:tab/>
        </w:r>
        <w:r w:rsidR="004D468B">
          <w:rPr>
            <w:noProof/>
            <w:webHidden/>
          </w:rPr>
          <w:fldChar w:fldCharType="begin"/>
        </w:r>
        <w:r w:rsidR="004D468B">
          <w:rPr>
            <w:noProof/>
            <w:webHidden/>
          </w:rPr>
          <w:instrText xml:space="preserve"> PAGEREF _Toc399833174 \h </w:instrText>
        </w:r>
        <w:r w:rsidR="004D468B">
          <w:rPr>
            <w:noProof/>
            <w:webHidden/>
          </w:rPr>
        </w:r>
        <w:r w:rsidR="004D468B">
          <w:rPr>
            <w:noProof/>
            <w:webHidden/>
          </w:rPr>
          <w:fldChar w:fldCharType="separate"/>
        </w:r>
        <w:r w:rsidR="00C066B7">
          <w:rPr>
            <w:noProof/>
            <w:webHidden/>
          </w:rPr>
          <w:t>27</w:t>
        </w:r>
        <w:r w:rsidR="004D468B">
          <w:rPr>
            <w:noProof/>
            <w:webHidden/>
          </w:rPr>
          <w:fldChar w:fldCharType="end"/>
        </w:r>
      </w:hyperlink>
    </w:p>
    <w:p w:rsidR="004D468B" w:rsidRDefault="009F01F5">
      <w:pPr>
        <w:pStyle w:val="TOC3"/>
        <w:rPr>
          <w:rFonts w:asciiTheme="minorHAnsi" w:eastAsiaTheme="minorEastAsia" w:hAnsiTheme="minorHAnsi" w:cstheme="minorBidi"/>
          <w:noProof/>
          <w:lang w:val="fi-FI" w:eastAsia="fi-FI"/>
        </w:rPr>
      </w:pPr>
      <w:hyperlink w:anchor="_Toc399833175" w:history="1">
        <w:r w:rsidR="004D468B" w:rsidRPr="00B1195E">
          <w:rPr>
            <w:rStyle w:val="Hyperlink"/>
            <w:noProof/>
          </w:rPr>
          <w:t>4.1.2</w:t>
        </w:r>
        <w:r w:rsidR="004D468B">
          <w:rPr>
            <w:rFonts w:asciiTheme="minorHAnsi" w:eastAsiaTheme="minorEastAsia" w:hAnsiTheme="minorHAnsi" w:cstheme="minorBidi"/>
            <w:noProof/>
            <w:lang w:val="fi-FI" w:eastAsia="fi-FI"/>
          </w:rPr>
          <w:tab/>
        </w:r>
        <w:r w:rsidR="004D468B" w:rsidRPr="00B1195E">
          <w:rPr>
            <w:rStyle w:val="Hyperlink"/>
            <w:noProof/>
          </w:rPr>
          <w:t>Corrective Measures</w:t>
        </w:r>
        <w:r w:rsidR="004D468B">
          <w:rPr>
            <w:noProof/>
            <w:webHidden/>
          </w:rPr>
          <w:tab/>
        </w:r>
        <w:r w:rsidR="004D468B">
          <w:rPr>
            <w:noProof/>
            <w:webHidden/>
          </w:rPr>
          <w:fldChar w:fldCharType="begin"/>
        </w:r>
        <w:r w:rsidR="004D468B">
          <w:rPr>
            <w:noProof/>
            <w:webHidden/>
          </w:rPr>
          <w:instrText xml:space="preserve"> PAGEREF _Toc399833175 \h </w:instrText>
        </w:r>
        <w:r w:rsidR="004D468B">
          <w:rPr>
            <w:noProof/>
            <w:webHidden/>
          </w:rPr>
        </w:r>
        <w:r w:rsidR="004D468B">
          <w:rPr>
            <w:noProof/>
            <w:webHidden/>
          </w:rPr>
          <w:fldChar w:fldCharType="separate"/>
        </w:r>
        <w:r w:rsidR="00C066B7">
          <w:rPr>
            <w:noProof/>
            <w:webHidden/>
          </w:rPr>
          <w:t>27</w:t>
        </w:r>
        <w:r w:rsidR="004D468B">
          <w:rPr>
            <w:noProof/>
            <w:webHidden/>
          </w:rPr>
          <w:fldChar w:fldCharType="end"/>
        </w:r>
      </w:hyperlink>
    </w:p>
    <w:p w:rsidR="004D468B" w:rsidRDefault="009F01F5">
      <w:pPr>
        <w:pStyle w:val="TOC3"/>
        <w:rPr>
          <w:rFonts w:asciiTheme="minorHAnsi" w:eastAsiaTheme="minorEastAsia" w:hAnsiTheme="minorHAnsi" w:cstheme="minorBidi"/>
          <w:noProof/>
          <w:lang w:val="fi-FI" w:eastAsia="fi-FI"/>
        </w:rPr>
      </w:pPr>
      <w:hyperlink w:anchor="_Toc399833176" w:history="1">
        <w:r w:rsidR="004D468B" w:rsidRPr="00B1195E">
          <w:rPr>
            <w:rStyle w:val="Hyperlink"/>
            <w:noProof/>
          </w:rPr>
          <w:t>4.1.3</w:t>
        </w:r>
        <w:r w:rsidR="004D468B">
          <w:rPr>
            <w:rFonts w:asciiTheme="minorHAnsi" w:eastAsiaTheme="minorEastAsia" w:hAnsiTheme="minorHAnsi" w:cstheme="minorBidi"/>
            <w:noProof/>
            <w:lang w:val="fi-FI" w:eastAsia="fi-FI"/>
          </w:rPr>
          <w:tab/>
        </w:r>
        <w:r w:rsidR="004D468B" w:rsidRPr="00B1195E">
          <w:rPr>
            <w:rStyle w:val="Hyperlink"/>
            <w:noProof/>
          </w:rPr>
          <w:t>Continuous Improvement</w:t>
        </w:r>
        <w:r w:rsidR="004D468B">
          <w:rPr>
            <w:noProof/>
            <w:webHidden/>
          </w:rPr>
          <w:tab/>
        </w:r>
        <w:r w:rsidR="004D468B">
          <w:rPr>
            <w:noProof/>
            <w:webHidden/>
          </w:rPr>
          <w:fldChar w:fldCharType="begin"/>
        </w:r>
        <w:r w:rsidR="004D468B">
          <w:rPr>
            <w:noProof/>
            <w:webHidden/>
          </w:rPr>
          <w:instrText xml:space="preserve"> PAGEREF _Toc399833176 \h </w:instrText>
        </w:r>
        <w:r w:rsidR="004D468B">
          <w:rPr>
            <w:noProof/>
            <w:webHidden/>
          </w:rPr>
        </w:r>
        <w:r w:rsidR="004D468B">
          <w:rPr>
            <w:noProof/>
            <w:webHidden/>
          </w:rPr>
          <w:fldChar w:fldCharType="separate"/>
        </w:r>
        <w:r w:rsidR="00C066B7">
          <w:rPr>
            <w:noProof/>
            <w:webHidden/>
          </w:rPr>
          <w:t>28</w:t>
        </w:r>
        <w:r w:rsidR="004D468B">
          <w:rPr>
            <w:noProof/>
            <w:webHidden/>
          </w:rPr>
          <w:fldChar w:fldCharType="end"/>
        </w:r>
      </w:hyperlink>
    </w:p>
    <w:p w:rsidR="004D468B" w:rsidRDefault="009F01F5">
      <w:pPr>
        <w:pStyle w:val="TOC2"/>
        <w:rPr>
          <w:rFonts w:asciiTheme="minorHAnsi" w:eastAsiaTheme="minorEastAsia" w:hAnsiTheme="minorHAnsi" w:cstheme="minorBidi"/>
          <w:color w:val="auto"/>
          <w:lang w:val="fi-FI" w:eastAsia="fi-FI"/>
        </w:rPr>
      </w:pPr>
      <w:hyperlink w:anchor="_Toc399833177" w:history="1">
        <w:r w:rsidR="004D468B" w:rsidRPr="00B1195E">
          <w:rPr>
            <w:rStyle w:val="Hyperlink"/>
          </w:rPr>
          <w:t>4.2</w:t>
        </w:r>
        <w:r w:rsidR="004D468B">
          <w:rPr>
            <w:rFonts w:asciiTheme="minorHAnsi" w:eastAsiaTheme="minorEastAsia" w:hAnsiTheme="minorHAnsi" w:cstheme="minorBidi"/>
            <w:color w:val="auto"/>
            <w:lang w:val="fi-FI" w:eastAsia="fi-FI"/>
          </w:rPr>
          <w:tab/>
        </w:r>
        <w:r w:rsidR="004D468B" w:rsidRPr="00B1195E">
          <w:rPr>
            <w:rStyle w:val="Hyperlink"/>
          </w:rPr>
          <w:t>Quality Assurance</w:t>
        </w:r>
        <w:r w:rsidR="004D468B">
          <w:rPr>
            <w:webHidden/>
          </w:rPr>
          <w:tab/>
        </w:r>
        <w:r w:rsidR="004D468B">
          <w:rPr>
            <w:webHidden/>
          </w:rPr>
          <w:fldChar w:fldCharType="begin"/>
        </w:r>
        <w:r w:rsidR="004D468B">
          <w:rPr>
            <w:webHidden/>
          </w:rPr>
          <w:instrText xml:space="preserve"> PAGEREF _Toc399833177 \h </w:instrText>
        </w:r>
        <w:r w:rsidR="004D468B">
          <w:rPr>
            <w:webHidden/>
          </w:rPr>
        </w:r>
        <w:r w:rsidR="004D468B">
          <w:rPr>
            <w:webHidden/>
          </w:rPr>
          <w:fldChar w:fldCharType="separate"/>
        </w:r>
        <w:r w:rsidR="00C066B7">
          <w:rPr>
            <w:webHidden/>
          </w:rPr>
          <w:t>28</w:t>
        </w:r>
        <w:r w:rsidR="004D468B">
          <w:rPr>
            <w:webHidden/>
          </w:rPr>
          <w:fldChar w:fldCharType="end"/>
        </w:r>
      </w:hyperlink>
    </w:p>
    <w:p w:rsidR="004D468B" w:rsidRDefault="009F01F5">
      <w:pPr>
        <w:pStyle w:val="TOC2"/>
        <w:rPr>
          <w:rFonts w:asciiTheme="minorHAnsi" w:eastAsiaTheme="minorEastAsia" w:hAnsiTheme="minorHAnsi" w:cstheme="minorBidi"/>
          <w:color w:val="auto"/>
          <w:lang w:val="fi-FI" w:eastAsia="fi-FI"/>
        </w:rPr>
      </w:pPr>
      <w:hyperlink w:anchor="_Toc399833178" w:history="1">
        <w:r w:rsidR="004D468B" w:rsidRPr="00B1195E">
          <w:rPr>
            <w:rStyle w:val="Hyperlink"/>
          </w:rPr>
          <w:t>4.3</w:t>
        </w:r>
        <w:r w:rsidR="004D468B">
          <w:rPr>
            <w:rFonts w:asciiTheme="minorHAnsi" w:eastAsiaTheme="minorEastAsia" w:hAnsiTheme="minorHAnsi" w:cstheme="minorBidi"/>
            <w:color w:val="auto"/>
            <w:lang w:val="fi-FI" w:eastAsia="fi-FI"/>
          </w:rPr>
          <w:tab/>
        </w:r>
        <w:r w:rsidR="004D468B" w:rsidRPr="00B1195E">
          <w:rPr>
            <w:rStyle w:val="Hyperlink"/>
          </w:rPr>
          <w:t>Capgemini Customer Satisfaction Process</w:t>
        </w:r>
        <w:r w:rsidR="004D468B">
          <w:rPr>
            <w:webHidden/>
          </w:rPr>
          <w:tab/>
        </w:r>
        <w:r w:rsidR="004D468B">
          <w:rPr>
            <w:webHidden/>
          </w:rPr>
          <w:fldChar w:fldCharType="begin"/>
        </w:r>
        <w:r w:rsidR="004D468B">
          <w:rPr>
            <w:webHidden/>
          </w:rPr>
          <w:instrText xml:space="preserve"> PAGEREF _Toc399833178 \h </w:instrText>
        </w:r>
        <w:r w:rsidR="004D468B">
          <w:rPr>
            <w:webHidden/>
          </w:rPr>
        </w:r>
        <w:r w:rsidR="004D468B">
          <w:rPr>
            <w:webHidden/>
          </w:rPr>
          <w:fldChar w:fldCharType="separate"/>
        </w:r>
        <w:r w:rsidR="00C066B7">
          <w:rPr>
            <w:webHidden/>
          </w:rPr>
          <w:t>30</w:t>
        </w:r>
        <w:r w:rsidR="004D468B">
          <w:rPr>
            <w:webHidden/>
          </w:rPr>
          <w:fldChar w:fldCharType="end"/>
        </w:r>
      </w:hyperlink>
    </w:p>
    <w:p w:rsidR="004D468B" w:rsidRDefault="009F01F5">
      <w:pPr>
        <w:pStyle w:val="TOC2"/>
        <w:rPr>
          <w:rFonts w:asciiTheme="minorHAnsi" w:eastAsiaTheme="minorEastAsia" w:hAnsiTheme="minorHAnsi" w:cstheme="minorBidi"/>
          <w:color w:val="auto"/>
          <w:lang w:val="fi-FI" w:eastAsia="fi-FI"/>
        </w:rPr>
      </w:pPr>
      <w:hyperlink w:anchor="_Toc399833179" w:history="1">
        <w:r w:rsidR="004D468B" w:rsidRPr="00B1195E">
          <w:rPr>
            <w:rStyle w:val="Hyperlink"/>
          </w:rPr>
          <w:t>4.4</w:t>
        </w:r>
        <w:r w:rsidR="004D468B">
          <w:rPr>
            <w:rFonts w:asciiTheme="minorHAnsi" w:eastAsiaTheme="minorEastAsia" w:hAnsiTheme="minorHAnsi" w:cstheme="minorBidi"/>
            <w:color w:val="auto"/>
            <w:lang w:val="fi-FI" w:eastAsia="fi-FI"/>
          </w:rPr>
          <w:tab/>
        </w:r>
        <w:r w:rsidR="004D468B" w:rsidRPr="00B1195E">
          <w:rPr>
            <w:rStyle w:val="Hyperlink"/>
          </w:rPr>
          <w:t>Audits</w:t>
        </w:r>
        <w:r w:rsidR="004D468B">
          <w:rPr>
            <w:webHidden/>
          </w:rPr>
          <w:tab/>
        </w:r>
        <w:r w:rsidR="004D468B">
          <w:rPr>
            <w:webHidden/>
          </w:rPr>
          <w:fldChar w:fldCharType="begin"/>
        </w:r>
        <w:r w:rsidR="004D468B">
          <w:rPr>
            <w:webHidden/>
          </w:rPr>
          <w:instrText xml:space="preserve"> PAGEREF _Toc399833179 \h </w:instrText>
        </w:r>
        <w:r w:rsidR="004D468B">
          <w:rPr>
            <w:webHidden/>
          </w:rPr>
        </w:r>
        <w:r w:rsidR="004D468B">
          <w:rPr>
            <w:webHidden/>
          </w:rPr>
          <w:fldChar w:fldCharType="separate"/>
        </w:r>
        <w:r w:rsidR="00C066B7">
          <w:rPr>
            <w:webHidden/>
          </w:rPr>
          <w:t>31</w:t>
        </w:r>
        <w:r w:rsidR="004D468B">
          <w:rPr>
            <w:webHidden/>
          </w:rPr>
          <w:fldChar w:fldCharType="end"/>
        </w:r>
      </w:hyperlink>
    </w:p>
    <w:p w:rsidR="004D468B" w:rsidRDefault="009F01F5">
      <w:pPr>
        <w:pStyle w:val="TOC2"/>
        <w:rPr>
          <w:rFonts w:asciiTheme="minorHAnsi" w:eastAsiaTheme="minorEastAsia" w:hAnsiTheme="minorHAnsi" w:cstheme="minorBidi"/>
          <w:color w:val="auto"/>
          <w:lang w:val="fi-FI" w:eastAsia="fi-FI"/>
        </w:rPr>
      </w:pPr>
      <w:hyperlink w:anchor="_Toc399833180" w:history="1">
        <w:r w:rsidR="004D468B" w:rsidRPr="00B1195E">
          <w:rPr>
            <w:rStyle w:val="Hyperlink"/>
          </w:rPr>
          <w:t>4.5</w:t>
        </w:r>
        <w:r w:rsidR="004D468B">
          <w:rPr>
            <w:rFonts w:asciiTheme="minorHAnsi" w:eastAsiaTheme="minorEastAsia" w:hAnsiTheme="minorHAnsi" w:cstheme="minorBidi"/>
            <w:color w:val="auto"/>
            <w:lang w:val="fi-FI" w:eastAsia="fi-FI"/>
          </w:rPr>
          <w:tab/>
        </w:r>
        <w:r w:rsidR="004D468B" w:rsidRPr="00B1195E">
          <w:rPr>
            <w:rStyle w:val="Hyperlink"/>
          </w:rPr>
          <w:t>Capgemini Quality Standards, Awards and Certifications</w:t>
        </w:r>
        <w:r w:rsidR="004D468B">
          <w:rPr>
            <w:webHidden/>
          </w:rPr>
          <w:tab/>
        </w:r>
        <w:r w:rsidR="004D468B">
          <w:rPr>
            <w:webHidden/>
          </w:rPr>
          <w:fldChar w:fldCharType="begin"/>
        </w:r>
        <w:r w:rsidR="004D468B">
          <w:rPr>
            <w:webHidden/>
          </w:rPr>
          <w:instrText xml:space="preserve"> PAGEREF _Toc399833180 \h </w:instrText>
        </w:r>
        <w:r w:rsidR="004D468B">
          <w:rPr>
            <w:webHidden/>
          </w:rPr>
        </w:r>
        <w:r w:rsidR="004D468B">
          <w:rPr>
            <w:webHidden/>
          </w:rPr>
          <w:fldChar w:fldCharType="separate"/>
        </w:r>
        <w:r w:rsidR="00C066B7">
          <w:rPr>
            <w:webHidden/>
          </w:rPr>
          <w:t>33</w:t>
        </w:r>
        <w:r w:rsidR="004D468B">
          <w:rPr>
            <w:webHidden/>
          </w:rPr>
          <w:fldChar w:fldCharType="end"/>
        </w:r>
      </w:hyperlink>
    </w:p>
    <w:p w:rsidR="004D468B" w:rsidRDefault="009F01F5">
      <w:pPr>
        <w:pStyle w:val="TOC1"/>
        <w:rPr>
          <w:rFonts w:asciiTheme="minorHAnsi" w:eastAsiaTheme="minorEastAsia" w:hAnsiTheme="minorHAnsi" w:cstheme="minorBidi"/>
          <w:b w:val="0"/>
          <w:color w:val="auto"/>
          <w:sz w:val="22"/>
          <w:szCs w:val="22"/>
          <w:lang w:val="fi-FI" w:eastAsia="fi-FI"/>
        </w:rPr>
      </w:pPr>
      <w:hyperlink w:anchor="_Toc399833181" w:history="1">
        <w:r w:rsidR="004D468B" w:rsidRPr="00B1195E">
          <w:rPr>
            <w:rStyle w:val="Hyperlink"/>
          </w:rPr>
          <w:t>5</w:t>
        </w:r>
        <w:r w:rsidR="004D468B">
          <w:rPr>
            <w:rFonts w:asciiTheme="minorHAnsi" w:eastAsiaTheme="minorEastAsia" w:hAnsiTheme="minorHAnsi" w:cstheme="minorBidi"/>
            <w:b w:val="0"/>
            <w:color w:val="auto"/>
            <w:sz w:val="22"/>
            <w:szCs w:val="22"/>
            <w:lang w:val="fi-FI" w:eastAsia="fi-FI"/>
          </w:rPr>
          <w:tab/>
        </w:r>
        <w:r w:rsidR="004D468B" w:rsidRPr="00B1195E">
          <w:rPr>
            <w:rStyle w:val="Hyperlink"/>
          </w:rPr>
          <w:t>Solution Description</w:t>
        </w:r>
        <w:r w:rsidR="004D468B">
          <w:rPr>
            <w:webHidden/>
          </w:rPr>
          <w:tab/>
        </w:r>
        <w:r w:rsidR="004D468B">
          <w:rPr>
            <w:webHidden/>
          </w:rPr>
          <w:fldChar w:fldCharType="begin"/>
        </w:r>
        <w:r w:rsidR="004D468B">
          <w:rPr>
            <w:webHidden/>
          </w:rPr>
          <w:instrText xml:space="preserve"> PAGEREF _Toc399833181 \h </w:instrText>
        </w:r>
        <w:r w:rsidR="004D468B">
          <w:rPr>
            <w:webHidden/>
          </w:rPr>
        </w:r>
        <w:r w:rsidR="004D468B">
          <w:rPr>
            <w:webHidden/>
          </w:rPr>
          <w:fldChar w:fldCharType="separate"/>
        </w:r>
        <w:r w:rsidR="00C066B7">
          <w:rPr>
            <w:webHidden/>
          </w:rPr>
          <w:t>36</w:t>
        </w:r>
        <w:r w:rsidR="004D468B">
          <w:rPr>
            <w:webHidden/>
          </w:rPr>
          <w:fldChar w:fldCharType="end"/>
        </w:r>
      </w:hyperlink>
    </w:p>
    <w:p w:rsidR="004D468B" w:rsidRDefault="009F01F5">
      <w:pPr>
        <w:pStyle w:val="TOC2"/>
        <w:rPr>
          <w:rFonts w:asciiTheme="minorHAnsi" w:eastAsiaTheme="minorEastAsia" w:hAnsiTheme="minorHAnsi" w:cstheme="minorBidi"/>
          <w:color w:val="auto"/>
          <w:lang w:val="fi-FI" w:eastAsia="fi-FI"/>
        </w:rPr>
      </w:pPr>
      <w:hyperlink w:anchor="_Toc399833182" w:history="1">
        <w:r w:rsidR="004D468B" w:rsidRPr="00B1195E">
          <w:rPr>
            <w:rStyle w:val="Hyperlink"/>
          </w:rPr>
          <w:t>5.1</w:t>
        </w:r>
        <w:r w:rsidR="004D468B">
          <w:rPr>
            <w:rFonts w:asciiTheme="minorHAnsi" w:eastAsiaTheme="minorEastAsia" w:hAnsiTheme="minorHAnsi" w:cstheme="minorBidi"/>
            <w:color w:val="auto"/>
            <w:lang w:val="fi-FI" w:eastAsia="fi-FI"/>
          </w:rPr>
          <w:tab/>
        </w:r>
        <w:r w:rsidR="004D468B" w:rsidRPr="00B1195E">
          <w:rPr>
            <w:rStyle w:val="Hyperlink"/>
          </w:rPr>
          <w:t>Capgemini Understanding of SOK requirements</w:t>
        </w:r>
        <w:r w:rsidR="004D468B">
          <w:rPr>
            <w:webHidden/>
          </w:rPr>
          <w:tab/>
        </w:r>
        <w:r w:rsidR="004D468B">
          <w:rPr>
            <w:webHidden/>
          </w:rPr>
          <w:fldChar w:fldCharType="begin"/>
        </w:r>
        <w:r w:rsidR="004D468B">
          <w:rPr>
            <w:webHidden/>
          </w:rPr>
          <w:instrText xml:space="preserve"> PAGEREF _Toc399833182 \h </w:instrText>
        </w:r>
        <w:r w:rsidR="004D468B">
          <w:rPr>
            <w:webHidden/>
          </w:rPr>
        </w:r>
        <w:r w:rsidR="004D468B">
          <w:rPr>
            <w:webHidden/>
          </w:rPr>
          <w:fldChar w:fldCharType="separate"/>
        </w:r>
        <w:r w:rsidR="00C066B7">
          <w:rPr>
            <w:webHidden/>
          </w:rPr>
          <w:t>36</w:t>
        </w:r>
        <w:r w:rsidR="004D468B">
          <w:rPr>
            <w:webHidden/>
          </w:rPr>
          <w:fldChar w:fldCharType="end"/>
        </w:r>
      </w:hyperlink>
    </w:p>
    <w:p w:rsidR="004D468B" w:rsidRDefault="009F01F5">
      <w:pPr>
        <w:pStyle w:val="TOC2"/>
        <w:rPr>
          <w:rFonts w:asciiTheme="minorHAnsi" w:eastAsiaTheme="minorEastAsia" w:hAnsiTheme="minorHAnsi" w:cstheme="minorBidi"/>
          <w:color w:val="auto"/>
          <w:lang w:val="fi-FI" w:eastAsia="fi-FI"/>
        </w:rPr>
      </w:pPr>
      <w:hyperlink w:anchor="_Toc399833183" w:history="1">
        <w:r w:rsidR="004D468B" w:rsidRPr="00B1195E">
          <w:rPr>
            <w:rStyle w:val="Hyperlink"/>
          </w:rPr>
          <w:t>5.2</w:t>
        </w:r>
        <w:r w:rsidR="004D468B">
          <w:rPr>
            <w:rFonts w:asciiTheme="minorHAnsi" w:eastAsiaTheme="minorEastAsia" w:hAnsiTheme="minorHAnsi" w:cstheme="minorBidi"/>
            <w:color w:val="auto"/>
            <w:lang w:val="fi-FI" w:eastAsia="fi-FI"/>
          </w:rPr>
          <w:tab/>
        </w:r>
        <w:r w:rsidR="004D468B" w:rsidRPr="00B1195E">
          <w:rPr>
            <w:rStyle w:val="Hyperlink"/>
          </w:rPr>
          <w:t>Solution Overview</w:t>
        </w:r>
        <w:r w:rsidR="004D468B">
          <w:rPr>
            <w:webHidden/>
          </w:rPr>
          <w:tab/>
        </w:r>
        <w:r w:rsidR="004D468B">
          <w:rPr>
            <w:webHidden/>
          </w:rPr>
          <w:fldChar w:fldCharType="begin"/>
        </w:r>
        <w:r w:rsidR="004D468B">
          <w:rPr>
            <w:webHidden/>
          </w:rPr>
          <w:instrText xml:space="preserve"> PAGEREF _Toc399833183 \h </w:instrText>
        </w:r>
        <w:r w:rsidR="004D468B">
          <w:rPr>
            <w:webHidden/>
          </w:rPr>
        </w:r>
        <w:r w:rsidR="004D468B">
          <w:rPr>
            <w:webHidden/>
          </w:rPr>
          <w:fldChar w:fldCharType="separate"/>
        </w:r>
        <w:r w:rsidR="00C066B7">
          <w:rPr>
            <w:webHidden/>
          </w:rPr>
          <w:t>36</w:t>
        </w:r>
        <w:r w:rsidR="004D468B">
          <w:rPr>
            <w:webHidden/>
          </w:rPr>
          <w:fldChar w:fldCharType="end"/>
        </w:r>
      </w:hyperlink>
    </w:p>
    <w:p w:rsidR="004D468B" w:rsidRDefault="009F01F5">
      <w:pPr>
        <w:pStyle w:val="TOC2"/>
        <w:rPr>
          <w:rFonts w:asciiTheme="minorHAnsi" w:eastAsiaTheme="minorEastAsia" w:hAnsiTheme="minorHAnsi" w:cstheme="minorBidi"/>
          <w:color w:val="auto"/>
          <w:lang w:val="fi-FI" w:eastAsia="fi-FI"/>
        </w:rPr>
      </w:pPr>
      <w:hyperlink w:anchor="_Toc399833184" w:history="1">
        <w:r w:rsidR="004D468B" w:rsidRPr="00B1195E">
          <w:rPr>
            <w:rStyle w:val="Hyperlink"/>
          </w:rPr>
          <w:t>5.3</w:t>
        </w:r>
        <w:r w:rsidR="004D468B">
          <w:rPr>
            <w:rFonts w:asciiTheme="minorHAnsi" w:eastAsiaTheme="minorEastAsia" w:hAnsiTheme="minorHAnsi" w:cstheme="minorBidi"/>
            <w:color w:val="auto"/>
            <w:lang w:val="fi-FI" w:eastAsia="fi-FI"/>
          </w:rPr>
          <w:tab/>
        </w:r>
        <w:r w:rsidR="004D468B" w:rsidRPr="00B1195E">
          <w:rPr>
            <w:rStyle w:val="Hyperlink"/>
          </w:rPr>
          <w:t>Application Maintenance Services</w:t>
        </w:r>
        <w:r w:rsidR="004D468B">
          <w:rPr>
            <w:webHidden/>
          </w:rPr>
          <w:tab/>
        </w:r>
        <w:r w:rsidR="004D468B">
          <w:rPr>
            <w:webHidden/>
          </w:rPr>
          <w:fldChar w:fldCharType="begin"/>
        </w:r>
        <w:r w:rsidR="004D468B">
          <w:rPr>
            <w:webHidden/>
          </w:rPr>
          <w:instrText xml:space="preserve"> PAGEREF _Toc399833184 \h </w:instrText>
        </w:r>
        <w:r w:rsidR="004D468B">
          <w:rPr>
            <w:webHidden/>
          </w:rPr>
        </w:r>
        <w:r w:rsidR="004D468B">
          <w:rPr>
            <w:webHidden/>
          </w:rPr>
          <w:fldChar w:fldCharType="separate"/>
        </w:r>
        <w:r w:rsidR="00C066B7">
          <w:rPr>
            <w:webHidden/>
          </w:rPr>
          <w:t>38</w:t>
        </w:r>
        <w:r w:rsidR="004D468B">
          <w:rPr>
            <w:webHidden/>
          </w:rPr>
          <w:fldChar w:fldCharType="end"/>
        </w:r>
      </w:hyperlink>
    </w:p>
    <w:p w:rsidR="004D468B" w:rsidRDefault="009F01F5">
      <w:pPr>
        <w:pStyle w:val="TOC3"/>
        <w:rPr>
          <w:rFonts w:asciiTheme="minorHAnsi" w:eastAsiaTheme="minorEastAsia" w:hAnsiTheme="minorHAnsi" w:cstheme="minorBidi"/>
          <w:noProof/>
          <w:lang w:val="fi-FI" w:eastAsia="fi-FI"/>
        </w:rPr>
      </w:pPr>
      <w:hyperlink w:anchor="_Toc399833185" w:history="1">
        <w:r w:rsidR="004D468B" w:rsidRPr="00B1195E">
          <w:rPr>
            <w:rStyle w:val="Hyperlink"/>
            <w:noProof/>
          </w:rPr>
          <w:t>5.3.1</w:t>
        </w:r>
        <w:r w:rsidR="004D468B">
          <w:rPr>
            <w:rFonts w:asciiTheme="minorHAnsi" w:eastAsiaTheme="minorEastAsia" w:hAnsiTheme="minorHAnsi" w:cstheme="minorBidi"/>
            <w:noProof/>
            <w:lang w:val="fi-FI" w:eastAsia="fi-FI"/>
          </w:rPr>
          <w:tab/>
        </w:r>
        <w:r w:rsidR="004D468B" w:rsidRPr="00B1195E">
          <w:rPr>
            <w:rStyle w:val="Hyperlink"/>
            <w:noProof/>
          </w:rPr>
          <w:t>Ticket Flow Model (Workflow)</w:t>
        </w:r>
        <w:r w:rsidR="004D468B">
          <w:rPr>
            <w:noProof/>
            <w:webHidden/>
          </w:rPr>
          <w:tab/>
        </w:r>
        <w:r w:rsidR="004D468B">
          <w:rPr>
            <w:noProof/>
            <w:webHidden/>
          </w:rPr>
          <w:fldChar w:fldCharType="begin"/>
        </w:r>
        <w:r w:rsidR="004D468B">
          <w:rPr>
            <w:noProof/>
            <w:webHidden/>
          </w:rPr>
          <w:instrText xml:space="preserve"> PAGEREF _Toc399833185 \h </w:instrText>
        </w:r>
        <w:r w:rsidR="004D468B">
          <w:rPr>
            <w:noProof/>
            <w:webHidden/>
          </w:rPr>
        </w:r>
        <w:r w:rsidR="004D468B">
          <w:rPr>
            <w:noProof/>
            <w:webHidden/>
          </w:rPr>
          <w:fldChar w:fldCharType="separate"/>
        </w:r>
        <w:r w:rsidR="00C066B7">
          <w:rPr>
            <w:noProof/>
            <w:webHidden/>
          </w:rPr>
          <w:t>41</w:t>
        </w:r>
        <w:r w:rsidR="004D468B">
          <w:rPr>
            <w:noProof/>
            <w:webHidden/>
          </w:rPr>
          <w:fldChar w:fldCharType="end"/>
        </w:r>
      </w:hyperlink>
    </w:p>
    <w:p w:rsidR="004D468B" w:rsidRDefault="009F01F5">
      <w:pPr>
        <w:pStyle w:val="TOC3"/>
        <w:rPr>
          <w:rFonts w:asciiTheme="minorHAnsi" w:eastAsiaTheme="minorEastAsia" w:hAnsiTheme="minorHAnsi" w:cstheme="minorBidi"/>
          <w:noProof/>
          <w:lang w:val="fi-FI" w:eastAsia="fi-FI"/>
        </w:rPr>
      </w:pPr>
      <w:hyperlink w:anchor="_Toc399833186" w:history="1">
        <w:r w:rsidR="004D468B" w:rsidRPr="00B1195E">
          <w:rPr>
            <w:rStyle w:val="Hyperlink"/>
            <w:noProof/>
          </w:rPr>
          <w:t>5.3.2</w:t>
        </w:r>
        <w:r w:rsidR="004D468B">
          <w:rPr>
            <w:rFonts w:asciiTheme="minorHAnsi" w:eastAsiaTheme="minorEastAsia" w:hAnsiTheme="minorHAnsi" w:cstheme="minorBidi"/>
            <w:noProof/>
            <w:lang w:val="fi-FI" w:eastAsia="fi-FI"/>
          </w:rPr>
          <w:tab/>
        </w:r>
        <w:r w:rsidR="004D468B" w:rsidRPr="00B1195E">
          <w:rPr>
            <w:rStyle w:val="Hyperlink"/>
            <w:noProof/>
          </w:rPr>
          <w:t>Service Delivery Model</w:t>
        </w:r>
        <w:r w:rsidR="004D468B">
          <w:rPr>
            <w:noProof/>
            <w:webHidden/>
          </w:rPr>
          <w:tab/>
        </w:r>
        <w:r w:rsidR="004D468B">
          <w:rPr>
            <w:noProof/>
            <w:webHidden/>
          </w:rPr>
          <w:fldChar w:fldCharType="begin"/>
        </w:r>
        <w:r w:rsidR="004D468B">
          <w:rPr>
            <w:noProof/>
            <w:webHidden/>
          </w:rPr>
          <w:instrText xml:space="preserve"> PAGEREF _Toc399833186 \h </w:instrText>
        </w:r>
        <w:r w:rsidR="004D468B">
          <w:rPr>
            <w:noProof/>
            <w:webHidden/>
          </w:rPr>
        </w:r>
        <w:r w:rsidR="004D468B">
          <w:rPr>
            <w:noProof/>
            <w:webHidden/>
          </w:rPr>
          <w:fldChar w:fldCharType="separate"/>
        </w:r>
        <w:r w:rsidR="00C066B7">
          <w:rPr>
            <w:noProof/>
            <w:webHidden/>
          </w:rPr>
          <w:t>42</w:t>
        </w:r>
        <w:r w:rsidR="004D468B">
          <w:rPr>
            <w:noProof/>
            <w:webHidden/>
          </w:rPr>
          <w:fldChar w:fldCharType="end"/>
        </w:r>
      </w:hyperlink>
    </w:p>
    <w:p w:rsidR="004D468B" w:rsidRDefault="009F01F5">
      <w:pPr>
        <w:pStyle w:val="TOC3"/>
        <w:rPr>
          <w:rFonts w:asciiTheme="minorHAnsi" w:eastAsiaTheme="minorEastAsia" w:hAnsiTheme="minorHAnsi" w:cstheme="minorBidi"/>
          <w:noProof/>
          <w:lang w:val="fi-FI" w:eastAsia="fi-FI"/>
        </w:rPr>
      </w:pPr>
      <w:hyperlink w:anchor="_Toc399833187" w:history="1">
        <w:r w:rsidR="004D468B" w:rsidRPr="00B1195E">
          <w:rPr>
            <w:rStyle w:val="Hyperlink"/>
            <w:noProof/>
          </w:rPr>
          <w:t>5.3.3</w:t>
        </w:r>
        <w:r w:rsidR="004D468B">
          <w:rPr>
            <w:rFonts w:asciiTheme="minorHAnsi" w:eastAsiaTheme="minorEastAsia" w:hAnsiTheme="minorHAnsi" w:cstheme="minorBidi"/>
            <w:noProof/>
            <w:lang w:val="fi-FI" w:eastAsia="fi-FI"/>
          </w:rPr>
          <w:tab/>
        </w:r>
        <w:r w:rsidR="004D468B" w:rsidRPr="00B1195E">
          <w:rPr>
            <w:rStyle w:val="Hyperlink"/>
            <w:noProof/>
          </w:rPr>
          <w:t>Service Levels</w:t>
        </w:r>
        <w:r w:rsidR="004D468B">
          <w:rPr>
            <w:noProof/>
            <w:webHidden/>
          </w:rPr>
          <w:tab/>
        </w:r>
        <w:r w:rsidR="004D468B">
          <w:rPr>
            <w:noProof/>
            <w:webHidden/>
          </w:rPr>
          <w:fldChar w:fldCharType="begin"/>
        </w:r>
        <w:r w:rsidR="004D468B">
          <w:rPr>
            <w:noProof/>
            <w:webHidden/>
          </w:rPr>
          <w:instrText xml:space="preserve"> PAGEREF _Toc399833187 \h </w:instrText>
        </w:r>
        <w:r w:rsidR="004D468B">
          <w:rPr>
            <w:noProof/>
            <w:webHidden/>
          </w:rPr>
        </w:r>
        <w:r w:rsidR="004D468B">
          <w:rPr>
            <w:noProof/>
            <w:webHidden/>
          </w:rPr>
          <w:fldChar w:fldCharType="separate"/>
        </w:r>
        <w:r w:rsidR="00C066B7">
          <w:rPr>
            <w:noProof/>
            <w:webHidden/>
          </w:rPr>
          <w:t>43</w:t>
        </w:r>
        <w:r w:rsidR="004D468B">
          <w:rPr>
            <w:noProof/>
            <w:webHidden/>
          </w:rPr>
          <w:fldChar w:fldCharType="end"/>
        </w:r>
      </w:hyperlink>
    </w:p>
    <w:p w:rsidR="004D468B" w:rsidRDefault="009F01F5">
      <w:pPr>
        <w:pStyle w:val="TOC3"/>
        <w:rPr>
          <w:rFonts w:asciiTheme="minorHAnsi" w:eastAsiaTheme="minorEastAsia" w:hAnsiTheme="minorHAnsi" w:cstheme="minorBidi"/>
          <w:noProof/>
          <w:lang w:val="fi-FI" w:eastAsia="fi-FI"/>
        </w:rPr>
      </w:pPr>
      <w:hyperlink w:anchor="_Toc399833188" w:history="1">
        <w:r w:rsidR="004D468B" w:rsidRPr="00B1195E">
          <w:rPr>
            <w:rStyle w:val="Hyperlink"/>
            <w:noProof/>
          </w:rPr>
          <w:t>5.3.4</w:t>
        </w:r>
        <w:r w:rsidR="004D468B">
          <w:rPr>
            <w:rFonts w:asciiTheme="minorHAnsi" w:eastAsiaTheme="minorEastAsia" w:hAnsiTheme="minorHAnsi" w:cstheme="minorBidi"/>
            <w:noProof/>
            <w:lang w:val="fi-FI" w:eastAsia="fi-FI"/>
          </w:rPr>
          <w:tab/>
        </w:r>
        <w:r w:rsidR="004D468B" w:rsidRPr="00B1195E">
          <w:rPr>
            <w:rStyle w:val="Hyperlink"/>
            <w:noProof/>
          </w:rPr>
          <w:t>Service Delivery Process</w:t>
        </w:r>
        <w:r w:rsidR="004D468B">
          <w:rPr>
            <w:noProof/>
            <w:webHidden/>
          </w:rPr>
          <w:tab/>
        </w:r>
        <w:r w:rsidR="004D468B">
          <w:rPr>
            <w:noProof/>
            <w:webHidden/>
          </w:rPr>
          <w:fldChar w:fldCharType="begin"/>
        </w:r>
        <w:r w:rsidR="004D468B">
          <w:rPr>
            <w:noProof/>
            <w:webHidden/>
          </w:rPr>
          <w:instrText xml:space="preserve"> PAGEREF _Toc399833188 \h </w:instrText>
        </w:r>
        <w:r w:rsidR="004D468B">
          <w:rPr>
            <w:noProof/>
            <w:webHidden/>
          </w:rPr>
        </w:r>
        <w:r w:rsidR="004D468B">
          <w:rPr>
            <w:noProof/>
            <w:webHidden/>
          </w:rPr>
          <w:fldChar w:fldCharType="separate"/>
        </w:r>
        <w:r w:rsidR="00C066B7">
          <w:rPr>
            <w:noProof/>
            <w:webHidden/>
          </w:rPr>
          <w:t>44</w:t>
        </w:r>
        <w:r w:rsidR="004D468B">
          <w:rPr>
            <w:noProof/>
            <w:webHidden/>
          </w:rPr>
          <w:fldChar w:fldCharType="end"/>
        </w:r>
      </w:hyperlink>
    </w:p>
    <w:p w:rsidR="004D468B" w:rsidRDefault="009F01F5">
      <w:pPr>
        <w:pStyle w:val="TOC2"/>
        <w:rPr>
          <w:rFonts w:asciiTheme="minorHAnsi" w:eastAsiaTheme="minorEastAsia" w:hAnsiTheme="minorHAnsi" w:cstheme="minorBidi"/>
          <w:color w:val="auto"/>
          <w:lang w:val="fi-FI" w:eastAsia="fi-FI"/>
        </w:rPr>
      </w:pPr>
      <w:hyperlink w:anchor="_Toc399833189" w:history="1">
        <w:r w:rsidR="004D468B" w:rsidRPr="00B1195E">
          <w:rPr>
            <w:rStyle w:val="Hyperlink"/>
          </w:rPr>
          <w:t>5.4</w:t>
        </w:r>
        <w:r w:rsidR="004D468B">
          <w:rPr>
            <w:rFonts w:asciiTheme="minorHAnsi" w:eastAsiaTheme="minorEastAsia" w:hAnsiTheme="minorHAnsi" w:cstheme="minorBidi"/>
            <w:color w:val="auto"/>
            <w:lang w:val="fi-FI" w:eastAsia="fi-FI"/>
          </w:rPr>
          <w:tab/>
        </w:r>
        <w:r w:rsidR="004D468B" w:rsidRPr="00B1195E">
          <w:rPr>
            <w:rStyle w:val="Hyperlink"/>
          </w:rPr>
          <w:t>Application Development</w:t>
        </w:r>
        <w:r w:rsidR="004D468B">
          <w:rPr>
            <w:webHidden/>
          </w:rPr>
          <w:tab/>
        </w:r>
        <w:r w:rsidR="004D468B">
          <w:rPr>
            <w:webHidden/>
          </w:rPr>
          <w:fldChar w:fldCharType="begin"/>
        </w:r>
        <w:r w:rsidR="004D468B">
          <w:rPr>
            <w:webHidden/>
          </w:rPr>
          <w:instrText xml:space="preserve"> PAGEREF _Toc399833189 \h </w:instrText>
        </w:r>
        <w:r w:rsidR="004D468B">
          <w:rPr>
            <w:webHidden/>
          </w:rPr>
        </w:r>
        <w:r w:rsidR="004D468B">
          <w:rPr>
            <w:webHidden/>
          </w:rPr>
          <w:fldChar w:fldCharType="separate"/>
        </w:r>
        <w:r w:rsidR="00C066B7">
          <w:rPr>
            <w:webHidden/>
          </w:rPr>
          <w:t>47</w:t>
        </w:r>
        <w:r w:rsidR="004D468B">
          <w:rPr>
            <w:webHidden/>
          </w:rPr>
          <w:fldChar w:fldCharType="end"/>
        </w:r>
      </w:hyperlink>
    </w:p>
    <w:p w:rsidR="004D468B" w:rsidRDefault="009F01F5">
      <w:pPr>
        <w:pStyle w:val="TOC3"/>
        <w:rPr>
          <w:rFonts w:asciiTheme="minorHAnsi" w:eastAsiaTheme="minorEastAsia" w:hAnsiTheme="minorHAnsi" w:cstheme="minorBidi"/>
          <w:noProof/>
          <w:lang w:val="fi-FI" w:eastAsia="fi-FI"/>
        </w:rPr>
      </w:pPr>
      <w:hyperlink w:anchor="_Toc399833190" w:history="1">
        <w:r w:rsidR="004D468B" w:rsidRPr="00B1195E">
          <w:rPr>
            <w:rStyle w:val="Hyperlink"/>
            <w:noProof/>
          </w:rPr>
          <w:t>5.4.1</w:t>
        </w:r>
        <w:r w:rsidR="004D468B">
          <w:rPr>
            <w:rFonts w:asciiTheme="minorHAnsi" w:eastAsiaTheme="minorEastAsia" w:hAnsiTheme="minorHAnsi" w:cstheme="minorBidi"/>
            <w:noProof/>
            <w:lang w:val="fi-FI" w:eastAsia="fi-FI"/>
          </w:rPr>
          <w:tab/>
        </w:r>
        <w:r w:rsidR="004D468B" w:rsidRPr="00B1195E">
          <w:rPr>
            <w:rStyle w:val="Hyperlink"/>
            <w:noProof/>
          </w:rPr>
          <w:t>Approach – EAI Methodology</w:t>
        </w:r>
        <w:r w:rsidR="004D468B">
          <w:rPr>
            <w:noProof/>
            <w:webHidden/>
          </w:rPr>
          <w:tab/>
        </w:r>
        <w:r w:rsidR="004D468B">
          <w:rPr>
            <w:noProof/>
            <w:webHidden/>
          </w:rPr>
          <w:fldChar w:fldCharType="begin"/>
        </w:r>
        <w:r w:rsidR="004D468B">
          <w:rPr>
            <w:noProof/>
            <w:webHidden/>
          </w:rPr>
          <w:instrText xml:space="preserve"> PAGEREF _Toc399833190 \h </w:instrText>
        </w:r>
        <w:r w:rsidR="004D468B">
          <w:rPr>
            <w:noProof/>
            <w:webHidden/>
          </w:rPr>
        </w:r>
        <w:r w:rsidR="004D468B">
          <w:rPr>
            <w:noProof/>
            <w:webHidden/>
          </w:rPr>
          <w:fldChar w:fldCharType="separate"/>
        </w:r>
        <w:r w:rsidR="00C066B7">
          <w:rPr>
            <w:noProof/>
            <w:webHidden/>
          </w:rPr>
          <w:t>47</w:t>
        </w:r>
        <w:r w:rsidR="004D468B">
          <w:rPr>
            <w:noProof/>
            <w:webHidden/>
          </w:rPr>
          <w:fldChar w:fldCharType="end"/>
        </w:r>
      </w:hyperlink>
    </w:p>
    <w:p w:rsidR="004D468B" w:rsidRDefault="009F01F5">
      <w:pPr>
        <w:pStyle w:val="TOC3"/>
        <w:rPr>
          <w:rFonts w:asciiTheme="minorHAnsi" w:eastAsiaTheme="minorEastAsia" w:hAnsiTheme="minorHAnsi" w:cstheme="minorBidi"/>
          <w:noProof/>
          <w:lang w:val="fi-FI" w:eastAsia="fi-FI"/>
        </w:rPr>
      </w:pPr>
      <w:hyperlink w:anchor="_Toc399833191" w:history="1">
        <w:r w:rsidR="004D468B" w:rsidRPr="00B1195E">
          <w:rPr>
            <w:rStyle w:val="Hyperlink"/>
            <w:noProof/>
          </w:rPr>
          <w:t>5.4.2</w:t>
        </w:r>
        <w:r w:rsidR="004D468B">
          <w:rPr>
            <w:rFonts w:asciiTheme="minorHAnsi" w:eastAsiaTheme="minorEastAsia" w:hAnsiTheme="minorHAnsi" w:cstheme="minorBidi"/>
            <w:noProof/>
            <w:lang w:val="fi-FI" w:eastAsia="fi-FI"/>
          </w:rPr>
          <w:tab/>
        </w:r>
        <w:r w:rsidR="004D468B" w:rsidRPr="00B1195E">
          <w:rPr>
            <w:rStyle w:val="Hyperlink"/>
            <w:noProof/>
          </w:rPr>
          <w:t>Integration Factory</w:t>
        </w:r>
        <w:r w:rsidR="004D468B">
          <w:rPr>
            <w:noProof/>
            <w:webHidden/>
          </w:rPr>
          <w:tab/>
        </w:r>
        <w:r w:rsidR="004D468B">
          <w:rPr>
            <w:noProof/>
            <w:webHidden/>
          </w:rPr>
          <w:fldChar w:fldCharType="begin"/>
        </w:r>
        <w:r w:rsidR="004D468B">
          <w:rPr>
            <w:noProof/>
            <w:webHidden/>
          </w:rPr>
          <w:instrText xml:space="preserve"> PAGEREF _Toc399833191 \h </w:instrText>
        </w:r>
        <w:r w:rsidR="004D468B">
          <w:rPr>
            <w:noProof/>
            <w:webHidden/>
          </w:rPr>
        </w:r>
        <w:r w:rsidR="004D468B">
          <w:rPr>
            <w:noProof/>
            <w:webHidden/>
          </w:rPr>
          <w:fldChar w:fldCharType="separate"/>
        </w:r>
        <w:r w:rsidR="00C066B7">
          <w:rPr>
            <w:noProof/>
            <w:webHidden/>
          </w:rPr>
          <w:t>49</w:t>
        </w:r>
        <w:r w:rsidR="004D468B">
          <w:rPr>
            <w:noProof/>
            <w:webHidden/>
          </w:rPr>
          <w:fldChar w:fldCharType="end"/>
        </w:r>
      </w:hyperlink>
    </w:p>
    <w:p w:rsidR="004D468B" w:rsidRDefault="009F01F5">
      <w:pPr>
        <w:pStyle w:val="TOC3"/>
        <w:rPr>
          <w:rFonts w:asciiTheme="minorHAnsi" w:eastAsiaTheme="minorEastAsia" w:hAnsiTheme="minorHAnsi" w:cstheme="minorBidi"/>
          <w:noProof/>
          <w:lang w:val="fi-FI" w:eastAsia="fi-FI"/>
        </w:rPr>
      </w:pPr>
      <w:hyperlink w:anchor="_Toc399833192" w:history="1">
        <w:r w:rsidR="004D468B" w:rsidRPr="00B1195E">
          <w:rPr>
            <w:rStyle w:val="Hyperlink"/>
            <w:noProof/>
          </w:rPr>
          <w:t>5.4.3</w:t>
        </w:r>
        <w:r w:rsidR="004D468B">
          <w:rPr>
            <w:rFonts w:asciiTheme="minorHAnsi" w:eastAsiaTheme="minorEastAsia" w:hAnsiTheme="minorHAnsi" w:cstheme="minorBidi"/>
            <w:noProof/>
            <w:lang w:val="fi-FI" w:eastAsia="fi-FI"/>
          </w:rPr>
          <w:tab/>
        </w:r>
        <w:r w:rsidR="004D468B" w:rsidRPr="00B1195E">
          <w:rPr>
            <w:rStyle w:val="Hyperlink"/>
            <w:noProof/>
          </w:rPr>
          <w:t>Continuous Integration</w:t>
        </w:r>
        <w:r w:rsidR="004D468B">
          <w:rPr>
            <w:noProof/>
            <w:webHidden/>
          </w:rPr>
          <w:tab/>
        </w:r>
        <w:r w:rsidR="004D468B">
          <w:rPr>
            <w:noProof/>
            <w:webHidden/>
          </w:rPr>
          <w:fldChar w:fldCharType="begin"/>
        </w:r>
        <w:r w:rsidR="004D468B">
          <w:rPr>
            <w:noProof/>
            <w:webHidden/>
          </w:rPr>
          <w:instrText xml:space="preserve"> PAGEREF _Toc399833192 \h </w:instrText>
        </w:r>
        <w:r w:rsidR="004D468B">
          <w:rPr>
            <w:noProof/>
            <w:webHidden/>
          </w:rPr>
        </w:r>
        <w:r w:rsidR="004D468B">
          <w:rPr>
            <w:noProof/>
            <w:webHidden/>
          </w:rPr>
          <w:fldChar w:fldCharType="separate"/>
        </w:r>
        <w:r w:rsidR="00C066B7">
          <w:rPr>
            <w:noProof/>
            <w:webHidden/>
          </w:rPr>
          <w:t>51</w:t>
        </w:r>
        <w:r w:rsidR="004D468B">
          <w:rPr>
            <w:noProof/>
            <w:webHidden/>
          </w:rPr>
          <w:fldChar w:fldCharType="end"/>
        </w:r>
      </w:hyperlink>
    </w:p>
    <w:p w:rsidR="004D468B" w:rsidRDefault="009F01F5">
      <w:pPr>
        <w:pStyle w:val="TOC3"/>
        <w:rPr>
          <w:rFonts w:asciiTheme="minorHAnsi" w:eastAsiaTheme="minorEastAsia" w:hAnsiTheme="minorHAnsi" w:cstheme="minorBidi"/>
          <w:noProof/>
          <w:lang w:val="fi-FI" w:eastAsia="fi-FI"/>
        </w:rPr>
      </w:pPr>
      <w:hyperlink w:anchor="_Toc399833193" w:history="1">
        <w:r w:rsidR="004D468B" w:rsidRPr="00B1195E">
          <w:rPr>
            <w:rStyle w:val="Hyperlink"/>
            <w:noProof/>
          </w:rPr>
          <w:t>5.4.4</w:t>
        </w:r>
        <w:r w:rsidR="004D468B">
          <w:rPr>
            <w:rFonts w:asciiTheme="minorHAnsi" w:eastAsiaTheme="minorEastAsia" w:hAnsiTheme="minorHAnsi" w:cstheme="minorBidi"/>
            <w:noProof/>
            <w:lang w:val="fi-FI" w:eastAsia="fi-FI"/>
          </w:rPr>
          <w:tab/>
        </w:r>
        <w:r w:rsidR="004D468B" w:rsidRPr="00B1195E">
          <w:rPr>
            <w:rStyle w:val="Hyperlink"/>
            <w:noProof/>
          </w:rPr>
          <w:t>Test Automation</w:t>
        </w:r>
        <w:r w:rsidR="004D468B">
          <w:rPr>
            <w:noProof/>
            <w:webHidden/>
          </w:rPr>
          <w:tab/>
        </w:r>
        <w:r w:rsidR="004D468B">
          <w:rPr>
            <w:noProof/>
            <w:webHidden/>
          </w:rPr>
          <w:fldChar w:fldCharType="begin"/>
        </w:r>
        <w:r w:rsidR="004D468B">
          <w:rPr>
            <w:noProof/>
            <w:webHidden/>
          </w:rPr>
          <w:instrText xml:space="preserve"> PAGEREF _Toc399833193 \h </w:instrText>
        </w:r>
        <w:r w:rsidR="004D468B">
          <w:rPr>
            <w:noProof/>
            <w:webHidden/>
          </w:rPr>
        </w:r>
        <w:r w:rsidR="004D468B">
          <w:rPr>
            <w:noProof/>
            <w:webHidden/>
          </w:rPr>
          <w:fldChar w:fldCharType="separate"/>
        </w:r>
        <w:r w:rsidR="00C066B7">
          <w:rPr>
            <w:noProof/>
            <w:webHidden/>
          </w:rPr>
          <w:t>52</w:t>
        </w:r>
        <w:r w:rsidR="004D468B">
          <w:rPr>
            <w:noProof/>
            <w:webHidden/>
          </w:rPr>
          <w:fldChar w:fldCharType="end"/>
        </w:r>
      </w:hyperlink>
    </w:p>
    <w:p w:rsidR="004D468B" w:rsidRDefault="009F01F5">
      <w:pPr>
        <w:pStyle w:val="TOC3"/>
        <w:rPr>
          <w:rFonts w:asciiTheme="minorHAnsi" w:eastAsiaTheme="minorEastAsia" w:hAnsiTheme="minorHAnsi" w:cstheme="minorBidi"/>
          <w:noProof/>
          <w:lang w:val="fi-FI" w:eastAsia="fi-FI"/>
        </w:rPr>
      </w:pPr>
      <w:hyperlink w:anchor="_Toc399833194" w:history="1">
        <w:r w:rsidR="004D468B" w:rsidRPr="00B1195E">
          <w:rPr>
            <w:rStyle w:val="Hyperlink"/>
            <w:noProof/>
          </w:rPr>
          <w:t>5.4.5</w:t>
        </w:r>
        <w:r w:rsidR="004D468B">
          <w:rPr>
            <w:rFonts w:asciiTheme="minorHAnsi" w:eastAsiaTheme="minorEastAsia" w:hAnsiTheme="minorHAnsi" w:cstheme="minorBidi"/>
            <w:noProof/>
            <w:lang w:val="fi-FI" w:eastAsia="fi-FI"/>
          </w:rPr>
          <w:tab/>
        </w:r>
        <w:r w:rsidR="004D468B" w:rsidRPr="00B1195E">
          <w:rPr>
            <w:rStyle w:val="Hyperlink"/>
            <w:noProof/>
          </w:rPr>
          <w:t>Future Proofing SOK IT: EAI, Service Oriented Architecture and DataPower – Capgemini Vision</w:t>
        </w:r>
        <w:r w:rsidR="004D468B">
          <w:rPr>
            <w:noProof/>
            <w:webHidden/>
          </w:rPr>
          <w:tab/>
        </w:r>
        <w:r w:rsidR="004D468B">
          <w:rPr>
            <w:noProof/>
            <w:webHidden/>
          </w:rPr>
          <w:fldChar w:fldCharType="begin"/>
        </w:r>
        <w:r w:rsidR="004D468B">
          <w:rPr>
            <w:noProof/>
            <w:webHidden/>
          </w:rPr>
          <w:instrText xml:space="preserve"> PAGEREF _Toc399833194 \h </w:instrText>
        </w:r>
        <w:r w:rsidR="004D468B">
          <w:rPr>
            <w:noProof/>
            <w:webHidden/>
          </w:rPr>
        </w:r>
        <w:r w:rsidR="004D468B">
          <w:rPr>
            <w:noProof/>
            <w:webHidden/>
          </w:rPr>
          <w:fldChar w:fldCharType="separate"/>
        </w:r>
        <w:r w:rsidR="00C066B7">
          <w:rPr>
            <w:noProof/>
            <w:webHidden/>
          </w:rPr>
          <w:t>55</w:t>
        </w:r>
        <w:r w:rsidR="004D468B">
          <w:rPr>
            <w:noProof/>
            <w:webHidden/>
          </w:rPr>
          <w:fldChar w:fldCharType="end"/>
        </w:r>
      </w:hyperlink>
    </w:p>
    <w:p w:rsidR="004D468B" w:rsidRDefault="009F01F5">
      <w:pPr>
        <w:pStyle w:val="TOC3"/>
        <w:rPr>
          <w:rFonts w:asciiTheme="minorHAnsi" w:eastAsiaTheme="minorEastAsia" w:hAnsiTheme="minorHAnsi" w:cstheme="minorBidi"/>
          <w:noProof/>
          <w:lang w:val="fi-FI" w:eastAsia="fi-FI"/>
        </w:rPr>
      </w:pPr>
      <w:hyperlink w:anchor="_Toc399833195" w:history="1">
        <w:r w:rsidR="004D468B" w:rsidRPr="00B1195E">
          <w:rPr>
            <w:rStyle w:val="Hyperlink"/>
            <w:noProof/>
          </w:rPr>
          <w:t>5.4.6</w:t>
        </w:r>
        <w:r w:rsidR="004D468B">
          <w:rPr>
            <w:rFonts w:asciiTheme="minorHAnsi" w:eastAsiaTheme="minorEastAsia" w:hAnsiTheme="minorHAnsi" w:cstheme="minorBidi"/>
            <w:noProof/>
            <w:lang w:val="fi-FI" w:eastAsia="fi-FI"/>
          </w:rPr>
          <w:tab/>
        </w:r>
        <w:r w:rsidR="004D468B" w:rsidRPr="00B1195E">
          <w:rPr>
            <w:rStyle w:val="Hyperlink"/>
            <w:noProof/>
          </w:rPr>
          <w:t>Key Tools, Accelerators and Best Practices</w:t>
        </w:r>
        <w:r w:rsidR="004D468B">
          <w:rPr>
            <w:noProof/>
            <w:webHidden/>
          </w:rPr>
          <w:tab/>
        </w:r>
        <w:r w:rsidR="004D468B">
          <w:rPr>
            <w:noProof/>
            <w:webHidden/>
          </w:rPr>
          <w:fldChar w:fldCharType="begin"/>
        </w:r>
        <w:r w:rsidR="004D468B">
          <w:rPr>
            <w:noProof/>
            <w:webHidden/>
          </w:rPr>
          <w:instrText xml:space="preserve"> PAGEREF _Toc399833195 \h </w:instrText>
        </w:r>
        <w:r w:rsidR="004D468B">
          <w:rPr>
            <w:noProof/>
            <w:webHidden/>
          </w:rPr>
        </w:r>
        <w:r w:rsidR="004D468B">
          <w:rPr>
            <w:noProof/>
            <w:webHidden/>
          </w:rPr>
          <w:fldChar w:fldCharType="separate"/>
        </w:r>
        <w:r w:rsidR="00C066B7">
          <w:rPr>
            <w:noProof/>
            <w:webHidden/>
          </w:rPr>
          <w:t>60</w:t>
        </w:r>
        <w:r w:rsidR="004D468B">
          <w:rPr>
            <w:noProof/>
            <w:webHidden/>
          </w:rPr>
          <w:fldChar w:fldCharType="end"/>
        </w:r>
      </w:hyperlink>
    </w:p>
    <w:p w:rsidR="004D468B" w:rsidRDefault="009F01F5">
      <w:pPr>
        <w:pStyle w:val="TOC2"/>
        <w:rPr>
          <w:rFonts w:asciiTheme="minorHAnsi" w:eastAsiaTheme="minorEastAsia" w:hAnsiTheme="minorHAnsi" w:cstheme="minorBidi"/>
          <w:color w:val="auto"/>
          <w:lang w:val="fi-FI" w:eastAsia="fi-FI"/>
        </w:rPr>
      </w:pPr>
      <w:hyperlink w:anchor="_Toc399833196" w:history="1">
        <w:r w:rsidR="004D468B" w:rsidRPr="00B1195E">
          <w:rPr>
            <w:rStyle w:val="Hyperlink"/>
          </w:rPr>
          <w:t>5.5</w:t>
        </w:r>
        <w:r w:rsidR="004D468B">
          <w:rPr>
            <w:rFonts w:asciiTheme="minorHAnsi" w:eastAsiaTheme="minorEastAsia" w:hAnsiTheme="minorHAnsi" w:cstheme="minorBidi"/>
            <w:color w:val="auto"/>
            <w:lang w:val="fi-FI" w:eastAsia="fi-FI"/>
          </w:rPr>
          <w:tab/>
        </w:r>
        <w:r w:rsidR="004D468B" w:rsidRPr="00B1195E">
          <w:rPr>
            <w:rStyle w:val="Hyperlink"/>
          </w:rPr>
          <w:t>Assumptions &amp; Dependencies</w:t>
        </w:r>
        <w:r w:rsidR="004D468B">
          <w:rPr>
            <w:webHidden/>
          </w:rPr>
          <w:tab/>
        </w:r>
        <w:r w:rsidR="004D468B">
          <w:rPr>
            <w:webHidden/>
          </w:rPr>
          <w:fldChar w:fldCharType="begin"/>
        </w:r>
        <w:r w:rsidR="004D468B">
          <w:rPr>
            <w:webHidden/>
          </w:rPr>
          <w:instrText xml:space="preserve"> PAGEREF _Toc399833196 \h </w:instrText>
        </w:r>
        <w:r w:rsidR="004D468B">
          <w:rPr>
            <w:webHidden/>
          </w:rPr>
        </w:r>
        <w:r w:rsidR="004D468B">
          <w:rPr>
            <w:webHidden/>
          </w:rPr>
          <w:fldChar w:fldCharType="separate"/>
        </w:r>
        <w:r w:rsidR="00C066B7">
          <w:rPr>
            <w:webHidden/>
          </w:rPr>
          <w:t>64</w:t>
        </w:r>
        <w:r w:rsidR="004D468B">
          <w:rPr>
            <w:webHidden/>
          </w:rPr>
          <w:fldChar w:fldCharType="end"/>
        </w:r>
      </w:hyperlink>
    </w:p>
    <w:p w:rsidR="004D468B" w:rsidRDefault="009F01F5">
      <w:pPr>
        <w:pStyle w:val="TOC2"/>
        <w:rPr>
          <w:rFonts w:asciiTheme="minorHAnsi" w:eastAsiaTheme="minorEastAsia" w:hAnsiTheme="minorHAnsi" w:cstheme="minorBidi"/>
          <w:color w:val="auto"/>
          <w:lang w:val="fi-FI" w:eastAsia="fi-FI"/>
        </w:rPr>
      </w:pPr>
      <w:hyperlink w:anchor="_Toc399833197" w:history="1">
        <w:r w:rsidR="004D468B" w:rsidRPr="00B1195E">
          <w:rPr>
            <w:rStyle w:val="Hyperlink"/>
          </w:rPr>
          <w:t>5.6</w:t>
        </w:r>
        <w:r w:rsidR="004D468B">
          <w:rPr>
            <w:rFonts w:asciiTheme="minorHAnsi" w:eastAsiaTheme="minorEastAsia" w:hAnsiTheme="minorHAnsi" w:cstheme="minorBidi"/>
            <w:color w:val="auto"/>
            <w:lang w:val="fi-FI" w:eastAsia="fi-FI"/>
          </w:rPr>
          <w:tab/>
        </w:r>
        <w:r w:rsidR="004D468B" w:rsidRPr="00B1195E">
          <w:rPr>
            <w:rStyle w:val="Hyperlink"/>
          </w:rPr>
          <w:t>Governance</w:t>
        </w:r>
        <w:r w:rsidR="004D468B">
          <w:rPr>
            <w:webHidden/>
          </w:rPr>
          <w:tab/>
        </w:r>
        <w:r w:rsidR="004D468B">
          <w:rPr>
            <w:webHidden/>
          </w:rPr>
          <w:fldChar w:fldCharType="begin"/>
        </w:r>
        <w:r w:rsidR="004D468B">
          <w:rPr>
            <w:webHidden/>
          </w:rPr>
          <w:instrText xml:space="preserve"> PAGEREF _Toc399833197 \h </w:instrText>
        </w:r>
        <w:r w:rsidR="004D468B">
          <w:rPr>
            <w:webHidden/>
          </w:rPr>
        </w:r>
        <w:r w:rsidR="004D468B">
          <w:rPr>
            <w:webHidden/>
          </w:rPr>
          <w:fldChar w:fldCharType="separate"/>
        </w:r>
        <w:r w:rsidR="00C066B7">
          <w:rPr>
            <w:webHidden/>
          </w:rPr>
          <w:t>65</w:t>
        </w:r>
        <w:r w:rsidR="004D468B">
          <w:rPr>
            <w:webHidden/>
          </w:rPr>
          <w:fldChar w:fldCharType="end"/>
        </w:r>
      </w:hyperlink>
    </w:p>
    <w:p w:rsidR="004D468B" w:rsidRDefault="009F01F5">
      <w:pPr>
        <w:pStyle w:val="TOC1"/>
        <w:rPr>
          <w:rFonts w:asciiTheme="minorHAnsi" w:eastAsiaTheme="minorEastAsia" w:hAnsiTheme="minorHAnsi" w:cstheme="minorBidi"/>
          <w:b w:val="0"/>
          <w:color w:val="auto"/>
          <w:sz w:val="22"/>
          <w:szCs w:val="22"/>
          <w:lang w:val="fi-FI" w:eastAsia="fi-FI"/>
        </w:rPr>
      </w:pPr>
      <w:hyperlink w:anchor="_Toc399833198" w:history="1">
        <w:r w:rsidR="004D468B" w:rsidRPr="00B1195E">
          <w:rPr>
            <w:rStyle w:val="Hyperlink"/>
          </w:rPr>
          <w:t>6</w:t>
        </w:r>
        <w:r w:rsidR="004D468B">
          <w:rPr>
            <w:rFonts w:asciiTheme="minorHAnsi" w:eastAsiaTheme="minorEastAsia" w:hAnsiTheme="minorHAnsi" w:cstheme="minorBidi"/>
            <w:b w:val="0"/>
            <w:color w:val="auto"/>
            <w:sz w:val="22"/>
            <w:szCs w:val="22"/>
            <w:lang w:val="fi-FI" w:eastAsia="fi-FI"/>
          </w:rPr>
          <w:tab/>
        </w:r>
        <w:r w:rsidR="004D468B" w:rsidRPr="00B1195E">
          <w:rPr>
            <w:rStyle w:val="Hyperlink"/>
          </w:rPr>
          <w:t>Transition Approach</w:t>
        </w:r>
        <w:r w:rsidR="004D468B">
          <w:rPr>
            <w:webHidden/>
          </w:rPr>
          <w:tab/>
        </w:r>
        <w:r w:rsidR="004D468B">
          <w:rPr>
            <w:webHidden/>
          </w:rPr>
          <w:fldChar w:fldCharType="begin"/>
        </w:r>
        <w:r w:rsidR="004D468B">
          <w:rPr>
            <w:webHidden/>
          </w:rPr>
          <w:instrText xml:space="preserve"> PAGEREF _Toc399833198 \h </w:instrText>
        </w:r>
        <w:r w:rsidR="004D468B">
          <w:rPr>
            <w:webHidden/>
          </w:rPr>
        </w:r>
        <w:r w:rsidR="004D468B">
          <w:rPr>
            <w:webHidden/>
          </w:rPr>
          <w:fldChar w:fldCharType="separate"/>
        </w:r>
        <w:r w:rsidR="00C066B7">
          <w:rPr>
            <w:webHidden/>
          </w:rPr>
          <w:t>67</w:t>
        </w:r>
        <w:r w:rsidR="004D468B">
          <w:rPr>
            <w:webHidden/>
          </w:rPr>
          <w:fldChar w:fldCharType="end"/>
        </w:r>
      </w:hyperlink>
    </w:p>
    <w:p w:rsidR="004D468B" w:rsidRDefault="009F01F5">
      <w:pPr>
        <w:pStyle w:val="TOC2"/>
        <w:rPr>
          <w:rFonts w:asciiTheme="minorHAnsi" w:eastAsiaTheme="minorEastAsia" w:hAnsiTheme="minorHAnsi" w:cstheme="minorBidi"/>
          <w:color w:val="auto"/>
          <w:lang w:val="fi-FI" w:eastAsia="fi-FI"/>
        </w:rPr>
      </w:pPr>
      <w:hyperlink w:anchor="_Toc399833199" w:history="1">
        <w:r w:rsidR="004D468B" w:rsidRPr="00B1195E">
          <w:rPr>
            <w:rStyle w:val="Hyperlink"/>
          </w:rPr>
          <w:t>6.1</w:t>
        </w:r>
        <w:r w:rsidR="004D468B">
          <w:rPr>
            <w:rFonts w:asciiTheme="minorHAnsi" w:eastAsiaTheme="minorEastAsia" w:hAnsiTheme="minorHAnsi" w:cstheme="minorBidi"/>
            <w:color w:val="auto"/>
            <w:lang w:val="fi-FI" w:eastAsia="fi-FI"/>
          </w:rPr>
          <w:tab/>
        </w:r>
        <w:r w:rsidR="004D468B" w:rsidRPr="00B1195E">
          <w:rPr>
            <w:rStyle w:val="Hyperlink"/>
          </w:rPr>
          <w:t>Scope of Services</w:t>
        </w:r>
        <w:r w:rsidR="004D468B">
          <w:rPr>
            <w:webHidden/>
          </w:rPr>
          <w:tab/>
        </w:r>
        <w:r w:rsidR="004D468B">
          <w:rPr>
            <w:webHidden/>
          </w:rPr>
          <w:fldChar w:fldCharType="begin"/>
        </w:r>
        <w:r w:rsidR="004D468B">
          <w:rPr>
            <w:webHidden/>
          </w:rPr>
          <w:instrText xml:space="preserve"> PAGEREF _Toc399833199 \h </w:instrText>
        </w:r>
        <w:r w:rsidR="004D468B">
          <w:rPr>
            <w:webHidden/>
          </w:rPr>
        </w:r>
        <w:r w:rsidR="004D468B">
          <w:rPr>
            <w:webHidden/>
          </w:rPr>
          <w:fldChar w:fldCharType="separate"/>
        </w:r>
        <w:r w:rsidR="00C066B7">
          <w:rPr>
            <w:webHidden/>
          </w:rPr>
          <w:t>68</w:t>
        </w:r>
        <w:r w:rsidR="004D468B">
          <w:rPr>
            <w:webHidden/>
          </w:rPr>
          <w:fldChar w:fldCharType="end"/>
        </w:r>
      </w:hyperlink>
    </w:p>
    <w:p w:rsidR="004D468B" w:rsidRDefault="009F01F5">
      <w:pPr>
        <w:pStyle w:val="TOC2"/>
        <w:rPr>
          <w:rFonts w:asciiTheme="minorHAnsi" w:eastAsiaTheme="minorEastAsia" w:hAnsiTheme="minorHAnsi" w:cstheme="minorBidi"/>
          <w:color w:val="auto"/>
          <w:lang w:val="fi-FI" w:eastAsia="fi-FI"/>
        </w:rPr>
      </w:pPr>
      <w:hyperlink w:anchor="_Toc399833200" w:history="1">
        <w:r w:rsidR="004D468B" w:rsidRPr="00B1195E">
          <w:rPr>
            <w:rStyle w:val="Hyperlink"/>
          </w:rPr>
          <w:t>6.2</w:t>
        </w:r>
        <w:r w:rsidR="004D468B">
          <w:rPr>
            <w:rFonts w:asciiTheme="minorHAnsi" w:eastAsiaTheme="minorEastAsia" w:hAnsiTheme="minorHAnsi" w:cstheme="minorBidi"/>
            <w:color w:val="auto"/>
            <w:lang w:val="fi-FI" w:eastAsia="fi-FI"/>
          </w:rPr>
          <w:tab/>
        </w:r>
        <w:r w:rsidR="004D468B" w:rsidRPr="00B1195E">
          <w:rPr>
            <w:rStyle w:val="Hyperlink"/>
          </w:rPr>
          <w:t>Transition Plan for SOK</w:t>
        </w:r>
        <w:r w:rsidR="004D468B">
          <w:rPr>
            <w:webHidden/>
          </w:rPr>
          <w:tab/>
        </w:r>
        <w:r w:rsidR="004D468B">
          <w:rPr>
            <w:webHidden/>
          </w:rPr>
          <w:fldChar w:fldCharType="begin"/>
        </w:r>
        <w:r w:rsidR="004D468B">
          <w:rPr>
            <w:webHidden/>
          </w:rPr>
          <w:instrText xml:space="preserve"> PAGEREF _Toc399833200 \h </w:instrText>
        </w:r>
        <w:r w:rsidR="004D468B">
          <w:rPr>
            <w:webHidden/>
          </w:rPr>
        </w:r>
        <w:r w:rsidR="004D468B">
          <w:rPr>
            <w:webHidden/>
          </w:rPr>
          <w:fldChar w:fldCharType="separate"/>
        </w:r>
        <w:r w:rsidR="00C066B7">
          <w:rPr>
            <w:webHidden/>
          </w:rPr>
          <w:t>69</w:t>
        </w:r>
        <w:r w:rsidR="004D468B">
          <w:rPr>
            <w:webHidden/>
          </w:rPr>
          <w:fldChar w:fldCharType="end"/>
        </w:r>
      </w:hyperlink>
    </w:p>
    <w:p w:rsidR="004D468B" w:rsidRDefault="009F01F5">
      <w:pPr>
        <w:pStyle w:val="TOC2"/>
        <w:rPr>
          <w:rFonts w:asciiTheme="minorHAnsi" w:eastAsiaTheme="minorEastAsia" w:hAnsiTheme="minorHAnsi" w:cstheme="minorBidi"/>
          <w:color w:val="auto"/>
          <w:lang w:val="fi-FI" w:eastAsia="fi-FI"/>
        </w:rPr>
      </w:pPr>
      <w:hyperlink w:anchor="_Toc399833201" w:history="1">
        <w:r w:rsidR="004D468B" w:rsidRPr="00B1195E">
          <w:rPr>
            <w:rStyle w:val="Hyperlink"/>
          </w:rPr>
          <w:t>6.3</w:t>
        </w:r>
        <w:r w:rsidR="004D468B">
          <w:rPr>
            <w:rFonts w:asciiTheme="minorHAnsi" w:eastAsiaTheme="minorEastAsia" w:hAnsiTheme="minorHAnsi" w:cstheme="minorBidi"/>
            <w:color w:val="auto"/>
            <w:lang w:val="fi-FI" w:eastAsia="fi-FI"/>
          </w:rPr>
          <w:tab/>
        </w:r>
        <w:r w:rsidR="004D468B" w:rsidRPr="00B1195E">
          <w:rPr>
            <w:rStyle w:val="Hyperlink"/>
          </w:rPr>
          <w:t>Focus on Transition stream: Knowledge Transfer</w:t>
        </w:r>
        <w:r w:rsidR="004D468B">
          <w:rPr>
            <w:webHidden/>
          </w:rPr>
          <w:tab/>
        </w:r>
        <w:r w:rsidR="004D468B">
          <w:rPr>
            <w:webHidden/>
          </w:rPr>
          <w:fldChar w:fldCharType="begin"/>
        </w:r>
        <w:r w:rsidR="004D468B">
          <w:rPr>
            <w:webHidden/>
          </w:rPr>
          <w:instrText xml:space="preserve"> PAGEREF _Toc399833201 \h </w:instrText>
        </w:r>
        <w:r w:rsidR="004D468B">
          <w:rPr>
            <w:webHidden/>
          </w:rPr>
        </w:r>
        <w:r w:rsidR="004D468B">
          <w:rPr>
            <w:webHidden/>
          </w:rPr>
          <w:fldChar w:fldCharType="separate"/>
        </w:r>
        <w:r w:rsidR="00C066B7">
          <w:rPr>
            <w:webHidden/>
          </w:rPr>
          <w:t>72</w:t>
        </w:r>
        <w:r w:rsidR="004D468B">
          <w:rPr>
            <w:webHidden/>
          </w:rPr>
          <w:fldChar w:fldCharType="end"/>
        </w:r>
      </w:hyperlink>
    </w:p>
    <w:p w:rsidR="004D468B" w:rsidRDefault="009F01F5">
      <w:pPr>
        <w:pStyle w:val="TOC2"/>
        <w:rPr>
          <w:rFonts w:asciiTheme="minorHAnsi" w:eastAsiaTheme="minorEastAsia" w:hAnsiTheme="minorHAnsi" w:cstheme="minorBidi"/>
          <w:color w:val="auto"/>
          <w:lang w:val="fi-FI" w:eastAsia="fi-FI"/>
        </w:rPr>
      </w:pPr>
      <w:hyperlink w:anchor="_Toc399833202" w:history="1">
        <w:r w:rsidR="004D468B" w:rsidRPr="00B1195E">
          <w:rPr>
            <w:rStyle w:val="Hyperlink"/>
          </w:rPr>
          <w:t>6.4</w:t>
        </w:r>
        <w:r w:rsidR="004D468B">
          <w:rPr>
            <w:rFonts w:asciiTheme="minorHAnsi" w:eastAsiaTheme="minorEastAsia" w:hAnsiTheme="minorHAnsi" w:cstheme="minorBidi"/>
            <w:color w:val="auto"/>
            <w:lang w:val="fi-FI" w:eastAsia="fi-FI"/>
          </w:rPr>
          <w:tab/>
        </w:r>
        <w:r w:rsidR="004D468B" w:rsidRPr="00B1195E">
          <w:rPr>
            <w:rStyle w:val="Hyperlink"/>
          </w:rPr>
          <w:t>Transition Accelerators</w:t>
        </w:r>
        <w:r w:rsidR="004D468B">
          <w:rPr>
            <w:webHidden/>
          </w:rPr>
          <w:tab/>
        </w:r>
        <w:r w:rsidR="004D468B">
          <w:rPr>
            <w:webHidden/>
          </w:rPr>
          <w:fldChar w:fldCharType="begin"/>
        </w:r>
        <w:r w:rsidR="004D468B">
          <w:rPr>
            <w:webHidden/>
          </w:rPr>
          <w:instrText xml:space="preserve"> PAGEREF _Toc399833202 \h </w:instrText>
        </w:r>
        <w:r w:rsidR="004D468B">
          <w:rPr>
            <w:webHidden/>
          </w:rPr>
        </w:r>
        <w:r w:rsidR="004D468B">
          <w:rPr>
            <w:webHidden/>
          </w:rPr>
          <w:fldChar w:fldCharType="separate"/>
        </w:r>
        <w:r w:rsidR="00C066B7">
          <w:rPr>
            <w:webHidden/>
          </w:rPr>
          <w:t>74</w:t>
        </w:r>
        <w:r w:rsidR="004D468B">
          <w:rPr>
            <w:webHidden/>
          </w:rPr>
          <w:fldChar w:fldCharType="end"/>
        </w:r>
      </w:hyperlink>
    </w:p>
    <w:p w:rsidR="004D468B" w:rsidRDefault="009F01F5">
      <w:pPr>
        <w:pStyle w:val="TOC2"/>
        <w:rPr>
          <w:rFonts w:asciiTheme="minorHAnsi" w:eastAsiaTheme="minorEastAsia" w:hAnsiTheme="minorHAnsi" w:cstheme="minorBidi"/>
          <w:color w:val="auto"/>
          <w:lang w:val="fi-FI" w:eastAsia="fi-FI"/>
        </w:rPr>
      </w:pPr>
      <w:hyperlink w:anchor="_Toc399833203" w:history="1">
        <w:r w:rsidR="004D468B" w:rsidRPr="00B1195E">
          <w:rPr>
            <w:rStyle w:val="Hyperlink"/>
          </w:rPr>
          <w:t>6.5</w:t>
        </w:r>
        <w:r w:rsidR="004D468B">
          <w:rPr>
            <w:rFonts w:asciiTheme="minorHAnsi" w:eastAsiaTheme="minorEastAsia" w:hAnsiTheme="minorHAnsi" w:cstheme="minorBidi"/>
            <w:color w:val="auto"/>
            <w:lang w:val="fi-FI" w:eastAsia="fi-FI"/>
          </w:rPr>
          <w:tab/>
        </w:r>
        <w:r w:rsidR="004D468B" w:rsidRPr="00B1195E">
          <w:rPr>
            <w:rStyle w:val="Hyperlink"/>
          </w:rPr>
          <w:t>Key Assumptions</w:t>
        </w:r>
        <w:r w:rsidR="004D468B">
          <w:rPr>
            <w:webHidden/>
          </w:rPr>
          <w:tab/>
        </w:r>
        <w:r w:rsidR="004D468B">
          <w:rPr>
            <w:webHidden/>
          </w:rPr>
          <w:fldChar w:fldCharType="begin"/>
        </w:r>
        <w:r w:rsidR="004D468B">
          <w:rPr>
            <w:webHidden/>
          </w:rPr>
          <w:instrText xml:space="preserve"> PAGEREF _Toc399833203 \h </w:instrText>
        </w:r>
        <w:r w:rsidR="004D468B">
          <w:rPr>
            <w:webHidden/>
          </w:rPr>
        </w:r>
        <w:r w:rsidR="004D468B">
          <w:rPr>
            <w:webHidden/>
          </w:rPr>
          <w:fldChar w:fldCharType="separate"/>
        </w:r>
        <w:r w:rsidR="00C066B7">
          <w:rPr>
            <w:webHidden/>
          </w:rPr>
          <w:t>76</w:t>
        </w:r>
        <w:r w:rsidR="004D468B">
          <w:rPr>
            <w:webHidden/>
          </w:rPr>
          <w:fldChar w:fldCharType="end"/>
        </w:r>
      </w:hyperlink>
    </w:p>
    <w:p w:rsidR="004D468B" w:rsidRDefault="009F01F5">
      <w:pPr>
        <w:pStyle w:val="TOC2"/>
        <w:rPr>
          <w:rFonts w:asciiTheme="minorHAnsi" w:eastAsiaTheme="minorEastAsia" w:hAnsiTheme="minorHAnsi" w:cstheme="minorBidi"/>
          <w:color w:val="auto"/>
          <w:lang w:val="fi-FI" w:eastAsia="fi-FI"/>
        </w:rPr>
      </w:pPr>
      <w:hyperlink w:anchor="_Toc399833204" w:history="1">
        <w:r w:rsidR="004D468B" w:rsidRPr="00B1195E">
          <w:rPr>
            <w:rStyle w:val="Hyperlink"/>
          </w:rPr>
          <w:t>6.6</w:t>
        </w:r>
        <w:r w:rsidR="004D468B">
          <w:rPr>
            <w:rFonts w:asciiTheme="minorHAnsi" w:eastAsiaTheme="minorEastAsia" w:hAnsiTheme="minorHAnsi" w:cstheme="minorBidi"/>
            <w:color w:val="auto"/>
            <w:lang w:val="fi-FI" w:eastAsia="fi-FI"/>
          </w:rPr>
          <w:tab/>
        </w:r>
        <w:r w:rsidR="004D468B" w:rsidRPr="00B1195E">
          <w:rPr>
            <w:rStyle w:val="Hyperlink"/>
          </w:rPr>
          <w:t>Risks and Mitigation</w:t>
        </w:r>
        <w:r w:rsidR="004D468B">
          <w:rPr>
            <w:webHidden/>
          </w:rPr>
          <w:tab/>
        </w:r>
        <w:r w:rsidR="004D468B">
          <w:rPr>
            <w:webHidden/>
          </w:rPr>
          <w:fldChar w:fldCharType="begin"/>
        </w:r>
        <w:r w:rsidR="004D468B">
          <w:rPr>
            <w:webHidden/>
          </w:rPr>
          <w:instrText xml:space="preserve"> PAGEREF _Toc399833204 \h </w:instrText>
        </w:r>
        <w:r w:rsidR="004D468B">
          <w:rPr>
            <w:webHidden/>
          </w:rPr>
        </w:r>
        <w:r w:rsidR="004D468B">
          <w:rPr>
            <w:webHidden/>
          </w:rPr>
          <w:fldChar w:fldCharType="separate"/>
        </w:r>
        <w:r w:rsidR="00C066B7">
          <w:rPr>
            <w:webHidden/>
          </w:rPr>
          <w:t>77</w:t>
        </w:r>
        <w:r w:rsidR="004D468B">
          <w:rPr>
            <w:webHidden/>
          </w:rPr>
          <w:fldChar w:fldCharType="end"/>
        </w:r>
      </w:hyperlink>
    </w:p>
    <w:p w:rsidR="004D468B" w:rsidRDefault="009F01F5">
      <w:pPr>
        <w:pStyle w:val="TOC2"/>
        <w:rPr>
          <w:rFonts w:asciiTheme="minorHAnsi" w:eastAsiaTheme="minorEastAsia" w:hAnsiTheme="minorHAnsi" w:cstheme="minorBidi"/>
          <w:color w:val="auto"/>
          <w:lang w:val="fi-FI" w:eastAsia="fi-FI"/>
        </w:rPr>
      </w:pPr>
      <w:hyperlink w:anchor="_Toc399833205" w:history="1">
        <w:r w:rsidR="004D468B" w:rsidRPr="00B1195E">
          <w:rPr>
            <w:rStyle w:val="Hyperlink"/>
          </w:rPr>
          <w:t>6.7</w:t>
        </w:r>
        <w:r w:rsidR="004D468B">
          <w:rPr>
            <w:rFonts w:asciiTheme="minorHAnsi" w:eastAsiaTheme="minorEastAsia" w:hAnsiTheme="minorHAnsi" w:cstheme="minorBidi"/>
            <w:color w:val="auto"/>
            <w:lang w:val="fi-FI" w:eastAsia="fi-FI"/>
          </w:rPr>
          <w:tab/>
        </w:r>
        <w:r w:rsidR="004D468B" w:rsidRPr="00B1195E">
          <w:rPr>
            <w:rStyle w:val="Hyperlink"/>
          </w:rPr>
          <w:t>Transition Roles &amp; Responsibilities</w:t>
        </w:r>
        <w:r w:rsidR="004D468B">
          <w:rPr>
            <w:webHidden/>
          </w:rPr>
          <w:tab/>
        </w:r>
        <w:r w:rsidR="004D468B">
          <w:rPr>
            <w:webHidden/>
          </w:rPr>
          <w:fldChar w:fldCharType="begin"/>
        </w:r>
        <w:r w:rsidR="004D468B">
          <w:rPr>
            <w:webHidden/>
          </w:rPr>
          <w:instrText xml:space="preserve"> PAGEREF _Toc399833205 \h </w:instrText>
        </w:r>
        <w:r w:rsidR="004D468B">
          <w:rPr>
            <w:webHidden/>
          </w:rPr>
        </w:r>
        <w:r w:rsidR="004D468B">
          <w:rPr>
            <w:webHidden/>
          </w:rPr>
          <w:fldChar w:fldCharType="separate"/>
        </w:r>
        <w:r w:rsidR="00C066B7">
          <w:rPr>
            <w:webHidden/>
          </w:rPr>
          <w:t>78</w:t>
        </w:r>
        <w:r w:rsidR="004D468B">
          <w:rPr>
            <w:webHidden/>
          </w:rPr>
          <w:fldChar w:fldCharType="end"/>
        </w:r>
      </w:hyperlink>
    </w:p>
    <w:p w:rsidR="004D468B" w:rsidRDefault="009F01F5">
      <w:pPr>
        <w:pStyle w:val="TOC2"/>
        <w:rPr>
          <w:rFonts w:asciiTheme="minorHAnsi" w:eastAsiaTheme="minorEastAsia" w:hAnsiTheme="minorHAnsi" w:cstheme="minorBidi"/>
          <w:color w:val="auto"/>
          <w:lang w:val="fi-FI" w:eastAsia="fi-FI"/>
        </w:rPr>
      </w:pPr>
      <w:hyperlink w:anchor="_Toc399833206" w:history="1">
        <w:r w:rsidR="004D468B" w:rsidRPr="00B1195E">
          <w:rPr>
            <w:rStyle w:val="Hyperlink"/>
          </w:rPr>
          <w:t>6.8</w:t>
        </w:r>
        <w:r w:rsidR="004D468B">
          <w:rPr>
            <w:rFonts w:asciiTheme="minorHAnsi" w:eastAsiaTheme="minorEastAsia" w:hAnsiTheme="minorHAnsi" w:cstheme="minorBidi"/>
            <w:color w:val="auto"/>
            <w:lang w:val="fi-FI" w:eastAsia="fi-FI"/>
          </w:rPr>
          <w:tab/>
        </w:r>
        <w:r w:rsidR="004D468B" w:rsidRPr="00B1195E">
          <w:rPr>
            <w:rStyle w:val="Hyperlink"/>
          </w:rPr>
          <w:t>Reporting and Meeting Structure</w:t>
        </w:r>
        <w:r w:rsidR="004D468B">
          <w:rPr>
            <w:webHidden/>
          </w:rPr>
          <w:tab/>
        </w:r>
        <w:r w:rsidR="004D468B">
          <w:rPr>
            <w:webHidden/>
          </w:rPr>
          <w:fldChar w:fldCharType="begin"/>
        </w:r>
        <w:r w:rsidR="004D468B">
          <w:rPr>
            <w:webHidden/>
          </w:rPr>
          <w:instrText xml:space="preserve"> PAGEREF _Toc399833206 \h </w:instrText>
        </w:r>
        <w:r w:rsidR="004D468B">
          <w:rPr>
            <w:webHidden/>
          </w:rPr>
        </w:r>
        <w:r w:rsidR="004D468B">
          <w:rPr>
            <w:webHidden/>
          </w:rPr>
          <w:fldChar w:fldCharType="separate"/>
        </w:r>
        <w:r w:rsidR="00C066B7">
          <w:rPr>
            <w:webHidden/>
          </w:rPr>
          <w:t>81</w:t>
        </w:r>
        <w:r w:rsidR="004D468B">
          <w:rPr>
            <w:webHidden/>
          </w:rPr>
          <w:fldChar w:fldCharType="end"/>
        </w:r>
      </w:hyperlink>
    </w:p>
    <w:p w:rsidR="004D468B" w:rsidRDefault="009F01F5">
      <w:pPr>
        <w:pStyle w:val="TOC1"/>
        <w:rPr>
          <w:rFonts w:asciiTheme="minorHAnsi" w:eastAsiaTheme="minorEastAsia" w:hAnsiTheme="minorHAnsi" w:cstheme="minorBidi"/>
          <w:b w:val="0"/>
          <w:color w:val="auto"/>
          <w:sz w:val="22"/>
          <w:szCs w:val="22"/>
          <w:lang w:val="fi-FI" w:eastAsia="fi-FI"/>
        </w:rPr>
      </w:pPr>
      <w:hyperlink w:anchor="_Toc399833207" w:history="1">
        <w:r w:rsidR="004D468B" w:rsidRPr="00B1195E">
          <w:rPr>
            <w:rStyle w:val="Hyperlink"/>
          </w:rPr>
          <w:t>7</w:t>
        </w:r>
        <w:r w:rsidR="004D468B">
          <w:rPr>
            <w:rFonts w:asciiTheme="minorHAnsi" w:eastAsiaTheme="minorEastAsia" w:hAnsiTheme="minorHAnsi" w:cstheme="minorBidi"/>
            <w:b w:val="0"/>
            <w:color w:val="auto"/>
            <w:sz w:val="22"/>
            <w:szCs w:val="22"/>
            <w:lang w:val="fi-FI" w:eastAsia="fi-FI"/>
          </w:rPr>
          <w:tab/>
        </w:r>
        <w:r w:rsidR="004D468B" w:rsidRPr="00B1195E">
          <w:rPr>
            <w:rStyle w:val="Hyperlink"/>
          </w:rPr>
          <w:t>Pricing</w:t>
        </w:r>
        <w:r w:rsidR="004D468B">
          <w:rPr>
            <w:webHidden/>
          </w:rPr>
          <w:tab/>
        </w:r>
        <w:r w:rsidR="004D468B">
          <w:rPr>
            <w:webHidden/>
          </w:rPr>
          <w:fldChar w:fldCharType="begin"/>
        </w:r>
        <w:r w:rsidR="004D468B">
          <w:rPr>
            <w:webHidden/>
          </w:rPr>
          <w:instrText xml:space="preserve"> PAGEREF _Toc399833207 \h </w:instrText>
        </w:r>
        <w:r w:rsidR="004D468B">
          <w:rPr>
            <w:webHidden/>
          </w:rPr>
        </w:r>
        <w:r w:rsidR="004D468B">
          <w:rPr>
            <w:webHidden/>
          </w:rPr>
          <w:fldChar w:fldCharType="separate"/>
        </w:r>
        <w:r w:rsidR="00C066B7">
          <w:rPr>
            <w:webHidden/>
          </w:rPr>
          <w:t>82</w:t>
        </w:r>
        <w:r w:rsidR="004D468B">
          <w:rPr>
            <w:webHidden/>
          </w:rPr>
          <w:fldChar w:fldCharType="end"/>
        </w:r>
      </w:hyperlink>
    </w:p>
    <w:p w:rsidR="004D468B" w:rsidRDefault="009F01F5">
      <w:pPr>
        <w:pStyle w:val="TOC2"/>
        <w:rPr>
          <w:rFonts w:asciiTheme="minorHAnsi" w:eastAsiaTheme="minorEastAsia" w:hAnsiTheme="minorHAnsi" w:cstheme="minorBidi"/>
          <w:color w:val="auto"/>
          <w:lang w:val="fi-FI" w:eastAsia="fi-FI"/>
        </w:rPr>
      </w:pPr>
      <w:hyperlink w:anchor="_Toc399833208" w:history="1">
        <w:r w:rsidR="004D468B" w:rsidRPr="00B1195E">
          <w:rPr>
            <w:rStyle w:val="Hyperlink"/>
          </w:rPr>
          <w:t>7.1</w:t>
        </w:r>
        <w:r w:rsidR="004D468B">
          <w:rPr>
            <w:rFonts w:asciiTheme="minorHAnsi" w:eastAsiaTheme="minorEastAsia" w:hAnsiTheme="minorHAnsi" w:cstheme="minorBidi"/>
            <w:color w:val="auto"/>
            <w:lang w:val="fi-FI" w:eastAsia="fi-FI"/>
          </w:rPr>
          <w:tab/>
        </w:r>
        <w:r w:rsidR="004D468B" w:rsidRPr="00B1195E">
          <w:rPr>
            <w:rStyle w:val="Hyperlink"/>
          </w:rPr>
          <w:t>Price Categories Per Task</w:t>
        </w:r>
        <w:r w:rsidR="004D468B">
          <w:rPr>
            <w:webHidden/>
          </w:rPr>
          <w:tab/>
        </w:r>
        <w:r w:rsidR="004D468B">
          <w:rPr>
            <w:webHidden/>
          </w:rPr>
          <w:fldChar w:fldCharType="begin"/>
        </w:r>
        <w:r w:rsidR="004D468B">
          <w:rPr>
            <w:webHidden/>
          </w:rPr>
          <w:instrText xml:space="preserve"> PAGEREF _Toc399833208 \h </w:instrText>
        </w:r>
        <w:r w:rsidR="004D468B">
          <w:rPr>
            <w:webHidden/>
          </w:rPr>
        </w:r>
        <w:r w:rsidR="004D468B">
          <w:rPr>
            <w:webHidden/>
          </w:rPr>
          <w:fldChar w:fldCharType="separate"/>
        </w:r>
        <w:r w:rsidR="00C066B7">
          <w:rPr>
            <w:webHidden/>
          </w:rPr>
          <w:t>83</w:t>
        </w:r>
        <w:r w:rsidR="004D468B">
          <w:rPr>
            <w:webHidden/>
          </w:rPr>
          <w:fldChar w:fldCharType="end"/>
        </w:r>
      </w:hyperlink>
    </w:p>
    <w:p w:rsidR="004D468B" w:rsidRDefault="009F01F5">
      <w:pPr>
        <w:pStyle w:val="TOC1"/>
        <w:rPr>
          <w:rFonts w:asciiTheme="minorHAnsi" w:eastAsiaTheme="minorEastAsia" w:hAnsiTheme="minorHAnsi" w:cstheme="minorBidi"/>
          <w:b w:val="0"/>
          <w:color w:val="auto"/>
          <w:sz w:val="22"/>
          <w:szCs w:val="22"/>
          <w:lang w:val="fi-FI" w:eastAsia="fi-FI"/>
        </w:rPr>
      </w:pPr>
      <w:hyperlink w:anchor="_Toc399833209" w:history="1">
        <w:r w:rsidR="004D468B" w:rsidRPr="00B1195E">
          <w:rPr>
            <w:rStyle w:val="Hyperlink"/>
          </w:rPr>
          <w:t>8</w:t>
        </w:r>
        <w:r w:rsidR="004D468B">
          <w:rPr>
            <w:rFonts w:asciiTheme="minorHAnsi" w:eastAsiaTheme="minorEastAsia" w:hAnsiTheme="minorHAnsi" w:cstheme="minorBidi"/>
            <w:b w:val="0"/>
            <w:color w:val="auto"/>
            <w:sz w:val="22"/>
            <w:szCs w:val="22"/>
            <w:lang w:val="fi-FI" w:eastAsia="fi-FI"/>
          </w:rPr>
          <w:tab/>
        </w:r>
        <w:r w:rsidR="004D468B" w:rsidRPr="00B1195E">
          <w:rPr>
            <w:rStyle w:val="Hyperlink"/>
          </w:rPr>
          <w:t>Conditions</w:t>
        </w:r>
        <w:r w:rsidR="004D468B">
          <w:rPr>
            <w:webHidden/>
          </w:rPr>
          <w:tab/>
        </w:r>
        <w:r w:rsidR="004D468B">
          <w:rPr>
            <w:webHidden/>
          </w:rPr>
          <w:fldChar w:fldCharType="begin"/>
        </w:r>
        <w:r w:rsidR="004D468B">
          <w:rPr>
            <w:webHidden/>
          </w:rPr>
          <w:instrText xml:space="preserve"> PAGEREF _Toc399833209 \h </w:instrText>
        </w:r>
        <w:r w:rsidR="004D468B">
          <w:rPr>
            <w:webHidden/>
          </w:rPr>
        </w:r>
        <w:r w:rsidR="004D468B">
          <w:rPr>
            <w:webHidden/>
          </w:rPr>
          <w:fldChar w:fldCharType="separate"/>
        </w:r>
        <w:r w:rsidR="00C066B7">
          <w:rPr>
            <w:webHidden/>
          </w:rPr>
          <w:t>86</w:t>
        </w:r>
        <w:r w:rsidR="004D468B">
          <w:rPr>
            <w:webHidden/>
          </w:rPr>
          <w:fldChar w:fldCharType="end"/>
        </w:r>
      </w:hyperlink>
    </w:p>
    <w:p w:rsidR="004D468B" w:rsidRDefault="009F01F5">
      <w:pPr>
        <w:pStyle w:val="TOC1"/>
        <w:rPr>
          <w:rFonts w:asciiTheme="minorHAnsi" w:eastAsiaTheme="minorEastAsia" w:hAnsiTheme="minorHAnsi" w:cstheme="minorBidi"/>
          <w:b w:val="0"/>
          <w:color w:val="auto"/>
          <w:sz w:val="22"/>
          <w:szCs w:val="22"/>
          <w:lang w:val="fi-FI" w:eastAsia="fi-FI"/>
        </w:rPr>
      </w:pPr>
      <w:hyperlink w:anchor="_Toc399833210" w:history="1">
        <w:r w:rsidR="004D468B" w:rsidRPr="00B1195E">
          <w:rPr>
            <w:rStyle w:val="Hyperlink"/>
          </w:rPr>
          <w:t>9</w:t>
        </w:r>
        <w:r w:rsidR="004D468B">
          <w:rPr>
            <w:rFonts w:asciiTheme="minorHAnsi" w:eastAsiaTheme="minorEastAsia" w:hAnsiTheme="minorHAnsi" w:cstheme="minorBidi"/>
            <w:b w:val="0"/>
            <w:color w:val="auto"/>
            <w:sz w:val="22"/>
            <w:szCs w:val="22"/>
            <w:lang w:val="fi-FI" w:eastAsia="fi-FI"/>
          </w:rPr>
          <w:tab/>
        </w:r>
        <w:r w:rsidR="004D468B" w:rsidRPr="00B1195E">
          <w:rPr>
            <w:rStyle w:val="Hyperlink"/>
          </w:rPr>
          <w:t>Key Indicative Profiles</w:t>
        </w:r>
        <w:r w:rsidR="004D468B">
          <w:rPr>
            <w:webHidden/>
          </w:rPr>
          <w:tab/>
        </w:r>
        <w:r w:rsidR="004D468B">
          <w:rPr>
            <w:webHidden/>
          </w:rPr>
          <w:fldChar w:fldCharType="begin"/>
        </w:r>
        <w:r w:rsidR="004D468B">
          <w:rPr>
            <w:webHidden/>
          </w:rPr>
          <w:instrText xml:space="preserve"> PAGEREF _Toc399833210 \h </w:instrText>
        </w:r>
        <w:r w:rsidR="004D468B">
          <w:rPr>
            <w:webHidden/>
          </w:rPr>
        </w:r>
        <w:r w:rsidR="004D468B">
          <w:rPr>
            <w:webHidden/>
          </w:rPr>
          <w:fldChar w:fldCharType="separate"/>
        </w:r>
        <w:r w:rsidR="00C066B7">
          <w:rPr>
            <w:webHidden/>
          </w:rPr>
          <w:t>87</w:t>
        </w:r>
        <w:r w:rsidR="004D468B">
          <w:rPr>
            <w:webHidden/>
          </w:rPr>
          <w:fldChar w:fldCharType="end"/>
        </w:r>
      </w:hyperlink>
    </w:p>
    <w:p w:rsidR="00321E1F" w:rsidRPr="00F45A6E" w:rsidRDefault="00093B55" w:rsidP="00321E1F">
      <w:pPr>
        <w:rPr>
          <w:lang w:val="en-GB"/>
        </w:rPr>
      </w:pPr>
      <w:r w:rsidRPr="00F45A6E">
        <w:rPr>
          <w:lang w:val="en-GB"/>
        </w:rPr>
        <w:fldChar w:fldCharType="end"/>
      </w:r>
    </w:p>
    <w:p w:rsidR="00321E1F" w:rsidRPr="00F45A6E" w:rsidRDefault="00321E1F" w:rsidP="00321E1F">
      <w:pPr>
        <w:rPr>
          <w:lang w:val="en-GB"/>
        </w:rPr>
      </w:pPr>
    </w:p>
    <w:p w:rsidR="00321E1F" w:rsidRPr="006554AE" w:rsidRDefault="00321E1F" w:rsidP="00321E1F">
      <w:pPr>
        <w:pStyle w:val="Heading1"/>
        <w:rPr>
          <w:color w:val="000000" w:themeColor="text1"/>
        </w:rPr>
      </w:pPr>
      <w:bookmarkStart w:id="0" w:name="_Toc399833162"/>
      <w:r w:rsidRPr="006554AE">
        <w:rPr>
          <w:color w:val="000000" w:themeColor="text1"/>
        </w:rPr>
        <w:t>Summary of Quotation</w:t>
      </w:r>
      <w:bookmarkEnd w:id="0"/>
    </w:p>
    <w:p w:rsidR="00321E1F" w:rsidRDefault="00321E1F" w:rsidP="00321E1F">
      <w:pPr>
        <w:rPr>
          <w:lang w:val="en-GB"/>
        </w:rPr>
      </w:pPr>
      <w:r>
        <w:rPr>
          <w:lang w:val="en-GB"/>
        </w:rPr>
        <w:t>Capgemini proposes, as described in the RFP, a full support service solution with the principle of total responsibility for SOK’s EAI landscape. Additionally, Capgemini offers development services for design on separate integration and development projects. This proposal fulfils all the RFP’s requirements.</w:t>
      </w:r>
    </w:p>
    <w:p w:rsidR="00321E1F" w:rsidRDefault="00321E1F" w:rsidP="00321E1F">
      <w:pPr>
        <w:rPr>
          <w:lang w:val="en-GB"/>
        </w:rPr>
      </w:pPr>
      <w:r>
        <w:rPr>
          <w:lang w:val="en-GB"/>
        </w:rPr>
        <w:t>The executive summary presentation is submitted along with this Word Response document.</w:t>
      </w:r>
    </w:p>
    <w:p w:rsidR="00321E1F" w:rsidRDefault="00321E1F" w:rsidP="00321E1F">
      <w:pPr>
        <w:rPr>
          <w:lang w:val="en-GB"/>
        </w:rPr>
      </w:pPr>
      <w:r>
        <w:rPr>
          <w:lang w:val="en-GB"/>
        </w:rPr>
        <w:t>Capgemini’s comprehensive approach will ensure SOK EAI services 24/7 availability and cost efficiency</w:t>
      </w:r>
    </w:p>
    <w:p w:rsidR="00321E1F" w:rsidRDefault="00321E1F" w:rsidP="001777FF">
      <w:pPr>
        <w:pStyle w:val="Bullet1"/>
        <w:numPr>
          <w:ilvl w:val="0"/>
          <w:numId w:val="23"/>
        </w:numPr>
      </w:pPr>
      <w:r>
        <w:t>Leverage the current environment, resources and knowledge</w:t>
      </w:r>
    </w:p>
    <w:p w:rsidR="00321E1F" w:rsidRDefault="00321E1F" w:rsidP="001777FF">
      <w:pPr>
        <w:pStyle w:val="Bullet1"/>
        <w:numPr>
          <w:ilvl w:val="0"/>
          <w:numId w:val="23"/>
        </w:numPr>
      </w:pPr>
      <w:r>
        <w:t>Absolute commitment to multi-supplier cooperation in SOK’s development projects</w:t>
      </w:r>
    </w:p>
    <w:p w:rsidR="00321E1F" w:rsidRDefault="00321E1F" w:rsidP="001777FF">
      <w:pPr>
        <w:pStyle w:val="Bullet1"/>
        <w:numPr>
          <w:ilvl w:val="0"/>
          <w:numId w:val="23"/>
        </w:numPr>
      </w:pPr>
      <w:r>
        <w:t>Industrialized 24/7 shared services with a Finnish interface</w:t>
      </w:r>
    </w:p>
    <w:p w:rsidR="00321E1F" w:rsidRDefault="00321E1F" w:rsidP="001777FF">
      <w:pPr>
        <w:pStyle w:val="Bullet1"/>
        <w:numPr>
          <w:ilvl w:val="0"/>
          <w:numId w:val="23"/>
        </w:numPr>
      </w:pPr>
      <w:r>
        <w:t>Remarkable cost savings for SOK compared with the present situation</w:t>
      </w:r>
    </w:p>
    <w:p w:rsidR="00321E1F" w:rsidRDefault="00321E1F" w:rsidP="001777FF">
      <w:pPr>
        <w:pStyle w:val="Bullet1"/>
        <w:numPr>
          <w:ilvl w:val="0"/>
          <w:numId w:val="23"/>
        </w:numPr>
      </w:pPr>
      <w:r>
        <w:t>Global competence and service centres with best practices for SOK</w:t>
      </w:r>
    </w:p>
    <w:p w:rsidR="00321E1F" w:rsidRDefault="00321E1F" w:rsidP="001777FF">
      <w:pPr>
        <w:pStyle w:val="Bullet1"/>
        <w:numPr>
          <w:ilvl w:val="0"/>
          <w:numId w:val="23"/>
        </w:numPr>
      </w:pPr>
      <w:r>
        <w:t>Continuous service improvements both in technologies and processes</w:t>
      </w:r>
    </w:p>
    <w:p w:rsidR="00321E1F" w:rsidRDefault="00321E1F" w:rsidP="001777FF">
      <w:pPr>
        <w:pStyle w:val="Bullet1"/>
        <w:numPr>
          <w:ilvl w:val="0"/>
          <w:numId w:val="23"/>
        </w:numPr>
      </w:pPr>
      <w:r>
        <w:t>Capability of large organization to adapt and amend based on SOK’s changing requirements and needs</w:t>
      </w:r>
    </w:p>
    <w:p w:rsidR="00321E1F" w:rsidRDefault="000A1992" w:rsidP="001777FF">
      <w:pPr>
        <w:pStyle w:val="Bullet1"/>
        <w:numPr>
          <w:ilvl w:val="0"/>
          <w:numId w:val="23"/>
        </w:numPr>
      </w:pPr>
      <w:r>
        <w:t>Capgemini’s key</w:t>
      </w:r>
      <w:r w:rsidR="00321E1F">
        <w:t xml:space="preserve"> </w:t>
      </w:r>
      <w:r w:rsidR="00E0654C">
        <w:t>resources</w:t>
      </w:r>
      <w:r w:rsidR="00321E1F">
        <w:t xml:space="preserve"> for the service have certificates in relevant IBM’s technologies.</w:t>
      </w:r>
      <w:r w:rsidR="00AD1165">
        <w:t xml:space="preserve"> </w:t>
      </w:r>
    </w:p>
    <w:p w:rsidR="00321E1F" w:rsidRDefault="00321E1F" w:rsidP="00321E1F">
      <w:pPr>
        <w:rPr>
          <w:lang w:val="en-GB"/>
        </w:rPr>
      </w:pPr>
      <w:r>
        <w:rPr>
          <w:lang w:val="en-GB"/>
        </w:rPr>
        <w:t>Capgemini understands SOK’s strategic direction as stated within the RFP for the EAI landscape. The objective is to find best possible service providers, most recent service models and those approaches of service implementation that suit best the current state and development target of SOK. SOK expects Capgemini to offer both maintenance and development of SOK’s Integration service.</w:t>
      </w:r>
    </w:p>
    <w:p w:rsidR="00417270" w:rsidRPr="00F45A6E" w:rsidRDefault="00417270" w:rsidP="00417270">
      <w:pPr>
        <w:pBdr>
          <w:top w:val="single" w:sz="4" w:space="4" w:color="auto"/>
          <w:left w:val="single" w:sz="4" w:space="4" w:color="auto"/>
          <w:bottom w:val="single" w:sz="4" w:space="4" w:color="auto"/>
          <w:right w:val="single" w:sz="4" w:space="4" w:color="auto"/>
        </w:pBdr>
        <w:shd w:val="clear" w:color="auto" w:fill="DAEEF3" w:themeFill="accent5" w:themeFillTint="33"/>
        <w:rPr>
          <w:lang w:val="en-GB"/>
        </w:rPr>
      </w:pPr>
      <w:r w:rsidRPr="00F45A6E">
        <w:rPr>
          <w:lang w:val="en-GB"/>
        </w:rPr>
        <w:t>Capgemini’s Value Proposition to SOK</w:t>
      </w:r>
    </w:p>
    <w:p w:rsidR="00417270" w:rsidRDefault="00417270" w:rsidP="00417270">
      <w:pPr>
        <w:pStyle w:val="Bullet1"/>
        <w:pBdr>
          <w:top w:val="single" w:sz="4" w:space="4" w:color="auto"/>
          <w:left w:val="single" w:sz="4" w:space="4" w:color="auto"/>
          <w:bottom w:val="single" w:sz="4" w:space="4" w:color="auto"/>
          <w:right w:val="single" w:sz="4" w:space="4" w:color="auto"/>
        </w:pBdr>
        <w:shd w:val="clear" w:color="auto" w:fill="DAEEF3" w:themeFill="accent5" w:themeFillTint="33"/>
      </w:pPr>
      <w:r>
        <w:t xml:space="preserve">Our understanding of the </w:t>
      </w:r>
      <w:r w:rsidRPr="008D6C7E">
        <w:t>SOK</w:t>
      </w:r>
      <w:r>
        <w:rPr>
          <w:i/>
          <w:iCs/>
        </w:rPr>
        <w:t xml:space="preserve"> </w:t>
      </w:r>
      <w:r w:rsidRPr="008D6C7E">
        <w:t>environment and alignment to SOK’s strategic goals</w:t>
      </w:r>
    </w:p>
    <w:p w:rsidR="00417270" w:rsidRPr="00F45A6E" w:rsidRDefault="006554AE" w:rsidP="00417270">
      <w:pPr>
        <w:pStyle w:val="Bullet1"/>
        <w:pBdr>
          <w:top w:val="single" w:sz="4" w:space="4" w:color="auto"/>
          <w:left w:val="single" w:sz="4" w:space="4" w:color="auto"/>
          <w:bottom w:val="single" w:sz="4" w:space="4" w:color="auto"/>
          <w:right w:val="single" w:sz="4" w:space="4" w:color="auto"/>
        </w:pBdr>
        <w:shd w:val="clear" w:color="auto" w:fill="DAEEF3" w:themeFill="accent5" w:themeFillTint="33"/>
      </w:pPr>
      <w:r>
        <w:t>Rightshore®</w:t>
      </w:r>
      <w:r w:rsidR="00417270" w:rsidRPr="00F45A6E">
        <w:t xml:space="preserve"> Delivery Mod</w:t>
      </w:r>
      <w:r w:rsidR="00B15B31">
        <w:t>el – blend of local and offshore capabilities for business s</w:t>
      </w:r>
      <w:r w:rsidR="00417270" w:rsidRPr="00F45A6E">
        <w:t>uccess.</w:t>
      </w:r>
    </w:p>
    <w:p w:rsidR="00417270" w:rsidRPr="00F45A6E" w:rsidRDefault="00B15B31" w:rsidP="00417270">
      <w:pPr>
        <w:pStyle w:val="Bullet1"/>
        <w:pBdr>
          <w:top w:val="single" w:sz="4" w:space="4" w:color="auto"/>
          <w:left w:val="single" w:sz="4" w:space="4" w:color="auto"/>
          <w:bottom w:val="single" w:sz="4" w:space="4" w:color="auto"/>
          <w:right w:val="single" w:sz="4" w:space="4" w:color="auto"/>
        </w:pBdr>
        <w:shd w:val="clear" w:color="auto" w:fill="DAEEF3" w:themeFill="accent5" w:themeFillTint="33"/>
      </w:pPr>
      <w:r>
        <w:t>Cost effective s</w:t>
      </w:r>
      <w:r w:rsidR="00417270" w:rsidRPr="00F45A6E">
        <w:t>ervices</w:t>
      </w:r>
    </w:p>
    <w:p w:rsidR="00417270" w:rsidRPr="00F45A6E" w:rsidRDefault="00417270" w:rsidP="00417270">
      <w:pPr>
        <w:pStyle w:val="Bullet1"/>
        <w:pBdr>
          <w:top w:val="single" w:sz="4" w:space="4" w:color="auto"/>
          <w:left w:val="single" w:sz="4" w:space="4" w:color="auto"/>
          <w:bottom w:val="single" w:sz="4" w:space="4" w:color="auto"/>
          <w:right w:val="single" w:sz="4" w:space="4" w:color="auto"/>
        </w:pBdr>
        <w:shd w:val="clear" w:color="auto" w:fill="DAEEF3" w:themeFill="accent5" w:themeFillTint="33"/>
      </w:pPr>
      <w:r w:rsidRPr="00F45A6E">
        <w:t xml:space="preserve">Future </w:t>
      </w:r>
      <w:r w:rsidR="00B15B31">
        <w:t>proof and scalable service supporting new technologies to secure your b</w:t>
      </w:r>
      <w:r w:rsidRPr="00F45A6E">
        <w:t>usiness</w:t>
      </w:r>
      <w:r w:rsidR="00B15B31">
        <w:t>es’</w:t>
      </w:r>
      <w:r w:rsidRPr="00F45A6E">
        <w:t xml:space="preserve"> IT.</w:t>
      </w:r>
    </w:p>
    <w:p w:rsidR="00321E1F" w:rsidRDefault="00321E1F" w:rsidP="00321E1F">
      <w:pPr>
        <w:rPr>
          <w:lang w:val="en-GB"/>
        </w:rPr>
      </w:pPr>
      <w:r>
        <w:rPr>
          <w:lang w:val="en-GB"/>
        </w:rPr>
        <w:t>Our work with SOK over the last years has given us an unmatched insight into your business objectives, IT vision and the importance of making that vision a reality. We are also excited to be offered the opportunity to respond to the SOK - EAI proposal for support of your EAI landscape. Capgemini recognizes the criticality of these functions and services to your core operations and we are confident that your business will be secure with Capgemini.</w:t>
      </w:r>
    </w:p>
    <w:p w:rsidR="00321E1F" w:rsidRDefault="00321E1F" w:rsidP="00321E1F">
      <w:pPr>
        <w:rPr>
          <w:lang w:val="en-GB"/>
        </w:rPr>
      </w:pPr>
      <w:r>
        <w:rPr>
          <w:lang w:val="en-GB"/>
        </w:rPr>
        <w:t>Capgemini has a track record of consistent and innovative delivery. We commit to work closely with SOK to customize our services to meet the dynamics of your business. Our approach is driven by the philosophy of Continuous Improvement and value-additions, improved application usability and stability to help the S Group’s businesses have higher productivity and improve application robustness and maintainability, thus achieving reduced overall Total Cost of Ownership (TCO) for SOK.</w:t>
      </w:r>
    </w:p>
    <w:p w:rsidR="00321E1F" w:rsidRDefault="00321E1F" w:rsidP="00321E1F">
      <w:pPr>
        <w:rPr>
          <w:b/>
          <w:bCs/>
          <w:lang w:val="en-GB"/>
        </w:rPr>
      </w:pPr>
      <w:r>
        <w:rPr>
          <w:b/>
          <w:bCs/>
          <w:lang w:val="en-GB"/>
        </w:rPr>
        <w:t>In developing our solution for SOK we have used the following principles to guide our solution:</w:t>
      </w:r>
    </w:p>
    <w:p w:rsidR="00321E1F" w:rsidRDefault="00321E1F" w:rsidP="001777FF">
      <w:pPr>
        <w:pStyle w:val="Bullet1"/>
        <w:numPr>
          <w:ilvl w:val="0"/>
          <w:numId w:val="23"/>
        </w:numPr>
      </w:pPr>
      <w:r>
        <w:t>Ensure a smooth and stable transition while striving for speed</w:t>
      </w:r>
    </w:p>
    <w:p w:rsidR="00321E1F" w:rsidRDefault="00321E1F" w:rsidP="001777FF">
      <w:pPr>
        <w:pStyle w:val="Bullet1"/>
        <w:numPr>
          <w:ilvl w:val="0"/>
          <w:numId w:val="23"/>
        </w:numPr>
      </w:pPr>
      <w:r>
        <w:t>Provide focused onshore support in Finland to ensure the right level of relationship and service management in these geographies</w:t>
      </w:r>
    </w:p>
    <w:p w:rsidR="00321E1F" w:rsidRDefault="00321E1F" w:rsidP="001777FF">
      <w:pPr>
        <w:pStyle w:val="Bullet1"/>
        <w:numPr>
          <w:ilvl w:val="0"/>
          <w:numId w:val="23"/>
        </w:numPr>
      </w:pPr>
      <w:r>
        <w:t>Utilize a highly leveraged Rightshore® model to provide significant cost savings. Establish the centralized support team in our centre in India</w:t>
      </w:r>
    </w:p>
    <w:p w:rsidR="00321E1F" w:rsidRDefault="00321E1F" w:rsidP="001777FF">
      <w:pPr>
        <w:pStyle w:val="Bullet1"/>
        <w:numPr>
          <w:ilvl w:val="0"/>
          <w:numId w:val="23"/>
        </w:numPr>
      </w:pPr>
      <w:r>
        <w:t>Seamless Integration of our services, thus allowing SOK to have a single point of entry into the service model</w:t>
      </w:r>
    </w:p>
    <w:p w:rsidR="00321E1F" w:rsidRDefault="00321E1F" w:rsidP="001777FF">
      <w:pPr>
        <w:pStyle w:val="Bullet1"/>
        <w:numPr>
          <w:ilvl w:val="0"/>
          <w:numId w:val="23"/>
        </w:numPr>
      </w:pPr>
      <w:r>
        <w:t>Provide a flexible pool of resources for supporting enhancements and give SOK a degree of control over variable costs, in line with business priorities</w:t>
      </w:r>
    </w:p>
    <w:p w:rsidR="00321E1F" w:rsidRDefault="00321E1F" w:rsidP="001777FF">
      <w:pPr>
        <w:pStyle w:val="Bullet1"/>
        <w:numPr>
          <w:ilvl w:val="0"/>
          <w:numId w:val="23"/>
        </w:numPr>
      </w:pPr>
      <w:r>
        <w:t>Ensure innovation, continuous improvement is ingrained in the service delivery and also actively plan and drive initiatives to deliver real gains</w:t>
      </w:r>
    </w:p>
    <w:p w:rsidR="00321E1F" w:rsidRDefault="00321E1F" w:rsidP="001777FF">
      <w:pPr>
        <w:pStyle w:val="Bullet1"/>
        <w:numPr>
          <w:ilvl w:val="0"/>
          <w:numId w:val="23"/>
        </w:numPr>
      </w:pPr>
      <w:r>
        <w:t>Ensure that our service delivery model caters for the changing nature of the SOK’s IT application landscape – flexibility, adaptability are key</w:t>
      </w:r>
    </w:p>
    <w:p w:rsidR="00321E1F" w:rsidRPr="00F45A6E" w:rsidRDefault="00321E1F" w:rsidP="00321E1F">
      <w:pPr>
        <w:rPr>
          <w:lang w:val="en-GB"/>
        </w:rPr>
      </w:pPr>
      <w:r w:rsidRPr="00F45A6E">
        <w:rPr>
          <w:lang w:val="en-GB"/>
        </w:rPr>
        <w:t xml:space="preserve">Some </w:t>
      </w:r>
      <w:r w:rsidR="00D07693">
        <w:rPr>
          <w:lang w:val="en-GB"/>
        </w:rPr>
        <w:t>client</w:t>
      </w:r>
      <w:r w:rsidR="006554AE" w:rsidRPr="00F45A6E">
        <w:rPr>
          <w:lang w:val="en-GB"/>
        </w:rPr>
        <w:t xml:space="preserve"> speaks</w:t>
      </w:r>
      <w:r w:rsidRPr="00F45A6E">
        <w:rPr>
          <w:lang w:val="en-GB"/>
        </w:rPr>
        <w:t xml:space="preserve"> demonstrating the Capgemini Value Proposition in Action:</w:t>
      </w:r>
    </w:p>
    <w:p w:rsidR="00321E1F" w:rsidRPr="00F45A6E" w:rsidRDefault="00D07693" w:rsidP="00321E1F">
      <w:pPr>
        <w:pBdr>
          <w:top w:val="single" w:sz="4" w:space="4" w:color="auto"/>
          <w:left w:val="single" w:sz="4" w:space="4" w:color="auto"/>
          <w:bottom w:val="single" w:sz="4" w:space="4" w:color="auto"/>
          <w:right w:val="single" w:sz="4" w:space="4" w:color="auto"/>
        </w:pBdr>
        <w:shd w:val="clear" w:color="auto" w:fill="DAEEF3" w:themeFill="accent5" w:themeFillTint="33"/>
        <w:rPr>
          <w:b/>
          <w:lang w:val="en-GB"/>
        </w:rPr>
      </w:pPr>
      <w:r>
        <w:rPr>
          <w:b/>
          <w:lang w:val="en-GB"/>
        </w:rPr>
        <w:t>Client</w:t>
      </w:r>
      <w:r w:rsidR="00321E1F" w:rsidRPr="00F45A6E">
        <w:rPr>
          <w:b/>
          <w:lang w:val="en-GB"/>
        </w:rPr>
        <w:t xml:space="preserve"> Speak:</w:t>
      </w:r>
    </w:p>
    <w:p w:rsidR="00321E1F" w:rsidRPr="00F45A6E" w:rsidRDefault="00321E1F" w:rsidP="00321E1F">
      <w:pPr>
        <w:pBdr>
          <w:top w:val="single" w:sz="4" w:space="4" w:color="auto"/>
          <w:left w:val="single" w:sz="4" w:space="4" w:color="auto"/>
          <w:bottom w:val="single" w:sz="4" w:space="4" w:color="auto"/>
          <w:right w:val="single" w:sz="4" w:space="4" w:color="auto"/>
        </w:pBdr>
        <w:shd w:val="clear" w:color="auto" w:fill="DAEEF3" w:themeFill="accent5" w:themeFillTint="33"/>
        <w:rPr>
          <w:i/>
          <w:lang w:val="en-GB"/>
        </w:rPr>
      </w:pPr>
      <w:r w:rsidRPr="00F45A6E">
        <w:rPr>
          <w:i/>
          <w:lang w:val="en-GB"/>
        </w:rPr>
        <w:t xml:space="preserve">"Mostly, offshoring is associated with cost savings. Although cost was an important issue for us, the reason Capgemini sourced people for us in India is because that’s where all the talent is located for this kind of project. </w:t>
      </w:r>
      <w:r w:rsidRPr="00F45A6E">
        <w:rPr>
          <w:b/>
          <w:i/>
          <w:lang w:val="en-GB"/>
        </w:rPr>
        <w:t>We simply don’t have this level of expertise in Europe."</w:t>
      </w:r>
      <w:r w:rsidRPr="00F45A6E">
        <w:rPr>
          <w:i/>
          <w:lang w:val="en-GB"/>
        </w:rPr>
        <w:t xml:space="preserve"> </w:t>
      </w:r>
    </w:p>
    <w:p w:rsidR="00321E1F" w:rsidRPr="00F45A6E" w:rsidRDefault="00321E1F" w:rsidP="00321E1F">
      <w:pPr>
        <w:pBdr>
          <w:top w:val="single" w:sz="4" w:space="4" w:color="auto"/>
          <w:left w:val="single" w:sz="4" w:space="4" w:color="auto"/>
          <w:bottom w:val="single" w:sz="4" w:space="4" w:color="auto"/>
          <w:right w:val="single" w:sz="4" w:space="4" w:color="auto"/>
        </w:pBdr>
        <w:shd w:val="clear" w:color="auto" w:fill="DAEEF3" w:themeFill="accent5" w:themeFillTint="33"/>
        <w:jc w:val="right"/>
        <w:rPr>
          <w:b/>
          <w:lang w:val="en-GB"/>
        </w:rPr>
      </w:pPr>
      <w:r w:rsidRPr="00F45A6E">
        <w:rPr>
          <w:b/>
          <w:lang w:val="en-GB"/>
        </w:rPr>
        <w:t>Yvon Puyou, Head of Core Banking, Risk &amp; Finance Global IT Projects, Société Générale</w:t>
      </w:r>
    </w:p>
    <w:p w:rsidR="00321E1F" w:rsidRPr="00F45A6E" w:rsidRDefault="00321E1F" w:rsidP="00321E1F">
      <w:pPr>
        <w:pBdr>
          <w:top w:val="single" w:sz="4" w:space="4" w:color="auto"/>
          <w:left w:val="single" w:sz="4" w:space="4" w:color="auto"/>
          <w:bottom w:val="single" w:sz="4" w:space="4" w:color="auto"/>
          <w:right w:val="single" w:sz="4" w:space="4" w:color="auto"/>
        </w:pBdr>
        <w:shd w:val="clear" w:color="auto" w:fill="DAEEF3" w:themeFill="accent5" w:themeFillTint="33"/>
        <w:rPr>
          <w:i/>
          <w:lang w:val="en-GB"/>
        </w:rPr>
      </w:pPr>
      <w:r w:rsidRPr="00F45A6E">
        <w:rPr>
          <w:i/>
          <w:lang w:val="en-GB"/>
        </w:rPr>
        <w:t xml:space="preserve"> “We have found that Capgemini’s ‘</w:t>
      </w:r>
      <w:r w:rsidR="006554AE">
        <w:rPr>
          <w:i/>
          <w:lang w:val="en-GB"/>
        </w:rPr>
        <w:t>Rightshore®</w:t>
      </w:r>
      <w:r w:rsidRPr="00F45A6E">
        <w:rPr>
          <w:i/>
          <w:lang w:val="en-GB"/>
        </w:rPr>
        <w:t xml:space="preserve">’ concept gives us a very good balance between high front office competence and qualified, cost efficient back-office resources. A strategic mix which we intend to utilize further.” </w:t>
      </w:r>
    </w:p>
    <w:p w:rsidR="00321E1F" w:rsidRPr="00F45A6E" w:rsidRDefault="00321E1F" w:rsidP="00321E1F">
      <w:pPr>
        <w:pBdr>
          <w:top w:val="single" w:sz="4" w:space="4" w:color="auto"/>
          <w:left w:val="single" w:sz="4" w:space="4" w:color="auto"/>
          <w:bottom w:val="single" w:sz="4" w:space="4" w:color="auto"/>
          <w:right w:val="single" w:sz="4" w:space="4" w:color="auto"/>
        </w:pBdr>
        <w:shd w:val="clear" w:color="auto" w:fill="DAEEF3" w:themeFill="accent5" w:themeFillTint="33"/>
        <w:jc w:val="right"/>
        <w:rPr>
          <w:b/>
          <w:lang w:val="en-GB"/>
        </w:rPr>
      </w:pPr>
      <w:r w:rsidRPr="00F45A6E">
        <w:rPr>
          <w:b/>
          <w:lang w:val="en-GB"/>
        </w:rPr>
        <w:t>Stefan Fransson CIO Mölnlycke Health Care</w:t>
      </w:r>
    </w:p>
    <w:p w:rsidR="00321E1F" w:rsidRPr="006554AE" w:rsidRDefault="00321E1F" w:rsidP="00321E1F">
      <w:pPr>
        <w:pStyle w:val="Heading1"/>
        <w:rPr>
          <w:color w:val="000000" w:themeColor="text1"/>
        </w:rPr>
      </w:pPr>
      <w:bookmarkStart w:id="1" w:name="_Toc399833163"/>
      <w:r w:rsidRPr="006554AE">
        <w:rPr>
          <w:color w:val="000000" w:themeColor="text1"/>
        </w:rPr>
        <w:t>Capgemini Introduction</w:t>
      </w:r>
      <w:bookmarkEnd w:id="1"/>
    </w:p>
    <w:p w:rsidR="00321E1F" w:rsidRPr="00F45A6E" w:rsidRDefault="00321E1F" w:rsidP="00321E1F">
      <w:pPr>
        <w:rPr>
          <w:b/>
          <w:lang w:val="en-GB"/>
        </w:rPr>
      </w:pPr>
      <w:r w:rsidRPr="00F45A6E">
        <w:rPr>
          <w:lang w:val="en-GB"/>
        </w:rPr>
        <w:t xml:space="preserve">Capgemini is an international and deeply multicultural Group operating in over 44 countries, employing 131,430 people who bring to life each day its </w:t>
      </w:r>
      <w:r w:rsidRPr="00F45A6E">
        <w:rPr>
          <w:b/>
          <w:lang w:val="en-GB"/>
        </w:rPr>
        <w:t>seven core values: honesty, boldness, trust, freedom, team spirit, modesty, and fun.</w:t>
      </w:r>
    </w:p>
    <w:p w:rsidR="00321E1F" w:rsidRPr="00F45A6E" w:rsidRDefault="00321E1F" w:rsidP="00321E1F">
      <w:pPr>
        <w:rPr>
          <w:lang w:val="en-GB"/>
        </w:rPr>
      </w:pPr>
      <w:r w:rsidRPr="00F45A6E">
        <w:rPr>
          <w:lang w:val="en-GB"/>
        </w:rPr>
        <w:t xml:space="preserve">We provide our clients with insights and capabilities that boost their freedom to achieve superior results through a unique way of working, </w:t>
      </w:r>
      <w:r w:rsidRPr="00F45A6E">
        <w:rPr>
          <w:b/>
          <w:lang w:val="en-GB"/>
        </w:rPr>
        <w:t>the Collaborative Business Experience</w:t>
      </w:r>
      <w:r w:rsidRPr="00F45A6E">
        <w:rPr>
          <w:lang w:val="en-GB"/>
        </w:rPr>
        <w:t xml:space="preserve">. Capgemini relies on our global delivery model called </w:t>
      </w:r>
      <w:r w:rsidRPr="00F45A6E">
        <w:rPr>
          <w:b/>
          <w:lang w:val="en-GB"/>
        </w:rPr>
        <w:t>Rightshore®</w:t>
      </w:r>
      <w:r w:rsidRPr="00F45A6E">
        <w:rPr>
          <w:lang w:val="en-GB"/>
        </w:rPr>
        <w:t xml:space="preserve">, which aims to get the right balance of the best talent from multiple locations, working as one team to create and deliver the optimum solutions for our clients. Based on this Value Proposition the Group reported 2013 global revenues of </w:t>
      </w:r>
      <w:r w:rsidRPr="00F45A6E">
        <w:rPr>
          <w:b/>
          <w:lang w:val="en-GB"/>
        </w:rPr>
        <w:t>€10 Billion</w:t>
      </w:r>
      <w:r w:rsidRPr="00F45A6E">
        <w:rPr>
          <w:lang w:val="en-GB"/>
        </w:rPr>
        <w:t>.</w:t>
      </w:r>
    </w:p>
    <w:p w:rsidR="00321E1F" w:rsidRPr="008E562C" w:rsidRDefault="00321E1F" w:rsidP="00321E1F">
      <w:pPr>
        <w:pStyle w:val="Heading2"/>
      </w:pPr>
      <w:bookmarkStart w:id="2" w:name="_Toc399833164"/>
      <w:r w:rsidRPr="000A5861">
        <w:t>Ownership Structure</w:t>
      </w:r>
      <w:bookmarkEnd w:id="2"/>
      <w:r w:rsidRPr="000A5861">
        <w:t xml:space="preserve"> </w:t>
      </w:r>
    </w:p>
    <w:p w:rsidR="00321E1F" w:rsidRPr="00F45A6E" w:rsidRDefault="00321E1F" w:rsidP="00321E1F">
      <w:pPr>
        <w:rPr>
          <w:lang w:val="en-GB"/>
        </w:rPr>
      </w:pPr>
      <w:r w:rsidRPr="00F45A6E">
        <w:rPr>
          <w:lang w:val="en-GB"/>
        </w:rPr>
        <w:t>Capgemini S.A. is the ultimate parent company, and its ownership is spread across various institutional as well as individual shareholders. Capgemini S.A. has an independent Group Capital structure as described in Figure 2 (on the basis of a shareholder survey 2013).</w:t>
      </w:r>
    </w:p>
    <w:p w:rsidR="00321E1F" w:rsidRPr="00F45A6E" w:rsidRDefault="00321E1F" w:rsidP="00321E1F">
      <w:pPr>
        <w:jc w:val="center"/>
        <w:rPr>
          <w:lang w:val="en-GB"/>
        </w:rPr>
      </w:pPr>
      <w:r w:rsidRPr="00F45A6E">
        <w:rPr>
          <w:noProof/>
          <w:lang w:val="fi-FI" w:eastAsia="fi-FI"/>
        </w:rPr>
        <w:drawing>
          <wp:inline distT="0" distB="0" distL="0" distR="0" wp14:anchorId="4C65E087" wp14:editId="7B638643">
            <wp:extent cx="5029200" cy="21169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29200" cy="2116953"/>
                    </a:xfrm>
                    <a:prstGeom prst="rect">
                      <a:avLst/>
                    </a:prstGeom>
                    <a:noFill/>
                    <a:ln>
                      <a:noFill/>
                    </a:ln>
                  </pic:spPr>
                </pic:pic>
              </a:graphicData>
            </a:graphic>
          </wp:inline>
        </w:drawing>
      </w:r>
    </w:p>
    <w:p w:rsidR="00321E1F" w:rsidRPr="00F45A6E" w:rsidRDefault="00321E1F" w:rsidP="00321E1F">
      <w:pPr>
        <w:pStyle w:val="Caption"/>
        <w:rPr>
          <w:lang w:val="en-GB"/>
        </w:rPr>
      </w:pPr>
      <w:bookmarkStart w:id="3" w:name="_Toc399422505"/>
      <w:r w:rsidRPr="00F45A6E">
        <w:rPr>
          <w:lang w:val="en-GB"/>
        </w:rPr>
        <w:t xml:space="preserve">Figure </w:t>
      </w:r>
      <w:r w:rsidR="00093B55" w:rsidRPr="00F45A6E">
        <w:rPr>
          <w:lang w:val="en-GB"/>
        </w:rPr>
        <w:fldChar w:fldCharType="begin"/>
      </w:r>
      <w:r w:rsidRPr="00F45A6E">
        <w:rPr>
          <w:lang w:val="en-GB"/>
        </w:rPr>
        <w:instrText xml:space="preserve"> SEQ Figure \* ARABIC </w:instrText>
      </w:r>
      <w:r w:rsidR="00093B55" w:rsidRPr="00F45A6E">
        <w:rPr>
          <w:lang w:val="en-GB"/>
        </w:rPr>
        <w:fldChar w:fldCharType="separate"/>
      </w:r>
      <w:r w:rsidR="00C066B7">
        <w:rPr>
          <w:noProof/>
          <w:lang w:val="en-GB"/>
        </w:rPr>
        <w:t>1</w:t>
      </w:r>
      <w:r w:rsidR="00093B55" w:rsidRPr="00F45A6E">
        <w:rPr>
          <w:lang w:val="en-GB"/>
        </w:rPr>
        <w:fldChar w:fldCharType="end"/>
      </w:r>
      <w:r w:rsidRPr="00F45A6E">
        <w:rPr>
          <w:lang w:val="en-GB"/>
        </w:rPr>
        <w:t>: Capgemini Ownership Structure</w:t>
      </w:r>
      <w:bookmarkEnd w:id="3"/>
    </w:p>
    <w:p w:rsidR="00321E1F" w:rsidRPr="00F45A6E" w:rsidRDefault="00321E1F" w:rsidP="00321E1F">
      <w:pPr>
        <w:pStyle w:val="Heading2"/>
        <w:rPr>
          <w:lang w:val="en-GB"/>
        </w:rPr>
      </w:pPr>
      <w:bookmarkStart w:id="4" w:name="_Toc399833165"/>
      <w:r w:rsidRPr="00F45A6E">
        <w:rPr>
          <w:lang w:val="en-GB"/>
        </w:rPr>
        <w:t>Revenues per Business line</w:t>
      </w:r>
      <w:bookmarkEnd w:id="4"/>
    </w:p>
    <w:p w:rsidR="00321E1F" w:rsidRPr="00F45A6E" w:rsidRDefault="00321E1F" w:rsidP="00321E1F">
      <w:pPr>
        <w:rPr>
          <w:lang w:val="en-GB"/>
        </w:rPr>
      </w:pPr>
      <w:r w:rsidRPr="00F45A6E">
        <w:rPr>
          <w:lang w:val="en-GB"/>
        </w:rPr>
        <w:t>Capgemini Group reported 2013 global revenues of EUR 10.092 billion with split by industry and business as summarized in Figure 3</w:t>
      </w:r>
    </w:p>
    <w:p w:rsidR="00321E1F" w:rsidRPr="00F45A6E" w:rsidRDefault="00321E1F" w:rsidP="00321E1F">
      <w:pPr>
        <w:jc w:val="center"/>
        <w:rPr>
          <w:lang w:val="en-GB"/>
        </w:rPr>
      </w:pPr>
      <w:r w:rsidRPr="00F45A6E">
        <w:rPr>
          <w:noProof/>
          <w:lang w:val="fi-FI" w:eastAsia="fi-FI"/>
        </w:rPr>
        <w:drawing>
          <wp:inline distT="0" distB="0" distL="0" distR="0" wp14:anchorId="3422B5C5" wp14:editId="32A4231B">
            <wp:extent cx="5029200" cy="26955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29200" cy="2695536"/>
                    </a:xfrm>
                    <a:prstGeom prst="rect">
                      <a:avLst/>
                    </a:prstGeom>
                    <a:noFill/>
                    <a:ln>
                      <a:noFill/>
                    </a:ln>
                  </pic:spPr>
                </pic:pic>
              </a:graphicData>
            </a:graphic>
          </wp:inline>
        </w:drawing>
      </w:r>
    </w:p>
    <w:p w:rsidR="00321E1F" w:rsidRPr="00F45A6E" w:rsidRDefault="00321E1F" w:rsidP="00321E1F">
      <w:pPr>
        <w:pStyle w:val="Caption"/>
        <w:rPr>
          <w:lang w:val="en-GB"/>
        </w:rPr>
      </w:pPr>
      <w:bookmarkStart w:id="5" w:name="_Toc399422506"/>
      <w:r w:rsidRPr="00F45A6E">
        <w:rPr>
          <w:lang w:val="en-GB"/>
        </w:rPr>
        <w:t xml:space="preserve">Figure </w:t>
      </w:r>
      <w:r w:rsidR="00093B55" w:rsidRPr="00F45A6E">
        <w:rPr>
          <w:lang w:val="en-GB"/>
        </w:rPr>
        <w:fldChar w:fldCharType="begin"/>
      </w:r>
      <w:r w:rsidRPr="00F45A6E">
        <w:rPr>
          <w:lang w:val="en-GB"/>
        </w:rPr>
        <w:instrText xml:space="preserve"> SEQ Figure \* ARABIC </w:instrText>
      </w:r>
      <w:r w:rsidR="00093B55" w:rsidRPr="00F45A6E">
        <w:rPr>
          <w:lang w:val="en-GB"/>
        </w:rPr>
        <w:fldChar w:fldCharType="separate"/>
      </w:r>
      <w:r w:rsidR="00C066B7">
        <w:rPr>
          <w:noProof/>
          <w:lang w:val="en-GB"/>
        </w:rPr>
        <w:t>2</w:t>
      </w:r>
      <w:r w:rsidR="00093B55" w:rsidRPr="00F45A6E">
        <w:rPr>
          <w:lang w:val="en-GB"/>
        </w:rPr>
        <w:fldChar w:fldCharType="end"/>
      </w:r>
      <w:r w:rsidRPr="00F45A6E">
        <w:rPr>
          <w:lang w:val="en-GB"/>
        </w:rPr>
        <w:t>: Per Business line revenues</w:t>
      </w:r>
      <w:bookmarkEnd w:id="5"/>
    </w:p>
    <w:p w:rsidR="00321E1F" w:rsidRPr="00F45A6E" w:rsidRDefault="00321E1F" w:rsidP="00321E1F">
      <w:pPr>
        <w:pBdr>
          <w:top w:val="single" w:sz="4" w:space="4" w:color="auto"/>
          <w:left w:val="single" w:sz="4" w:space="4" w:color="auto"/>
          <w:bottom w:val="single" w:sz="4" w:space="4" w:color="auto"/>
          <w:right w:val="single" w:sz="4" w:space="4" w:color="auto"/>
        </w:pBdr>
        <w:shd w:val="clear" w:color="auto" w:fill="DAEEF3" w:themeFill="accent5" w:themeFillTint="33"/>
        <w:jc w:val="center"/>
        <w:rPr>
          <w:lang w:val="en-GB"/>
        </w:rPr>
      </w:pPr>
      <w:r w:rsidRPr="00F45A6E">
        <w:rPr>
          <w:b/>
          <w:lang w:val="en-GB"/>
        </w:rPr>
        <w:t>14% Revenue</w:t>
      </w:r>
      <w:r w:rsidRPr="00F45A6E">
        <w:rPr>
          <w:lang w:val="en-GB"/>
        </w:rPr>
        <w:t xml:space="preserve"> from Customer Product, </w:t>
      </w:r>
      <w:r w:rsidRPr="00F45A6E">
        <w:rPr>
          <w:b/>
          <w:lang w:val="en-GB"/>
        </w:rPr>
        <w:t>Retail &amp; Distribution- CPRDT</w:t>
      </w:r>
      <w:r w:rsidRPr="00F45A6E">
        <w:rPr>
          <w:lang w:val="en-GB"/>
        </w:rPr>
        <w:t xml:space="preserve"> Sector</w:t>
      </w:r>
    </w:p>
    <w:p w:rsidR="00321E1F" w:rsidRPr="00F45A6E" w:rsidRDefault="00321E1F" w:rsidP="00321E1F">
      <w:pPr>
        <w:pStyle w:val="Heading2"/>
        <w:rPr>
          <w:lang w:val="en-GB"/>
        </w:rPr>
      </w:pPr>
      <w:bookmarkStart w:id="6" w:name="_Toc399833166"/>
      <w:r w:rsidRPr="00F45A6E">
        <w:rPr>
          <w:lang w:val="en-GB"/>
        </w:rPr>
        <w:t>Industry, Core Competencies, Relevant Areas of Expertise</w:t>
      </w:r>
      <w:bookmarkEnd w:id="6"/>
    </w:p>
    <w:p w:rsidR="00321E1F" w:rsidRPr="00F45A6E" w:rsidRDefault="00321E1F" w:rsidP="00321E1F">
      <w:pPr>
        <w:rPr>
          <w:lang w:val="en-GB"/>
        </w:rPr>
      </w:pPr>
      <w:r w:rsidRPr="00F45A6E">
        <w:rPr>
          <w:lang w:val="en-GB"/>
        </w:rPr>
        <w:t xml:space="preserve">Capgemini is structured to meet the growing needs of our clients worldwide. We build on our unique attributes and strengths ‒ a strong multi-cultural heritage, a spirit of independence, innovative solutions, industry experience and collaborative style ‒ to be an original global market leader. Capgemini is not only a capable partner for every IT problem because of its professional and technical know-how, but also because of its financial strength and independence shown by a Better Business Bureau (BBB) rating. Capgemini provides their clients with insights and capabilities that boost their freedom to achieve superior results through a unique way of working, the Collaborative Business Experience. </w:t>
      </w:r>
    </w:p>
    <w:p w:rsidR="00321E1F" w:rsidRPr="00F45A6E" w:rsidRDefault="00321E1F" w:rsidP="00321E1F">
      <w:pPr>
        <w:rPr>
          <w:lang w:val="en-GB"/>
        </w:rPr>
      </w:pPr>
      <w:r w:rsidRPr="00F45A6E">
        <w:rPr>
          <w:lang w:val="en-GB"/>
        </w:rPr>
        <w:t>Capgemini focuses on several key industries and has established significant experience to address client needs worldwide. We offer industry specific solutions across major sectors by combining our areas of capabilities.</w:t>
      </w:r>
    </w:p>
    <w:p w:rsidR="00321E1F" w:rsidRPr="00F45A6E" w:rsidRDefault="00321E1F" w:rsidP="00321E1F">
      <w:pPr>
        <w:rPr>
          <w:b/>
          <w:i/>
          <w:lang w:val="en-GB"/>
        </w:rPr>
      </w:pPr>
      <w:r w:rsidRPr="00F45A6E">
        <w:rPr>
          <w:b/>
          <w:i/>
          <w:lang w:val="en-GB"/>
        </w:rPr>
        <w:t>Below is a snapshot of Capgemini Service Offerings</w:t>
      </w:r>
    </w:p>
    <w:p w:rsidR="00321E1F" w:rsidRPr="00F45A6E" w:rsidRDefault="00321E1F" w:rsidP="00321E1F">
      <w:pPr>
        <w:jc w:val="center"/>
        <w:rPr>
          <w:lang w:val="en-GB"/>
        </w:rPr>
      </w:pPr>
      <w:r w:rsidRPr="00F45A6E">
        <w:rPr>
          <w:noProof/>
          <w:lang w:val="fi-FI" w:eastAsia="fi-FI"/>
        </w:rPr>
        <w:drawing>
          <wp:inline distT="0" distB="0" distL="0" distR="0" wp14:anchorId="5DE382CC" wp14:editId="7C1DAA97">
            <wp:extent cx="5029200" cy="25755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29200" cy="2575570"/>
                    </a:xfrm>
                    <a:prstGeom prst="rect">
                      <a:avLst/>
                    </a:prstGeom>
                    <a:noFill/>
                    <a:ln>
                      <a:noFill/>
                    </a:ln>
                  </pic:spPr>
                </pic:pic>
              </a:graphicData>
            </a:graphic>
          </wp:inline>
        </w:drawing>
      </w:r>
    </w:p>
    <w:p w:rsidR="00321E1F" w:rsidRPr="00F45A6E" w:rsidRDefault="00321E1F" w:rsidP="00321E1F">
      <w:pPr>
        <w:pStyle w:val="Caption"/>
        <w:rPr>
          <w:lang w:val="en-GB"/>
        </w:rPr>
      </w:pPr>
      <w:bookmarkStart w:id="7" w:name="_Toc399422507"/>
      <w:r w:rsidRPr="00F45A6E">
        <w:rPr>
          <w:lang w:val="en-GB"/>
        </w:rPr>
        <w:t xml:space="preserve">Figure </w:t>
      </w:r>
      <w:r w:rsidR="00093B55" w:rsidRPr="00F45A6E">
        <w:rPr>
          <w:lang w:val="en-GB"/>
        </w:rPr>
        <w:fldChar w:fldCharType="begin"/>
      </w:r>
      <w:r w:rsidRPr="00F45A6E">
        <w:rPr>
          <w:lang w:val="en-GB"/>
        </w:rPr>
        <w:instrText xml:space="preserve"> SEQ Figure \* ARABIC </w:instrText>
      </w:r>
      <w:r w:rsidR="00093B55" w:rsidRPr="00F45A6E">
        <w:rPr>
          <w:lang w:val="en-GB"/>
        </w:rPr>
        <w:fldChar w:fldCharType="separate"/>
      </w:r>
      <w:r w:rsidR="00C066B7">
        <w:rPr>
          <w:noProof/>
          <w:lang w:val="en-GB"/>
        </w:rPr>
        <w:t>3</w:t>
      </w:r>
      <w:r w:rsidR="00093B55" w:rsidRPr="00F45A6E">
        <w:rPr>
          <w:lang w:val="en-GB"/>
        </w:rPr>
        <w:fldChar w:fldCharType="end"/>
      </w:r>
      <w:r w:rsidRPr="00F45A6E">
        <w:rPr>
          <w:lang w:val="en-GB"/>
        </w:rPr>
        <w:t>: Capgemini Service offerings</w:t>
      </w:r>
      <w:bookmarkEnd w:id="7"/>
    </w:p>
    <w:p w:rsidR="00321E1F" w:rsidRPr="00F45A6E" w:rsidRDefault="00321E1F" w:rsidP="00321E1F">
      <w:pPr>
        <w:pStyle w:val="Subhead"/>
      </w:pPr>
      <w:r w:rsidRPr="00F45A6E">
        <w:t>Major Markets Served</w:t>
      </w:r>
    </w:p>
    <w:p w:rsidR="00321E1F" w:rsidRPr="00F45A6E" w:rsidRDefault="00321E1F" w:rsidP="00321E1F">
      <w:pPr>
        <w:rPr>
          <w:lang w:val="en-GB"/>
        </w:rPr>
      </w:pPr>
      <w:r w:rsidRPr="00F45A6E">
        <w:rPr>
          <w:lang w:val="en-GB"/>
        </w:rPr>
        <w:t>Capgemini has a dedicated global focus across key industries where we want to lead the market: consumer products, retail, utilities, tax &amp; welfare, public security and telecom, as illustrated in Figure 4:</w:t>
      </w:r>
    </w:p>
    <w:p w:rsidR="00321E1F" w:rsidRPr="00F45A6E" w:rsidRDefault="00321E1F" w:rsidP="00321E1F">
      <w:pPr>
        <w:jc w:val="center"/>
        <w:rPr>
          <w:lang w:val="en-GB"/>
        </w:rPr>
      </w:pPr>
      <w:r w:rsidRPr="00F45A6E">
        <w:rPr>
          <w:noProof/>
          <w:lang w:val="fi-FI" w:eastAsia="fi-FI"/>
        </w:rPr>
        <w:drawing>
          <wp:inline distT="0" distB="0" distL="0" distR="0" wp14:anchorId="192664EF" wp14:editId="5DE54D83">
            <wp:extent cx="5029200" cy="237973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29200" cy="2379736"/>
                    </a:xfrm>
                    <a:prstGeom prst="rect">
                      <a:avLst/>
                    </a:prstGeom>
                    <a:noFill/>
                    <a:ln>
                      <a:noFill/>
                    </a:ln>
                    <a:effectLst>
                      <a:softEdge rad="0"/>
                    </a:effectLst>
                  </pic:spPr>
                </pic:pic>
              </a:graphicData>
            </a:graphic>
          </wp:inline>
        </w:drawing>
      </w:r>
    </w:p>
    <w:p w:rsidR="00321E1F" w:rsidRPr="00F45A6E" w:rsidRDefault="00321E1F" w:rsidP="00321E1F">
      <w:pPr>
        <w:pStyle w:val="Caption"/>
        <w:rPr>
          <w:lang w:val="en-GB"/>
        </w:rPr>
      </w:pPr>
      <w:bookmarkStart w:id="8" w:name="_Toc399422508"/>
      <w:r w:rsidRPr="00F45A6E">
        <w:rPr>
          <w:lang w:val="en-GB"/>
        </w:rPr>
        <w:t xml:space="preserve">Figure </w:t>
      </w:r>
      <w:r w:rsidR="00093B55" w:rsidRPr="00F45A6E">
        <w:rPr>
          <w:lang w:val="en-GB"/>
        </w:rPr>
        <w:fldChar w:fldCharType="begin"/>
      </w:r>
      <w:r w:rsidRPr="00F45A6E">
        <w:rPr>
          <w:lang w:val="en-GB"/>
        </w:rPr>
        <w:instrText xml:space="preserve"> SEQ Figure \* ARABIC </w:instrText>
      </w:r>
      <w:r w:rsidR="00093B55" w:rsidRPr="00F45A6E">
        <w:rPr>
          <w:lang w:val="en-GB"/>
        </w:rPr>
        <w:fldChar w:fldCharType="separate"/>
      </w:r>
      <w:r w:rsidR="00C066B7">
        <w:rPr>
          <w:noProof/>
          <w:lang w:val="en-GB"/>
        </w:rPr>
        <w:t>4</w:t>
      </w:r>
      <w:r w:rsidR="00093B55" w:rsidRPr="00F45A6E">
        <w:rPr>
          <w:lang w:val="en-GB"/>
        </w:rPr>
        <w:fldChar w:fldCharType="end"/>
      </w:r>
      <w:r w:rsidRPr="00F45A6E">
        <w:rPr>
          <w:lang w:val="en-GB"/>
        </w:rPr>
        <w:t>: Capgemini Major Industries served and market offerings</w:t>
      </w:r>
      <w:bookmarkEnd w:id="8"/>
    </w:p>
    <w:p w:rsidR="00321E1F" w:rsidRPr="00F45A6E" w:rsidRDefault="00321E1F" w:rsidP="00321E1F">
      <w:pPr>
        <w:rPr>
          <w:lang w:val="en-GB"/>
        </w:rPr>
      </w:pPr>
      <w:r w:rsidRPr="00F45A6E">
        <w:rPr>
          <w:b/>
          <w:lang w:val="en-GB"/>
        </w:rPr>
        <w:t>Consumer Products, Retail and Distribution:</w:t>
      </w:r>
      <w:r w:rsidRPr="00F45A6E">
        <w:rPr>
          <w:lang w:val="en-GB"/>
        </w:rPr>
        <w:t xml:space="preserve"> We help clients overcome various industry challenges by using technology, such as cloud computing, to build e-commerce platforms and improve user experience.</w:t>
      </w:r>
    </w:p>
    <w:p w:rsidR="00321E1F" w:rsidRPr="00F45A6E" w:rsidRDefault="009053C5" w:rsidP="00321E1F">
      <w:pPr>
        <w:pBdr>
          <w:top w:val="single" w:sz="4" w:space="4" w:color="auto"/>
          <w:left w:val="single" w:sz="4" w:space="4" w:color="auto"/>
          <w:bottom w:val="single" w:sz="4" w:space="4" w:color="auto"/>
          <w:right w:val="single" w:sz="4" w:space="4" w:color="auto"/>
        </w:pBdr>
        <w:shd w:val="clear" w:color="auto" w:fill="DAEEF3" w:themeFill="accent5" w:themeFillTint="33"/>
        <w:rPr>
          <w:lang w:val="en-GB"/>
        </w:rPr>
      </w:pPr>
      <w:r>
        <w:rPr>
          <w:lang w:val="en-GB"/>
        </w:rPr>
        <w:t xml:space="preserve">Organizations </w:t>
      </w:r>
      <w:r w:rsidR="00321E1F" w:rsidRPr="00F45A6E">
        <w:rPr>
          <w:lang w:val="en-GB"/>
        </w:rPr>
        <w:t>like SOK</w:t>
      </w:r>
      <w:r w:rsidR="0013048E">
        <w:rPr>
          <w:lang w:val="en-GB"/>
        </w:rPr>
        <w:t xml:space="preserve"> and</w:t>
      </w:r>
      <w:r w:rsidR="00321E1F">
        <w:rPr>
          <w:lang w:val="en-GB"/>
        </w:rPr>
        <w:t xml:space="preserve"> Itella</w:t>
      </w:r>
      <w:r w:rsidR="00321E1F" w:rsidRPr="00F45A6E">
        <w:rPr>
          <w:lang w:val="en-GB"/>
        </w:rPr>
        <w:t xml:space="preserve"> have benefited from Capgemini’s expertise and process maturity in providing: </w:t>
      </w:r>
    </w:p>
    <w:p w:rsidR="00321E1F" w:rsidRPr="00F45A6E" w:rsidRDefault="00321E1F" w:rsidP="00321E1F">
      <w:pPr>
        <w:pStyle w:val="Bullet1"/>
        <w:pBdr>
          <w:top w:val="single" w:sz="4" w:space="4" w:color="auto"/>
          <w:left w:val="single" w:sz="4" w:space="4" w:color="auto"/>
          <w:bottom w:val="single" w:sz="4" w:space="4" w:color="auto"/>
          <w:right w:val="single" w:sz="4" w:space="4" w:color="auto"/>
        </w:pBdr>
        <w:shd w:val="clear" w:color="auto" w:fill="DAEEF3" w:themeFill="accent5" w:themeFillTint="33"/>
      </w:pPr>
      <w:r w:rsidRPr="00F45A6E">
        <w:t>Rightshore</w:t>
      </w:r>
      <w:r w:rsidR="009053C5">
        <w:rPr>
          <w:rFonts w:cs="Arial"/>
        </w:rPr>
        <w:t>®</w:t>
      </w:r>
      <w:r w:rsidRPr="00F45A6E">
        <w:t xml:space="preserve"> Delivery Model – Blend of Local and Offshore Capabilities for Business Success.</w:t>
      </w:r>
    </w:p>
    <w:p w:rsidR="00321E1F" w:rsidRPr="00F45A6E" w:rsidRDefault="00321E1F" w:rsidP="00321E1F">
      <w:pPr>
        <w:pStyle w:val="Bullet1"/>
        <w:pBdr>
          <w:top w:val="single" w:sz="4" w:space="4" w:color="auto"/>
          <w:left w:val="single" w:sz="4" w:space="4" w:color="auto"/>
          <w:bottom w:val="single" w:sz="4" w:space="4" w:color="auto"/>
          <w:right w:val="single" w:sz="4" w:space="4" w:color="auto"/>
        </w:pBdr>
        <w:shd w:val="clear" w:color="auto" w:fill="DAEEF3" w:themeFill="accent5" w:themeFillTint="33"/>
      </w:pPr>
      <w:r w:rsidRPr="00F45A6E">
        <w:t>Cost Effective Services</w:t>
      </w:r>
    </w:p>
    <w:p w:rsidR="00321E1F" w:rsidRDefault="00321E1F" w:rsidP="00321E1F">
      <w:r>
        <w:t>Future Ready and Scalable Service</w:t>
      </w:r>
      <w:r w:rsidRPr="00F45A6E">
        <w:t xml:space="preserve"> Supporting New Technologies to Future Proof your Business IT.</w:t>
      </w:r>
    </w:p>
    <w:p w:rsidR="00321E1F" w:rsidRPr="00F45A6E" w:rsidRDefault="00321E1F" w:rsidP="00321E1F">
      <w:pPr>
        <w:pStyle w:val="Subhead"/>
      </w:pPr>
      <w:r w:rsidRPr="00F45A6E">
        <w:t>Product and Service History</w:t>
      </w:r>
    </w:p>
    <w:p w:rsidR="00321E1F" w:rsidRPr="00F45A6E" w:rsidRDefault="00321E1F" w:rsidP="00321E1F">
      <w:pPr>
        <w:rPr>
          <w:lang w:val="en-GB"/>
        </w:rPr>
      </w:pPr>
      <w:r w:rsidRPr="00F45A6E">
        <w:rPr>
          <w:lang w:val="en-GB"/>
        </w:rPr>
        <w:t>Being a services provider, we collaborate with multiple technology partners to help address our clients’ IT challenges and opportunities across our customers’ integrated solution service life-cycles”</w:t>
      </w:r>
    </w:p>
    <w:p w:rsidR="00321E1F" w:rsidRPr="00F45A6E" w:rsidRDefault="00321E1F" w:rsidP="00386A0A">
      <w:pPr>
        <w:pStyle w:val="Heading3"/>
        <w:tabs>
          <w:tab w:val="clear" w:pos="5130"/>
        </w:tabs>
        <w:rPr>
          <w:lang w:val="en-GB"/>
        </w:rPr>
      </w:pPr>
      <w:bookmarkStart w:id="9" w:name="_Toc399833167"/>
      <w:r w:rsidRPr="00F45A6E">
        <w:rPr>
          <w:lang w:val="en-GB"/>
        </w:rPr>
        <w:t>Capgemini Infrastructure Service</w:t>
      </w:r>
      <w:r>
        <w:rPr>
          <w:lang w:val="en-GB"/>
        </w:rPr>
        <w:t xml:space="preserve"> </w:t>
      </w:r>
      <w:r w:rsidRPr="00F45A6E">
        <w:rPr>
          <w:lang w:val="en-GB"/>
        </w:rPr>
        <w:t>Offering</w:t>
      </w:r>
      <w:bookmarkEnd w:id="9"/>
    </w:p>
    <w:p w:rsidR="00321E1F" w:rsidRPr="00F45A6E" w:rsidRDefault="00321E1F" w:rsidP="00321E1F">
      <w:pPr>
        <w:rPr>
          <w:lang w:val="en-GB"/>
        </w:rPr>
      </w:pPr>
      <w:r w:rsidRPr="00F45A6E">
        <w:rPr>
          <w:lang w:val="en-GB"/>
        </w:rPr>
        <w:t>Capgemini has a dedicated Infrastructure Practice (IS) that spans across all industry verticals and horizontals. Below exhibit provides a quick snapshot of our Infrastructure Practice capability.</w:t>
      </w:r>
    </w:p>
    <w:p w:rsidR="00321E1F" w:rsidRPr="00F45A6E" w:rsidRDefault="00321E1F" w:rsidP="00321E1F">
      <w:pPr>
        <w:jc w:val="center"/>
        <w:rPr>
          <w:lang w:val="en-GB"/>
        </w:rPr>
      </w:pPr>
      <w:r w:rsidRPr="00F45A6E">
        <w:rPr>
          <w:noProof/>
          <w:lang w:val="fi-FI" w:eastAsia="fi-FI"/>
        </w:rPr>
        <w:drawing>
          <wp:inline distT="0" distB="0" distL="0" distR="0" wp14:anchorId="642BBDEA" wp14:editId="7D21B81C">
            <wp:extent cx="5029200" cy="2524901"/>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29200" cy="2524901"/>
                    </a:xfrm>
                    <a:prstGeom prst="rect">
                      <a:avLst/>
                    </a:prstGeom>
                    <a:noFill/>
                    <a:ln>
                      <a:noFill/>
                    </a:ln>
                  </pic:spPr>
                </pic:pic>
              </a:graphicData>
            </a:graphic>
          </wp:inline>
        </w:drawing>
      </w:r>
    </w:p>
    <w:p w:rsidR="00321E1F" w:rsidRPr="00F45A6E" w:rsidRDefault="00321E1F" w:rsidP="00321E1F">
      <w:pPr>
        <w:pStyle w:val="Caption"/>
        <w:rPr>
          <w:lang w:val="en-GB"/>
        </w:rPr>
      </w:pPr>
      <w:bookmarkStart w:id="10" w:name="_Toc399422509"/>
      <w:r w:rsidRPr="00F45A6E">
        <w:rPr>
          <w:lang w:val="en-GB"/>
        </w:rPr>
        <w:t xml:space="preserve">Figure </w:t>
      </w:r>
      <w:r w:rsidR="00093B55" w:rsidRPr="00F45A6E">
        <w:rPr>
          <w:lang w:val="en-GB"/>
        </w:rPr>
        <w:fldChar w:fldCharType="begin"/>
      </w:r>
      <w:r w:rsidRPr="00F45A6E">
        <w:rPr>
          <w:lang w:val="en-GB"/>
        </w:rPr>
        <w:instrText xml:space="preserve"> SEQ Figure \* ARABIC </w:instrText>
      </w:r>
      <w:r w:rsidR="00093B55" w:rsidRPr="00F45A6E">
        <w:rPr>
          <w:lang w:val="en-GB"/>
        </w:rPr>
        <w:fldChar w:fldCharType="separate"/>
      </w:r>
      <w:r w:rsidR="00C066B7">
        <w:rPr>
          <w:noProof/>
          <w:lang w:val="en-GB"/>
        </w:rPr>
        <w:t>5</w:t>
      </w:r>
      <w:r w:rsidR="00093B55" w:rsidRPr="00F45A6E">
        <w:rPr>
          <w:lang w:val="en-GB"/>
        </w:rPr>
        <w:fldChar w:fldCharType="end"/>
      </w:r>
      <w:r w:rsidRPr="00F45A6E">
        <w:rPr>
          <w:lang w:val="en-GB"/>
        </w:rPr>
        <w:t>: Infrastructure Services Framework</w:t>
      </w:r>
      <w:bookmarkEnd w:id="10"/>
    </w:p>
    <w:p w:rsidR="00321E1F" w:rsidRPr="00F45A6E" w:rsidRDefault="00321E1F" w:rsidP="00321E1F">
      <w:pPr>
        <w:pStyle w:val="Subhead"/>
      </w:pPr>
      <w:r w:rsidRPr="00F45A6E">
        <w:t>Infrastructure Services Portfolio:</w:t>
      </w:r>
    </w:p>
    <w:p w:rsidR="00321E1F" w:rsidRPr="00F45A6E" w:rsidRDefault="00321E1F" w:rsidP="00321E1F">
      <w:pPr>
        <w:rPr>
          <w:lang w:val="en-GB"/>
        </w:rPr>
      </w:pPr>
      <w:r w:rsidRPr="00F45A6E">
        <w:rPr>
          <w:lang w:val="en-GB"/>
        </w:rPr>
        <w:t>Capgemini’s Infrastructure Services manage and optimize IT infrastructure to deliver true business value by reducing operational expenditure through our global delivery model Rightshore® and integrating quality service leveraging our extensive IT transformation experience and portfolio of services.</w:t>
      </w:r>
    </w:p>
    <w:p w:rsidR="00321E1F" w:rsidRPr="00F45A6E" w:rsidRDefault="00321E1F" w:rsidP="00321E1F">
      <w:pPr>
        <w:rPr>
          <w:lang w:val="en-GB"/>
        </w:rPr>
      </w:pPr>
      <w:r w:rsidRPr="00F45A6E">
        <w:rPr>
          <w:lang w:val="en-GB"/>
        </w:rPr>
        <w:t>Our Infrastructure Services offering comprises of a comprehensive portfolio of services that maps across all aspects of IT infrastructure advisory, design, implementation and on-going management, to serve as true capability partner entirely focused on business outcomes through robust integrated operations built on IT Infrastructure Library (ITIL®) standards, underpinned with industry leading infrastructure strategy and design capabilities.</w:t>
      </w:r>
    </w:p>
    <w:p w:rsidR="00321E1F" w:rsidRDefault="00321E1F" w:rsidP="00321E1F">
      <w:pPr>
        <w:rPr>
          <w:lang w:val="en-GB"/>
        </w:rPr>
      </w:pPr>
      <w:r w:rsidRPr="00F45A6E">
        <w:rPr>
          <w:lang w:val="en-GB"/>
        </w:rPr>
        <w:t>Capgemini provides quality infrastructure management through the following major business services:</w:t>
      </w:r>
    </w:p>
    <w:p w:rsidR="00321E1F" w:rsidRPr="00F45A6E" w:rsidRDefault="00321E1F" w:rsidP="00321E1F">
      <w:pPr>
        <w:rPr>
          <w:lang w:val="en-GB"/>
        </w:rPr>
      </w:pPr>
      <w:r w:rsidRPr="00F45A6E">
        <w:rPr>
          <w:b/>
          <w:lang w:val="en-GB"/>
        </w:rPr>
        <w:t>Workplace Services</w:t>
      </w:r>
      <w:r w:rsidRPr="00F45A6E">
        <w:rPr>
          <w:lang w:val="en-GB"/>
        </w:rPr>
        <w:t xml:space="preserve"> – Addressing conflicting end-user device needs using ITIL based service management, application delivery including mass deployment, branch office provisioning for distributed offices, and service management using state of art management tools</w:t>
      </w:r>
    </w:p>
    <w:p w:rsidR="00321E1F" w:rsidRPr="00F45A6E" w:rsidRDefault="00321E1F" w:rsidP="00321E1F">
      <w:pPr>
        <w:rPr>
          <w:lang w:val="en-GB"/>
        </w:rPr>
      </w:pPr>
      <w:r w:rsidRPr="00F45A6E">
        <w:rPr>
          <w:lang w:val="en-GB"/>
        </w:rPr>
        <w:t xml:space="preserve">Intelligent Service </w:t>
      </w:r>
      <w:r w:rsidR="00827E24">
        <w:rPr>
          <w:lang w:val="en-GB"/>
        </w:rPr>
        <w:t>Centre</w:t>
      </w:r>
      <w:r w:rsidRPr="00F45A6E">
        <w:rPr>
          <w:lang w:val="en-GB"/>
        </w:rPr>
        <w:t xml:space="preserve"> –Based on the ITIL Service Desk concept, built around LEAN philosophy and enhanced by Business Value Management process.</w:t>
      </w:r>
    </w:p>
    <w:p w:rsidR="00321E1F" w:rsidRPr="00F45A6E" w:rsidRDefault="00321E1F" w:rsidP="00321E1F">
      <w:pPr>
        <w:rPr>
          <w:lang w:val="en-GB"/>
        </w:rPr>
      </w:pPr>
      <w:r w:rsidRPr="00F45A6E">
        <w:rPr>
          <w:b/>
          <w:lang w:val="en-GB"/>
        </w:rPr>
        <w:t>Infrastructure Management</w:t>
      </w:r>
      <w:r w:rsidRPr="00F45A6E">
        <w:rPr>
          <w:lang w:val="en-GB"/>
        </w:rPr>
        <w:t xml:space="preserve"> – It comprises of</w:t>
      </w:r>
      <w:r>
        <w:rPr>
          <w:lang w:val="en-GB"/>
        </w:rPr>
        <w:t xml:space="preserve"> </w:t>
      </w:r>
    </w:p>
    <w:p w:rsidR="00321E1F" w:rsidRDefault="00321E1F" w:rsidP="00321E1F">
      <w:pPr>
        <w:pStyle w:val="Bullet1"/>
      </w:pPr>
      <w:r w:rsidRPr="0099228C">
        <w:t>Integrated Operations including hosting, fully managed services and advanced business-alignment management</w:t>
      </w:r>
    </w:p>
    <w:p w:rsidR="00321E1F" w:rsidRDefault="00321E1F" w:rsidP="00321E1F">
      <w:pPr>
        <w:pStyle w:val="Bullet1"/>
      </w:pPr>
      <w:r w:rsidRPr="0099228C">
        <w:t>Utility Infrastructure covering pay-per-use services for servers, storage and backup</w:t>
      </w:r>
    </w:p>
    <w:p w:rsidR="00321E1F" w:rsidRDefault="00321E1F" w:rsidP="00321E1F">
      <w:pPr>
        <w:pStyle w:val="Bullet1"/>
      </w:pPr>
      <w:r w:rsidRPr="0099228C">
        <w:t>Remote Infrastructure Management of information and server lifecycles, including automated data migration, provisioning and patching, and</w:t>
      </w:r>
    </w:p>
    <w:p w:rsidR="00321E1F" w:rsidRDefault="00321E1F" w:rsidP="00321E1F">
      <w:pPr>
        <w:pStyle w:val="Bullet1-end"/>
      </w:pPr>
      <w:r w:rsidRPr="0099228C">
        <w:t>Infrastructure strategy and design</w:t>
      </w:r>
    </w:p>
    <w:p w:rsidR="00321E1F" w:rsidRPr="00F45A6E" w:rsidRDefault="00321E1F" w:rsidP="00321E1F">
      <w:pPr>
        <w:rPr>
          <w:lang w:val="en-GB"/>
        </w:rPr>
      </w:pPr>
      <w:r w:rsidRPr="00F45A6E">
        <w:rPr>
          <w:b/>
          <w:lang w:val="en-GB"/>
        </w:rPr>
        <w:t>Messaging and Collaboration</w:t>
      </w:r>
      <w:r w:rsidRPr="00F45A6E">
        <w:rPr>
          <w:lang w:val="en-GB"/>
        </w:rPr>
        <w:t xml:space="preserve"> – Providing deployment of a unified messaging suite with Microsoft SharePoint services. There are optional services for desktop storage and data recovery</w:t>
      </w:r>
    </w:p>
    <w:p w:rsidR="00321E1F" w:rsidRPr="00F45A6E" w:rsidRDefault="00321E1F" w:rsidP="00321E1F">
      <w:pPr>
        <w:rPr>
          <w:lang w:val="en-GB"/>
        </w:rPr>
      </w:pPr>
      <w:r w:rsidRPr="00F45A6E">
        <w:rPr>
          <w:lang w:val="en-GB"/>
        </w:rPr>
        <w:t>Security offering – Standard operating environment and the provisioning of best-in-class tools for a secure environment. Security components include anti-virus software, access control, malware, SSO, VPN, IAM and MS Forefront for Client, Server and Edge security</w:t>
      </w:r>
    </w:p>
    <w:p w:rsidR="00321E1F" w:rsidRDefault="00321E1F" w:rsidP="00321E1F">
      <w:pPr>
        <w:rPr>
          <w:lang w:val="en-GB"/>
        </w:rPr>
      </w:pPr>
      <w:r w:rsidRPr="00F45A6E">
        <w:rPr>
          <w:b/>
          <w:lang w:val="en-GB"/>
        </w:rPr>
        <w:t>Communications and Networking</w:t>
      </w:r>
      <w:r w:rsidRPr="00F45A6E">
        <w:rPr>
          <w:lang w:val="en-GB"/>
        </w:rPr>
        <w:t xml:space="preserve"> – Our network provision and management suite of services include VOIP, WAN, LAN, VPN and standard telephony.</w:t>
      </w:r>
    </w:p>
    <w:p w:rsidR="00321E1F" w:rsidRDefault="00321E1F" w:rsidP="00321E1F">
      <w:pPr>
        <w:rPr>
          <w:lang w:val="en-GB"/>
        </w:rPr>
      </w:pPr>
      <w:r w:rsidRPr="00F45A6E">
        <w:rPr>
          <w:lang w:val="en-GB"/>
        </w:rPr>
        <w:t>Below is a snapshot of Capgemini Infrastructure Management overview:</w:t>
      </w:r>
    </w:p>
    <w:p w:rsidR="00321E1F" w:rsidRPr="00F45A6E" w:rsidRDefault="00321E1F" w:rsidP="00321E1F">
      <w:pPr>
        <w:jc w:val="center"/>
        <w:rPr>
          <w:lang w:val="en-GB"/>
        </w:rPr>
      </w:pPr>
      <w:r w:rsidRPr="00F45A6E">
        <w:rPr>
          <w:noProof/>
          <w:lang w:val="fi-FI" w:eastAsia="fi-FI"/>
        </w:rPr>
        <w:drawing>
          <wp:inline distT="0" distB="0" distL="0" distR="0" wp14:anchorId="11A0FEEA" wp14:editId="68600A7B">
            <wp:extent cx="5029200" cy="308617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29200" cy="3086172"/>
                    </a:xfrm>
                    <a:prstGeom prst="rect">
                      <a:avLst/>
                    </a:prstGeom>
                    <a:noFill/>
                    <a:ln>
                      <a:noFill/>
                    </a:ln>
                  </pic:spPr>
                </pic:pic>
              </a:graphicData>
            </a:graphic>
          </wp:inline>
        </w:drawing>
      </w:r>
    </w:p>
    <w:p w:rsidR="00321E1F" w:rsidRPr="00F45A6E" w:rsidRDefault="00321E1F" w:rsidP="00321E1F">
      <w:pPr>
        <w:pStyle w:val="Caption"/>
        <w:rPr>
          <w:lang w:val="en-GB"/>
        </w:rPr>
      </w:pPr>
      <w:bookmarkStart w:id="11" w:name="_Toc399422510"/>
      <w:r w:rsidRPr="00F45A6E">
        <w:rPr>
          <w:lang w:val="en-GB"/>
        </w:rPr>
        <w:t xml:space="preserve">Figure </w:t>
      </w:r>
      <w:r w:rsidR="00093B55" w:rsidRPr="00F45A6E">
        <w:rPr>
          <w:lang w:val="en-GB"/>
        </w:rPr>
        <w:fldChar w:fldCharType="begin"/>
      </w:r>
      <w:r w:rsidRPr="00F45A6E">
        <w:rPr>
          <w:lang w:val="en-GB"/>
        </w:rPr>
        <w:instrText xml:space="preserve"> SEQ Figure \* ARABIC </w:instrText>
      </w:r>
      <w:r w:rsidR="00093B55" w:rsidRPr="00F45A6E">
        <w:rPr>
          <w:lang w:val="en-GB"/>
        </w:rPr>
        <w:fldChar w:fldCharType="separate"/>
      </w:r>
      <w:r w:rsidR="00C066B7">
        <w:rPr>
          <w:noProof/>
          <w:lang w:val="en-GB"/>
        </w:rPr>
        <w:t>6</w:t>
      </w:r>
      <w:r w:rsidR="00093B55" w:rsidRPr="00F45A6E">
        <w:rPr>
          <w:lang w:val="en-GB"/>
        </w:rPr>
        <w:fldChar w:fldCharType="end"/>
      </w:r>
      <w:r w:rsidRPr="00F45A6E">
        <w:rPr>
          <w:lang w:val="en-GB"/>
        </w:rPr>
        <w:t>: Infrastructure Management Overview</w:t>
      </w:r>
      <w:bookmarkEnd w:id="11"/>
    </w:p>
    <w:p w:rsidR="00321E1F" w:rsidRPr="00F45A6E" w:rsidRDefault="00321E1F" w:rsidP="00321E1F">
      <w:pPr>
        <w:rPr>
          <w:lang w:val="en-GB"/>
        </w:rPr>
      </w:pPr>
      <w:r w:rsidRPr="00F45A6E">
        <w:rPr>
          <w:lang w:val="en-GB"/>
        </w:rPr>
        <w:t>Though we have a classical outsourcing heritage, as the service landscape is changing due to significant growth in multi-sourcing and cloud service adoption, we are transforming our business and offerings to align with these trends with programs such as Cloud and Service Integration, as illustrated in Figure 7</w:t>
      </w:r>
    </w:p>
    <w:p w:rsidR="00321E1F" w:rsidRPr="00F45A6E" w:rsidRDefault="00321E1F" w:rsidP="00321E1F">
      <w:pPr>
        <w:jc w:val="center"/>
        <w:rPr>
          <w:lang w:val="en-GB"/>
        </w:rPr>
      </w:pPr>
      <w:r w:rsidRPr="00F45A6E">
        <w:rPr>
          <w:noProof/>
          <w:lang w:val="fi-FI" w:eastAsia="fi-FI"/>
        </w:rPr>
        <w:drawing>
          <wp:inline distT="0" distB="0" distL="0" distR="0" wp14:anchorId="477F08B8" wp14:editId="6F7E543B">
            <wp:extent cx="5029200" cy="2589715"/>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29200" cy="2589715"/>
                    </a:xfrm>
                    <a:prstGeom prst="rect">
                      <a:avLst/>
                    </a:prstGeom>
                    <a:noFill/>
                    <a:ln>
                      <a:noFill/>
                    </a:ln>
                  </pic:spPr>
                </pic:pic>
              </a:graphicData>
            </a:graphic>
          </wp:inline>
        </w:drawing>
      </w:r>
    </w:p>
    <w:p w:rsidR="00321E1F" w:rsidRPr="00F45A6E" w:rsidRDefault="00321E1F" w:rsidP="00321E1F">
      <w:pPr>
        <w:pStyle w:val="Caption"/>
        <w:rPr>
          <w:lang w:val="en-GB"/>
        </w:rPr>
      </w:pPr>
      <w:bookmarkStart w:id="12" w:name="_Toc399422511"/>
      <w:r w:rsidRPr="00F45A6E">
        <w:rPr>
          <w:lang w:val="en-GB"/>
        </w:rPr>
        <w:t xml:space="preserve">Figure </w:t>
      </w:r>
      <w:r w:rsidR="00093B55" w:rsidRPr="00F45A6E">
        <w:rPr>
          <w:lang w:val="en-GB"/>
        </w:rPr>
        <w:fldChar w:fldCharType="begin"/>
      </w:r>
      <w:r w:rsidRPr="00F45A6E">
        <w:rPr>
          <w:lang w:val="en-GB"/>
        </w:rPr>
        <w:instrText xml:space="preserve"> SEQ Figure \* ARABIC </w:instrText>
      </w:r>
      <w:r w:rsidR="00093B55" w:rsidRPr="00F45A6E">
        <w:rPr>
          <w:lang w:val="en-GB"/>
        </w:rPr>
        <w:fldChar w:fldCharType="separate"/>
      </w:r>
      <w:r w:rsidR="00C066B7">
        <w:rPr>
          <w:noProof/>
          <w:lang w:val="en-GB"/>
        </w:rPr>
        <w:t>7</w:t>
      </w:r>
      <w:r w:rsidR="00093B55" w:rsidRPr="00F45A6E">
        <w:rPr>
          <w:lang w:val="en-GB"/>
        </w:rPr>
        <w:fldChar w:fldCharType="end"/>
      </w:r>
      <w:r w:rsidRPr="00F45A6E">
        <w:rPr>
          <w:lang w:val="en-GB"/>
        </w:rPr>
        <w:t>: Capgemini infrastructure Practice Snapshot</w:t>
      </w:r>
      <w:bookmarkEnd w:id="12"/>
    </w:p>
    <w:p w:rsidR="00321E1F" w:rsidRPr="00F45A6E" w:rsidRDefault="00321E1F" w:rsidP="00386A0A">
      <w:pPr>
        <w:pStyle w:val="Heading3"/>
        <w:rPr>
          <w:lang w:val="en-GB"/>
        </w:rPr>
      </w:pPr>
      <w:bookmarkStart w:id="13" w:name="_Toc399833168"/>
      <w:r w:rsidRPr="00F45A6E">
        <w:rPr>
          <w:lang w:val="en-GB"/>
        </w:rPr>
        <w:t>Capgemini Application Management Offerings</w:t>
      </w:r>
      <w:bookmarkEnd w:id="13"/>
    </w:p>
    <w:p w:rsidR="00321E1F" w:rsidRPr="00F45A6E" w:rsidRDefault="00321E1F" w:rsidP="00321E1F">
      <w:pPr>
        <w:rPr>
          <w:lang w:val="en-GB"/>
        </w:rPr>
      </w:pPr>
      <w:r w:rsidRPr="00F45A6E">
        <w:rPr>
          <w:lang w:val="en-GB"/>
        </w:rPr>
        <w:t>Capgemini offers a broad spectrum of Application Services. Be the application in development or maintenance phase Capgemini can help you with its consulting, technology or outsourcing services. Capgemini has also come out with an end to end Application Lifecycle Services (ALS) offering which support Build, Run and Evolve. The typical catalogue that Capgemini provides is described in the below illustration:</w:t>
      </w:r>
    </w:p>
    <w:p w:rsidR="00321E1F" w:rsidRPr="00AF781F" w:rsidRDefault="00321E1F" w:rsidP="00321E1F">
      <w:pPr>
        <w:rPr>
          <w:b/>
          <w:lang w:val="en-GB"/>
        </w:rPr>
      </w:pPr>
      <w:r w:rsidRPr="000A5861">
        <w:rPr>
          <w:b/>
          <w:lang w:val="en-GB"/>
        </w:rPr>
        <w:t xml:space="preserve">Application Development </w:t>
      </w:r>
    </w:p>
    <w:p w:rsidR="00321E1F" w:rsidRPr="00F45A6E" w:rsidRDefault="00321E1F" w:rsidP="00321E1F">
      <w:pPr>
        <w:rPr>
          <w:lang w:val="en-GB"/>
        </w:rPr>
      </w:pPr>
      <w:r w:rsidRPr="00F45A6E">
        <w:rPr>
          <w:lang w:val="en-GB"/>
        </w:rPr>
        <w:t>Capgemini’s Application Development portfolio has a highly industrialized approach to software design, development/ implementation and rollouts. Capgemini can help client to develop new applications or features, extension and enhancements to existing functionalities, renovating or upgrading or migrating for enhanced capabilities. Capgemini has the right processes; people, tools and methodology to help client with meet its Application Development needs. It uses delivery accelerators like CAST for systematic use in software quality gates leading to a reduction in rework.</w:t>
      </w:r>
    </w:p>
    <w:p w:rsidR="00321E1F" w:rsidRPr="000A5861" w:rsidRDefault="00321E1F" w:rsidP="00321E1F">
      <w:pPr>
        <w:rPr>
          <w:b/>
          <w:lang w:val="en-GB"/>
        </w:rPr>
      </w:pPr>
      <w:r w:rsidRPr="000A5861">
        <w:rPr>
          <w:b/>
          <w:lang w:val="en-GB"/>
        </w:rPr>
        <w:t>Application Maintenance</w:t>
      </w:r>
    </w:p>
    <w:p w:rsidR="00321E1F" w:rsidRDefault="00321E1F" w:rsidP="00321E1F">
      <w:pPr>
        <w:rPr>
          <w:lang w:val="en-GB"/>
        </w:rPr>
      </w:pPr>
      <w:r w:rsidRPr="00F45A6E">
        <w:rPr>
          <w:lang w:val="en-GB"/>
        </w:rPr>
        <w:t>Capgemini’s Application Maintenance service entails the maintenance and evolution of existing and new applications to improve cost savings, quality, flexibility, and to inject innovation into the service. Beyond cost predictability, our dynamic service level agreements and collaborative work ethic provide a flexible support service to continually meet evolving business requirements.</w:t>
      </w:r>
    </w:p>
    <w:p w:rsidR="00321E1F" w:rsidRPr="000A5861" w:rsidRDefault="00321E1F" w:rsidP="00321E1F">
      <w:pPr>
        <w:rPr>
          <w:b/>
          <w:lang w:val="en-GB"/>
        </w:rPr>
      </w:pPr>
      <w:r w:rsidRPr="000A5861">
        <w:rPr>
          <w:b/>
          <w:lang w:val="en-GB"/>
        </w:rPr>
        <w:t>Application Operations</w:t>
      </w:r>
    </w:p>
    <w:p w:rsidR="00321E1F" w:rsidRDefault="00321E1F" w:rsidP="00321E1F">
      <w:pPr>
        <w:rPr>
          <w:lang w:val="en-GB"/>
        </w:rPr>
      </w:pPr>
      <w:r w:rsidRPr="00F45A6E">
        <w:rPr>
          <w:lang w:val="en-GB"/>
        </w:rPr>
        <w:t>Capgemini’ s Application Operations services focuses to perform all Services necessary for the Applications to be operational and available in the Customer’s user environments to the agreed Service Levels.</w:t>
      </w:r>
    </w:p>
    <w:p w:rsidR="00321E1F" w:rsidRPr="00F45A6E" w:rsidRDefault="00321E1F" w:rsidP="00386A0A">
      <w:pPr>
        <w:pStyle w:val="Heading3"/>
        <w:rPr>
          <w:lang w:val="en-GB"/>
        </w:rPr>
      </w:pPr>
      <w:bookmarkStart w:id="14" w:name="_Toc399833169"/>
      <w:r w:rsidRPr="00F45A6E">
        <w:rPr>
          <w:lang w:val="en-GB"/>
        </w:rPr>
        <w:t>Capgemini Rightshore® Delivery Model</w:t>
      </w:r>
      <w:bookmarkEnd w:id="14"/>
    </w:p>
    <w:p w:rsidR="00321E1F" w:rsidRPr="00F45A6E" w:rsidRDefault="00321E1F" w:rsidP="00321E1F">
      <w:pPr>
        <w:rPr>
          <w:lang w:val="en-GB"/>
        </w:rPr>
      </w:pPr>
      <w:r w:rsidRPr="00F45A6E">
        <w:rPr>
          <w:lang w:val="en-GB"/>
        </w:rPr>
        <w:t xml:space="preserve">Rightshore® is Capgemini’s global delivery model which enables us to provide clients with the right resources, at the right location, at the right time, at the right cost – leveraging our network of industrialized ‘near-shore’ and ‘off-shore’ </w:t>
      </w:r>
      <w:r w:rsidR="00827E24">
        <w:rPr>
          <w:lang w:val="en-GB"/>
        </w:rPr>
        <w:t>centre</w:t>
      </w:r>
      <w:r w:rsidRPr="00F45A6E">
        <w:rPr>
          <w:lang w:val="en-GB"/>
        </w:rPr>
        <w:t>s to provide increased value at reduced Total Cost of Ownership. With over 131,430 people operating in more than 40 countries, Capgemini can provide services from a location that appropriately meets our client’s needs in terms of quality, innovation, cost and skills from a combination of people from our advisory, consulting, domain, technology, outsourcing and global delivery capabilities. It’s by enhancing this balance that we are able to deliver an approach that helps clients reduce costs and enables them to focus on growth, innovation and sustainable competitive advantage.</w:t>
      </w:r>
    </w:p>
    <w:p w:rsidR="00321E1F" w:rsidRPr="00F45A6E" w:rsidRDefault="00321E1F" w:rsidP="00321E1F">
      <w:pPr>
        <w:rPr>
          <w:lang w:val="en-GB"/>
        </w:rPr>
      </w:pPr>
      <w:r w:rsidRPr="00F45A6E">
        <w:rPr>
          <w:lang w:val="en-GB"/>
        </w:rPr>
        <w:t xml:space="preserve">The spread of our </w:t>
      </w:r>
      <w:r w:rsidR="006554AE">
        <w:rPr>
          <w:lang w:val="en-GB"/>
        </w:rPr>
        <w:t>Rightshore®</w:t>
      </w:r>
      <w:r w:rsidRPr="00F45A6E">
        <w:rPr>
          <w:lang w:val="en-GB"/>
        </w:rPr>
        <w:t xml:space="preserve"> network is shown below:</w:t>
      </w:r>
    </w:p>
    <w:p w:rsidR="00321E1F" w:rsidRPr="00F45A6E" w:rsidRDefault="00321E1F" w:rsidP="00321E1F">
      <w:pPr>
        <w:jc w:val="center"/>
        <w:rPr>
          <w:lang w:val="en-GB"/>
        </w:rPr>
      </w:pPr>
      <w:r w:rsidRPr="00F45A6E">
        <w:rPr>
          <w:noProof/>
          <w:lang w:val="fi-FI" w:eastAsia="fi-FI"/>
        </w:rPr>
        <w:drawing>
          <wp:inline distT="0" distB="0" distL="0" distR="0" wp14:anchorId="5C725005" wp14:editId="2874C1EF">
            <wp:extent cx="5029200" cy="244059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29200" cy="2440591"/>
                    </a:xfrm>
                    <a:prstGeom prst="rect">
                      <a:avLst/>
                    </a:prstGeom>
                    <a:noFill/>
                    <a:ln>
                      <a:noFill/>
                    </a:ln>
                  </pic:spPr>
                </pic:pic>
              </a:graphicData>
            </a:graphic>
          </wp:inline>
        </w:drawing>
      </w:r>
    </w:p>
    <w:p w:rsidR="00321E1F" w:rsidRDefault="00321E1F" w:rsidP="00321E1F">
      <w:pPr>
        <w:pStyle w:val="Caption"/>
        <w:rPr>
          <w:lang w:val="en-GB"/>
        </w:rPr>
      </w:pPr>
      <w:bookmarkStart w:id="15" w:name="_Toc399422512"/>
      <w:r w:rsidRPr="00F45A6E">
        <w:rPr>
          <w:lang w:val="en-GB"/>
        </w:rPr>
        <w:t xml:space="preserve">Figure </w:t>
      </w:r>
      <w:r w:rsidR="00093B55" w:rsidRPr="00F45A6E">
        <w:rPr>
          <w:lang w:val="en-GB"/>
        </w:rPr>
        <w:fldChar w:fldCharType="begin"/>
      </w:r>
      <w:r w:rsidRPr="00F45A6E">
        <w:rPr>
          <w:lang w:val="en-GB"/>
        </w:rPr>
        <w:instrText xml:space="preserve"> SEQ Figure \* ARABIC </w:instrText>
      </w:r>
      <w:r w:rsidR="00093B55" w:rsidRPr="00F45A6E">
        <w:rPr>
          <w:lang w:val="en-GB"/>
        </w:rPr>
        <w:fldChar w:fldCharType="separate"/>
      </w:r>
      <w:r w:rsidR="00C066B7">
        <w:rPr>
          <w:noProof/>
          <w:lang w:val="en-GB"/>
        </w:rPr>
        <w:t>8</w:t>
      </w:r>
      <w:r w:rsidR="00093B55" w:rsidRPr="00F45A6E">
        <w:rPr>
          <w:lang w:val="en-GB"/>
        </w:rPr>
        <w:fldChar w:fldCharType="end"/>
      </w:r>
      <w:r w:rsidRPr="00F45A6E">
        <w:rPr>
          <w:lang w:val="en-GB"/>
        </w:rPr>
        <w:t>: Rightshore® Network</w:t>
      </w:r>
      <w:bookmarkEnd w:id="15"/>
    </w:p>
    <w:p w:rsidR="00321E1F" w:rsidRDefault="00126E57" w:rsidP="00321E1F">
      <w:pPr>
        <w:rPr>
          <w:lang w:val="en-GB"/>
        </w:rPr>
      </w:pPr>
      <w:r>
        <w:rPr>
          <w:noProof/>
          <w:lang w:val="fi-FI" w:eastAsia="fi-FI"/>
        </w:rPr>
        <mc:AlternateContent>
          <mc:Choice Requires="wps">
            <w:drawing>
              <wp:inline distT="0" distB="0" distL="0" distR="0" wp14:anchorId="2240B9CE" wp14:editId="694F98EB">
                <wp:extent cx="6355080" cy="914400"/>
                <wp:effectExtent l="44450" t="40005" r="39370" b="45720"/>
                <wp:docPr id="36" name="Text 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914400"/>
                        </a:xfrm>
                        <a:prstGeom prst="rect">
                          <a:avLst/>
                        </a:prstGeom>
                        <a:noFill/>
                        <a:ln w="76200" cmpd="thickThin">
                          <a:solidFill>
                            <a:schemeClr val="accent5">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D468B" w:rsidRPr="00862EC5" w:rsidRDefault="004D468B" w:rsidP="00321E1F">
                            <w:pPr>
                              <w:spacing w:before="120" w:after="120" w:line="240" w:lineRule="auto"/>
                              <w:jc w:val="center"/>
                              <w:rPr>
                                <w:rFonts w:ascii="Georgia" w:eastAsiaTheme="majorEastAsia" w:hAnsi="Georgia" w:cstheme="majorBidi"/>
                                <w:i/>
                                <w:iCs/>
                                <w:color w:val="4BACC6" w:themeColor="accent5"/>
                                <w:sz w:val="24"/>
                                <w:szCs w:val="24"/>
                              </w:rPr>
                            </w:pPr>
                            <w:r w:rsidRPr="000A5861">
                              <w:rPr>
                                <w:rFonts w:ascii="Georgia" w:hAnsi="Georgia" w:cs="Arial"/>
                                <w:b/>
                                <w:color w:val="4BACC6" w:themeColor="accent5"/>
                                <w:sz w:val="28"/>
                                <w:szCs w:val="24"/>
                              </w:rPr>
                              <w:t>500+ RIGHTSHORE</w:t>
                            </w:r>
                            <w:r w:rsidRPr="000A5861">
                              <w:rPr>
                                <w:rFonts w:ascii="Georgia" w:hAnsi="Georgia" w:cs="Arial"/>
                                <w:color w:val="4BACC6" w:themeColor="accent5"/>
                                <w:sz w:val="28"/>
                                <w:szCs w:val="24"/>
                              </w:rPr>
                              <w:t xml:space="preserve"> </w:t>
                            </w:r>
                            <w:r w:rsidRPr="000A5861">
                              <w:rPr>
                                <w:rFonts w:ascii="Georgia" w:hAnsi="Georgia" w:cs="Arial"/>
                                <w:color w:val="4BACC6" w:themeColor="accent5"/>
                                <w:sz w:val="24"/>
                                <w:szCs w:val="24"/>
                              </w:rPr>
                              <w:t xml:space="preserve">projects successfully delivered with </w:t>
                            </w:r>
                            <w:r w:rsidRPr="000A5861">
                              <w:rPr>
                                <w:rFonts w:ascii="Georgia" w:hAnsi="Georgia" w:cs="Arial"/>
                                <w:b/>
                                <w:color w:val="4BACC6" w:themeColor="accent5"/>
                                <w:sz w:val="28"/>
                                <w:szCs w:val="24"/>
                              </w:rPr>
                              <w:t>Rating of 4</w:t>
                            </w:r>
                            <w:r w:rsidR="003461C5">
                              <w:rPr>
                                <w:rFonts w:ascii="Georgia" w:hAnsi="Georgia" w:cs="Arial"/>
                                <w:b/>
                                <w:color w:val="4BACC6" w:themeColor="accent5"/>
                                <w:sz w:val="28"/>
                                <w:szCs w:val="24"/>
                              </w:rPr>
                              <w:t xml:space="preserve"> </w:t>
                            </w:r>
                            <w:r w:rsidRPr="000A5861">
                              <w:rPr>
                                <w:rFonts w:ascii="Georgia" w:hAnsi="Georgia" w:cs="Arial"/>
                                <w:b/>
                                <w:color w:val="4BACC6" w:themeColor="accent5"/>
                                <w:sz w:val="28"/>
                                <w:szCs w:val="24"/>
                              </w:rPr>
                              <w:t>out of 5</w:t>
                            </w:r>
                            <w:r w:rsidRPr="000A5861">
                              <w:rPr>
                                <w:rFonts w:ascii="Georgia" w:hAnsi="Georgia" w:cs="Arial"/>
                                <w:color w:val="4BACC6" w:themeColor="accent5"/>
                                <w:sz w:val="24"/>
                                <w:szCs w:val="24"/>
                              </w:rPr>
                              <w:t xml:space="preserve"> for </w:t>
                            </w:r>
                            <w:r w:rsidRPr="000A5861">
                              <w:rPr>
                                <w:rFonts w:ascii="Georgia" w:hAnsi="Georgia" w:cs="Arial"/>
                                <w:b/>
                                <w:color w:val="4BACC6" w:themeColor="accent5"/>
                                <w:sz w:val="28"/>
                                <w:szCs w:val="24"/>
                              </w:rPr>
                              <w:t>86%</w:t>
                            </w:r>
                            <w:r w:rsidRPr="000A5861">
                              <w:rPr>
                                <w:rFonts w:ascii="Georgia" w:hAnsi="Georgia" w:cs="Arial"/>
                                <w:color w:val="4BACC6" w:themeColor="accent5"/>
                                <w:sz w:val="24"/>
                                <w:szCs w:val="24"/>
                              </w:rPr>
                              <w:t xml:space="preserve"> of projects </w:t>
                            </w:r>
                          </w:p>
                        </w:txbxContent>
                      </wps:txbx>
                      <wps:bodyPr rot="0" vert="horz" wrap="square" lIns="137160" tIns="91440" rIns="137160" bIns="91440" anchor="ctr" anchorCtr="0" upright="1">
                        <a:noAutofit/>
                      </wps:bodyPr>
                    </wps:wsp>
                  </a:graphicData>
                </a:graphic>
              </wp:inline>
            </w:drawing>
          </mc:Choice>
          <mc:Fallback>
            <w:pict>
              <v:shape w14:anchorId="2240B9CE" id="Text Box 330" o:spid="_x0000_s1028" type="#_x0000_t202" style="width:500.4pt;height:1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" filled="f" strokecolor="#4bacc6 [3208]" strokeweight="6pt">
                <v:stroke linestyle="thickThin"/>
                <v:textbox inset="10.8pt,7.2pt,10.8pt,7.2pt">
                  <w:txbxContent>
                    <w:p w:rsidR="004D468B" w:rsidRPr="00862EC5" w:rsidRDefault="004D468B" w:rsidP="00321E1F">
                      <w:pPr>
                        <w:spacing w:before="120" w:after="120" w:line="240" w:lineRule="auto"/>
                        <w:jc w:val="center"/>
                        <w:rPr>
                          <w:rFonts w:ascii="Georgia" w:eastAsiaTheme="majorEastAsia" w:hAnsi="Georgia" w:cstheme="majorBidi"/>
                          <w:i/>
                          <w:iCs/>
                          <w:color w:val="4BACC6" w:themeColor="accent5"/>
                          <w:sz w:val="24"/>
                          <w:szCs w:val="24"/>
                        </w:rPr>
                      </w:pPr>
                      <w:r w:rsidRPr="000A5861">
                        <w:rPr>
                          <w:rFonts w:ascii="Georgia" w:hAnsi="Georgia" w:cs="Arial"/>
                          <w:b/>
                          <w:color w:val="4BACC6" w:themeColor="accent5"/>
                          <w:sz w:val="28"/>
                          <w:szCs w:val="24"/>
                        </w:rPr>
                        <w:t>500+ RIGHTSHORE</w:t>
                      </w:r>
                      <w:r w:rsidRPr="000A5861">
                        <w:rPr>
                          <w:rFonts w:ascii="Georgia" w:hAnsi="Georgia" w:cs="Arial"/>
                          <w:color w:val="4BACC6" w:themeColor="accent5"/>
                          <w:sz w:val="28"/>
                          <w:szCs w:val="24"/>
                        </w:rPr>
                        <w:t xml:space="preserve"> </w:t>
                      </w:r>
                      <w:r w:rsidRPr="000A5861">
                        <w:rPr>
                          <w:rFonts w:ascii="Georgia" w:hAnsi="Georgia" w:cs="Arial"/>
                          <w:color w:val="4BACC6" w:themeColor="accent5"/>
                          <w:sz w:val="24"/>
                          <w:szCs w:val="24"/>
                        </w:rPr>
                        <w:t xml:space="preserve">projects successfully delivered with </w:t>
                      </w:r>
                      <w:r w:rsidRPr="000A5861">
                        <w:rPr>
                          <w:rFonts w:ascii="Georgia" w:hAnsi="Georgia" w:cs="Arial"/>
                          <w:b/>
                          <w:color w:val="4BACC6" w:themeColor="accent5"/>
                          <w:sz w:val="28"/>
                          <w:szCs w:val="24"/>
                        </w:rPr>
                        <w:t>Rating of 4</w:t>
                      </w:r>
                      <w:r w:rsidR="003461C5">
                        <w:rPr>
                          <w:rFonts w:ascii="Georgia" w:hAnsi="Georgia" w:cs="Arial"/>
                          <w:b/>
                          <w:color w:val="4BACC6" w:themeColor="accent5"/>
                          <w:sz w:val="28"/>
                          <w:szCs w:val="24"/>
                        </w:rPr>
                        <w:t xml:space="preserve"> </w:t>
                      </w:r>
                      <w:r w:rsidRPr="000A5861">
                        <w:rPr>
                          <w:rFonts w:ascii="Georgia" w:hAnsi="Georgia" w:cs="Arial"/>
                          <w:b/>
                          <w:color w:val="4BACC6" w:themeColor="accent5"/>
                          <w:sz w:val="28"/>
                          <w:szCs w:val="24"/>
                        </w:rPr>
                        <w:t>out of 5</w:t>
                      </w:r>
                      <w:r w:rsidRPr="000A5861">
                        <w:rPr>
                          <w:rFonts w:ascii="Georgia" w:hAnsi="Georgia" w:cs="Arial"/>
                          <w:color w:val="4BACC6" w:themeColor="accent5"/>
                          <w:sz w:val="24"/>
                          <w:szCs w:val="24"/>
                        </w:rPr>
                        <w:t xml:space="preserve"> for </w:t>
                      </w:r>
                      <w:r w:rsidRPr="000A5861">
                        <w:rPr>
                          <w:rFonts w:ascii="Georgia" w:hAnsi="Georgia" w:cs="Arial"/>
                          <w:b/>
                          <w:color w:val="4BACC6" w:themeColor="accent5"/>
                          <w:sz w:val="28"/>
                          <w:szCs w:val="24"/>
                        </w:rPr>
                        <w:t>86%</w:t>
                      </w:r>
                      <w:r w:rsidRPr="000A5861">
                        <w:rPr>
                          <w:rFonts w:ascii="Georgia" w:hAnsi="Georgia" w:cs="Arial"/>
                          <w:color w:val="4BACC6" w:themeColor="accent5"/>
                          <w:sz w:val="24"/>
                          <w:szCs w:val="24"/>
                        </w:rPr>
                        <w:t xml:space="preserve"> of projects </w:t>
                      </w:r>
                    </w:p>
                  </w:txbxContent>
                </v:textbox>
                <w10:anchorlock/>
              </v:shape>
            </w:pict>
          </mc:Fallback>
        </mc:AlternateContent>
      </w:r>
    </w:p>
    <w:p w:rsidR="00321E1F" w:rsidRDefault="00321E1F" w:rsidP="00321E1F">
      <w:pPr>
        <w:rPr>
          <w:lang w:val="en-GB"/>
        </w:rPr>
      </w:pPr>
    </w:p>
    <w:p w:rsidR="00321E1F" w:rsidRPr="00F45A6E" w:rsidRDefault="00321E1F" w:rsidP="00321E1F">
      <w:pPr>
        <w:rPr>
          <w:lang w:val="en-GB"/>
        </w:rPr>
      </w:pPr>
      <w:r w:rsidRPr="00F45A6E">
        <w:rPr>
          <w:lang w:val="en-GB"/>
        </w:rPr>
        <w:t>Capgemini’s culture of collaborative working is coupled with global delivery capabilities to work seamlessly with our customers as one integrated team, regardless of nationality or location. Capgemini believes that this collaborative and agile working practice is unique to Capgemini and key to delivering solutions that go beyond just cost reduction to meet core business needs.</w:t>
      </w:r>
    </w:p>
    <w:p w:rsidR="00321E1F" w:rsidRPr="00F45A6E" w:rsidRDefault="006554AE" w:rsidP="00321E1F">
      <w:pPr>
        <w:rPr>
          <w:lang w:val="en-GB"/>
        </w:rPr>
      </w:pPr>
      <w:r>
        <w:rPr>
          <w:lang w:val="en-GB"/>
        </w:rPr>
        <w:t>Rightshore®</w:t>
      </w:r>
      <w:r w:rsidR="00321E1F" w:rsidRPr="00F45A6E">
        <w:rPr>
          <w:lang w:val="en-GB"/>
        </w:rPr>
        <w:t xml:space="preserve"> brings together Capgemini’s best talent in the right balance from various locations and works with clients as a unified team. We do this through a blend of onsite consultancy at client premises, solution design at our near shore Accelerated Solution </w:t>
      </w:r>
      <w:r w:rsidR="00827E24">
        <w:rPr>
          <w:lang w:val="en-GB"/>
        </w:rPr>
        <w:t>Centre</w:t>
      </w:r>
      <w:r w:rsidR="00321E1F" w:rsidRPr="00F45A6E">
        <w:rPr>
          <w:lang w:val="en-GB"/>
        </w:rPr>
        <w:t xml:space="preserve">s, and development, test and run at our Offshore Accelerated Delivery </w:t>
      </w:r>
      <w:r w:rsidR="00827E24">
        <w:rPr>
          <w:lang w:val="en-GB"/>
        </w:rPr>
        <w:t>Centre</w:t>
      </w:r>
      <w:r w:rsidR="00321E1F" w:rsidRPr="00F45A6E">
        <w:rPr>
          <w:lang w:val="en-GB"/>
        </w:rPr>
        <w:t>s.</w:t>
      </w:r>
    </w:p>
    <w:p w:rsidR="00321E1F" w:rsidRPr="00F45A6E" w:rsidRDefault="00321E1F" w:rsidP="00321E1F">
      <w:pPr>
        <w:jc w:val="center"/>
        <w:rPr>
          <w:lang w:val="en-GB"/>
        </w:rPr>
      </w:pPr>
      <w:r w:rsidRPr="00F45A6E">
        <w:rPr>
          <w:noProof/>
          <w:lang w:val="fi-FI" w:eastAsia="fi-FI"/>
        </w:rPr>
        <w:drawing>
          <wp:inline distT="0" distB="0" distL="0" distR="0" wp14:anchorId="270D4D94" wp14:editId="4465FC69">
            <wp:extent cx="5029200" cy="301348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9200" cy="3013489"/>
                    </a:xfrm>
                    <a:prstGeom prst="rect">
                      <a:avLst/>
                    </a:prstGeom>
                    <a:noFill/>
                    <a:ln>
                      <a:noFill/>
                    </a:ln>
                  </pic:spPr>
                </pic:pic>
              </a:graphicData>
            </a:graphic>
          </wp:inline>
        </w:drawing>
      </w:r>
    </w:p>
    <w:p w:rsidR="00321E1F" w:rsidRPr="00F45A6E" w:rsidRDefault="00321E1F" w:rsidP="00321E1F">
      <w:pPr>
        <w:pStyle w:val="Caption"/>
        <w:rPr>
          <w:lang w:val="en-GB"/>
        </w:rPr>
      </w:pPr>
      <w:bookmarkStart w:id="16" w:name="_Toc399422513"/>
      <w:r w:rsidRPr="00F45A6E">
        <w:rPr>
          <w:lang w:val="en-GB"/>
        </w:rPr>
        <w:t xml:space="preserve">Figure </w:t>
      </w:r>
      <w:r w:rsidR="00093B55" w:rsidRPr="00F45A6E">
        <w:rPr>
          <w:lang w:val="en-GB"/>
        </w:rPr>
        <w:fldChar w:fldCharType="begin"/>
      </w:r>
      <w:r w:rsidRPr="00F45A6E">
        <w:rPr>
          <w:lang w:val="en-GB"/>
        </w:rPr>
        <w:instrText xml:space="preserve"> SEQ Figure \* ARABIC </w:instrText>
      </w:r>
      <w:r w:rsidR="00093B55" w:rsidRPr="00F45A6E">
        <w:rPr>
          <w:lang w:val="en-GB"/>
        </w:rPr>
        <w:fldChar w:fldCharType="separate"/>
      </w:r>
      <w:r w:rsidR="00C066B7">
        <w:rPr>
          <w:noProof/>
          <w:lang w:val="en-GB"/>
        </w:rPr>
        <w:t>9</w:t>
      </w:r>
      <w:r w:rsidR="00093B55" w:rsidRPr="00F45A6E">
        <w:rPr>
          <w:lang w:val="en-GB"/>
        </w:rPr>
        <w:fldChar w:fldCharType="end"/>
      </w:r>
      <w:r w:rsidRPr="00F45A6E">
        <w:rPr>
          <w:lang w:val="en-GB"/>
        </w:rPr>
        <w:t>: Bringing the right blend</w:t>
      </w:r>
      <w:bookmarkEnd w:id="16"/>
    </w:p>
    <w:p w:rsidR="00321E1F" w:rsidRPr="00F45A6E" w:rsidRDefault="00321E1F" w:rsidP="00321E1F">
      <w:pPr>
        <w:rPr>
          <w:lang w:val="en-GB"/>
        </w:rPr>
      </w:pPr>
    </w:p>
    <w:p w:rsidR="00321E1F" w:rsidRPr="00F45A6E" w:rsidRDefault="00321E1F" w:rsidP="00321E1F">
      <w:pPr>
        <w:pBdr>
          <w:top w:val="single" w:sz="4" w:space="4" w:color="auto"/>
          <w:left w:val="single" w:sz="4" w:space="4" w:color="auto"/>
          <w:bottom w:val="single" w:sz="4" w:space="4" w:color="auto"/>
          <w:right w:val="single" w:sz="4" w:space="4" w:color="auto"/>
        </w:pBdr>
        <w:shd w:val="clear" w:color="auto" w:fill="DAEEF3" w:themeFill="accent5" w:themeFillTint="33"/>
        <w:rPr>
          <w:b/>
          <w:lang w:val="en-GB"/>
        </w:rPr>
      </w:pPr>
      <w:r w:rsidRPr="00F45A6E">
        <w:rPr>
          <w:b/>
          <w:lang w:val="en-GB"/>
        </w:rPr>
        <w:t>Capgemini’s Value Proposition to SOK</w:t>
      </w:r>
    </w:p>
    <w:p w:rsidR="00321E1F" w:rsidRPr="00F45A6E" w:rsidRDefault="006554AE" w:rsidP="00321E1F">
      <w:pPr>
        <w:pStyle w:val="Bullet1"/>
        <w:pBdr>
          <w:top w:val="single" w:sz="4" w:space="4" w:color="auto"/>
          <w:left w:val="single" w:sz="4" w:space="4" w:color="auto"/>
          <w:bottom w:val="single" w:sz="4" w:space="4" w:color="auto"/>
          <w:right w:val="single" w:sz="4" w:space="4" w:color="auto"/>
        </w:pBdr>
        <w:shd w:val="clear" w:color="auto" w:fill="DAEEF3" w:themeFill="accent5" w:themeFillTint="33"/>
      </w:pPr>
      <w:r>
        <w:t>Rightshore®</w:t>
      </w:r>
      <w:r w:rsidR="00321E1F" w:rsidRPr="00F45A6E">
        <w:t xml:space="preserve"> Delivery Model – Blend of Local and Offshore Capabilities for Business Success.</w:t>
      </w:r>
    </w:p>
    <w:p w:rsidR="00321E1F" w:rsidRPr="00F45A6E" w:rsidRDefault="00321E1F" w:rsidP="00321E1F">
      <w:pPr>
        <w:pStyle w:val="Bullet1"/>
        <w:pBdr>
          <w:top w:val="single" w:sz="4" w:space="4" w:color="auto"/>
          <w:left w:val="single" w:sz="4" w:space="4" w:color="auto"/>
          <w:bottom w:val="single" w:sz="4" w:space="4" w:color="auto"/>
          <w:right w:val="single" w:sz="4" w:space="4" w:color="auto"/>
        </w:pBdr>
        <w:shd w:val="clear" w:color="auto" w:fill="DAEEF3" w:themeFill="accent5" w:themeFillTint="33"/>
      </w:pPr>
      <w:r w:rsidRPr="00F45A6E">
        <w:t>Cost Effective Services</w:t>
      </w:r>
    </w:p>
    <w:p w:rsidR="00321E1F" w:rsidRPr="00F45A6E" w:rsidRDefault="00321E1F" w:rsidP="00321E1F">
      <w:pPr>
        <w:pStyle w:val="Bullet1"/>
        <w:pBdr>
          <w:top w:val="single" w:sz="4" w:space="4" w:color="auto"/>
          <w:left w:val="single" w:sz="4" w:space="4" w:color="auto"/>
          <w:bottom w:val="single" w:sz="4" w:space="4" w:color="auto"/>
          <w:right w:val="single" w:sz="4" w:space="4" w:color="auto"/>
        </w:pBdr>
        <w:shd w:val="clear" w:color="auto" w:fill="DAEEF3" w:themeFill="accent5" w:themeFillTint="33"/>
      </w:pPr>
      <w:r>
        <w:t>Future Ready and Scalable Service</w:t>
      </w:r>
      <w:r w:rsidRPr="00F45A6E">
        <w:t xml:space="preserve"> Supporting New Technologies to Future Proof your Business IT.</w:t>
      </w:r>
    </w:p>
    <w:p w:rsidR="00B07DB7" w:rsidRPr="000A5861" w:rsidRDefault="00B07DB7" w:rsidP="00B07DB7">
      <w:pPr>
        <w:pStyle w:val="Heading2"/>
      </w:pPr>
      <w:bookmarkStart w:id="17" w:name="_Toc399833170"/>
      <w:r w:rsidRPr="000A5861">
        <w:t>Capgemini and IBM</w:t>
      </w:r>
      <w:bookmarkEnd w:id="17"/>
    </w:p>
    <w:p w:rsidR="00B07DB7" w:rsidRDefault="00B07DB7" w:rsidP="00B07DB7">
      <w:pPr>
        <w:rPr>
          <w:lang w:val="en-GB"/>
        </w:rPr>
      </w:pPr>
      <w:r w:rsidRPr="00F45A6E">
        <w:rPr>
          <w:lang w:val="en-GB"/>
        </w:rPr>
        <w:t xml:space="preserve">The </w:t>
      </w:r>
      <w:r w:rsidR="00996C41">
        <w:rPr>
          <w:lang w:val="en-GB"/>
        </w:rPr>
        <w:t>partnership</w:t>
      </w:r>
      <w:r w:rsidRPr="00F45A6E">
        <w:rPr>
          <w:lang w:val="en-GB"/>
        </w:rPr>
        <w:t xml:space="preserve"> between Capgemini and IBM has been in place since 2001. Our strengths complement one another: Capgemini’s consulting; technology and services expertise combines with IBM’s industry-leading technology offerings to create highly effective client solutions.</w:t>
      </w:r>
    </w:p>
    <w:p w:rsidR="00B07DB7" w:rsidRDefault="00B07DB7" w:rsidP="00B07DB7">
      <w:pPr>
        <w:rPr>
          <w:lang w:val="en-GB"/>
        </w:rPr>
      </w:pPr>
      <w:r w:rsidRPr="00F45A6E">
        <w:rPr>
          <w:lang w:val="en-GB"/>
        </w:rPr>
        <w:t>Capgemini’s Premier Business Partner status provides enhanced client value in a very important way. The companies are in regular contact at the highest level, with senior executives cooperating to identify key business issues facing their clients</w:t>
      </w:r>
    </w:p>
    <w:p w:rsidR="00B07DB7" w:rsidRPr="00F45A6E" w:rsidRDefault="00B07DB7" w:rsidP="00B07DB7">
      <w:pPr>
        <w:pStyle w:val="Subhead"/>
      </w:pPr>
      <w:r w:rsidRPr="00F45A6E">
        <w:t>Capgemini and IBM – combining proven collaboration and consulting services with industry-leading technology</w:t>
      </w:r>
    </w:p>
    <w:p w:rsidR="00B07DB7" w:rsidRPr="00F45A6E" w:rsidRDefault="003461C5" w:rsidP="00B07DB7">
      <w:pPr>
        <w:rPr>
          <w:lang w:val="en-GB"/>
        </w:rPr>
      </w:pPr>
      <w:r>
        <w:rPr>
          <w:lang w:val="en-GB"/>
        </w:rPr>
        <w:t>Our global a</w:t>
      </w:r>
      <w:r w:rsidR="00B07DB7" w:rsidRPr="00F45A6E">
        <w:rPr>
          <w:lang w:val="en-GB"/>
        </w:rPr>
        <w:t xml:space="preserve">lliance spans 22 countries for Capgemini. Alliance managers in each country are dedicated to innovating, selling and delivering IBM solutions, with 55 Capgemini </w:t>
      </w:r>
      <w:r w:rsidR="00996C41">
        <w:rPr>
          <w:lang w:val="en-GB"/>
        </w:rPr>
        <w:t>alliance managers and 43 IBM counterparts</w:t>
      </w:r>
      <w:r w:rsidR="00B07DB7" w:rsidRPr="00F45A6E">
        <w:rPr>
          <w:lang w:val="en-GB"/>
        </w:rPr>
        <w:t xml:space="preserve"> around the world working together to ensure the success of the alliance.</w:t>
      </w:r>
    </w:p>
    <w:p w:rsidR="00B07DB7" w:rsidRPr="00F45A6E" w:rsidRDefault="00B07DB7" w:rsidP="00B07DB7">
      <w:pPr>
        <w:rPr>
          <w:lang w:val="en-GB"/>
        </w:rPr>
      </w:pPr>
      <w:r w:rsidRPr="00F45A6E">
        <w:rPr>
          <w:lang w:val="en-GB"/>
        </w:rPr>
        <w:t>Capgemini is actively engaged in every category of IBM technology and has successfully delivered hundreds of projects based on IBM systems and software.</w:t>
      </w:r>
    </w:p>
    <w:p w:rsidR="00B07DB7" w:rsidRPr="00F45A6E" w:rsidRDefault="00B07DB7" w:rsidP="00B07DB7">
      <w:pPr>
        <w:rPr>
          <w:lang w:val="en-GB"/>
        </w:rPr>
      </w:pPr>
      <w:r w:rsidRPr="00F45A6E">
        <w:rPr>
          <w:lang w:val="en-GB"/>
        </w:rPr>
        <w:t>More than 14,000 Capgemini and Sogeti employees worldwide are members of IBM PartnerWorld, making Capgemini one of the largest participating business partners in IBM’s business partner program. More than 1,600 Capgemini and</w:t>
      </w:r>
      <w:r>
        <w:rPr>
          <w:lang w:val="en-GB"/>
        </w:rPr>
        <w:t xml:space="preserve"> IBM personnel use IBM collabo</w:t>
      </w:r>
      <w:r w:rsidRPr="00F45A6E">
        <w:rPr>
          <w:lang w:val="en-GB"/>
        </w:rPr>
        <w:t>ration technology tools to share information and manage joint programs and client projects.</w:t>
      </w:r>
    </w:p>
    <w:p w:rsidR="00B07DB7" w:rsidRPr="00F45A6E" w:rsidRDefault="00B07DB7" w:rsidP="00B07DB7">
      <w:pPr>
        <w:rPr>
          <w:lang w:val="en-GB"/>
        </w:rPr>
      </w:pPr>
      <w:r w:rsidRPr="00F45A6E">
        <w:rPr>
          <w:lang w:val="en-GB"/>
        </w:rPr>
        <w:t>As IBM extends its technology offerings through strategic and frequent acquisitions, Capgemini enables its teams to ensure they maintain unique experti</w:t>
      </w:r>
      <w:r w:rsidR="00C2051E">
        <w:rPr>
          <w:lang w:val="en-GB"/>
        </w:rPr>
        <w:t>se on IBM’s comprehensive port</w:t>
      </w:r>
      <w:r w:rsidRPr="00F45A6E">
        <w:rPr>
          <w:lang w:val="en-GB"/>
        </w:rPr>
        <w:t>folio, including the following brands and technology areas:</w:t>
      </w:r>
    </w:p>
    <w:p w:rsidR="00B07DB7" w:rsidRDefault="00B07DB7" w:rsidP="00B07DB7">
      <w:pPr>
        <w:pStyle w:val="Bullet1"/>
      </w:pPr>
      <w:r w:rsidRPr="00F45A6E">
        <w:t>IBM Lotus®</w:t>
      </w:r>
    </w:p>
    <w:p w:rsidR="00B07DB7" w:rsidRDefault="00B07DB7" w:rsidP="00B07DB7">
      <w:pPr>
        <w:pStyle w:val="Bullet1"/>
      </w:pPr>
      <w:r w:rsidRPr="00F45A6E">
        <w:t>IBM Rational®</w:t>
      </w:r>
    </w:p>
    <w:p w:rsidR="00B07DB7" w:rsidRDefault="00B07DB7" w:rsidP="00B07DB7">
      <w:pPr>
        <w:pStyle w:val="Bullet1"/>
      </w:pPr>
      <w:r w:rsidRPr="00F45A6E">
        <w:t>IBM Tivoli®</w:t>
      </w:r>
      <w:r>
        <w:tab/>
      </w:r>
    </w:p>
    <w:p w:rsidR="00B07DB7" w:rsidRDefault="00B07DB7" w:rsidP="00B07DB7">
      <w:pPr>
        <w:pStyle w:val="Bullet1"/>
      </w:pPr>
      <w:r w:rsidRPr="00F45A6E">
        <w:t>IBM WebSphere®</w:t>
      </w:r>
    </w:p>
    <w:p w:rsidR="00B07DB7" w:rsidRDefault="00B07DB7" w:rsidP="00B07DB7">
      <w:pPr>
        <w:pStyle w:val="Bullet1"/>
      </w:pPr>
      <w:r w:rsidRPr="00F45A6E">
        <w:t>IBM Information Management</w:t>
      </w:r>
    </w:p>
    <w:p w:rsidR="00B07DB7" w:rsidRDefault="00B07DB7" w:rsidP="00B07DB7">
      <w:pPr>
        <w:pStyle w:val="Bullet1"/>
      </w:pPr>
      <w:r w:rsidRPr="00F45A6E">
        <w:t>IBM Business Analytics</w:t>
      </w:r>
    </w:p>
    <w:p w:rsidR="00B07DB7" w:rsidRDefault="00B07DB7" w:rsidP="00B07DB7">
      <w:pPr>
        <w:pStyle w:val="Bullet1"/>
      </w:pPr>
      <w:r w:rsidRPr="00F45A6E">
        <w:t>IBM Enterprise Content Management</w:t>
      </w:r>
    </w:p>
    <w:p w:rsidR="00B07DB7" w:rsidRDefault="00B07DB7" w:rsidP="00B07DB7">
      <w:pPr>
        <w:pStyle w:val="Bullet1"/>
      </w:pPr>
      <w:r w:rsidRPr="00F45A6E">
        <w:t>IBM works closely with Capgemini on specific Growth Initiatives to deliver solutions based on IBM technology and Capge</w:t>
      </w:r>
      <w:r>
        <w:t>mini’s business expertise, brin</w:t>
      </w:r>
      <w:r w:rsidRPr="00F45A6E">
        <w:t>ging best-in-class value to clients in:</w:t>
      </w:r>
    </w:p>
    <w:p w:rsidR="00B07DB7" w:rsidRDefault="00B07DB7" w:rsidP="00B07DB7">
      <w:pPr>
        <w:pStyle w:val="Bullet1"/>
      </w:pPr>
      <w:r w:rsidRPr="00F45A6E">
        <w:t>Agile Legacy Lifecycle</w:t>
      </w:r>
      <w:r>
        <w:t xml:space="preserve"> </w:t>
      </w:r>
      <w:r w:rsidR="003461C5">
        <w:t xml:space="preserve">- </w:t>
      </w:r>
      <w:r w:rsidRPr="00F45A6E">
        <w:t>A recognized market leading offering which aims to deliver full legacy application modernization services (remediate, migrate, re-platform, …) by leveraging the entire application lifecycle management software suite from Rational.</w:t>
      </w:r>
    </w:p>
    <w:p w:rsidR="00B07DB7" w:rsidRDefault="00B07DB7" w:rsidP="00B07DB7">
      <w:pPr>
        <w:rPr>
          <w:lang w:val="en-GB"/>
        </w:rPr>
      </w:pPr>
      <w:r>
        <w:rPr>
          <w:noProof/>
          <w:lang w:val="fi-FI" w:eastAsia="fi-FI"/>
        </w:rPr>
        <mc:AlternateContent>
          <mc:Choice Requires="wps">
            <w:drawing>
              <wp:inline distT="0" distB="0" distL="0" distR="0" wp14:anchorId="648A2C95" wp14:editId="23DD313D">
                <wp:extent cx="6410325" cy="4451350"/>
                <wp:effectExtent l="44450" t="40640" r="41275" b="38100"/>
                <wp:docPr id="33" name="Text Box 4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0325" cy="2178685"/>
                        </a:xfrm>
                        <a:prstGeom prst="rect">
                          <a:avLst/>
                        </a:prstGeom>
                        <a:noFill/>
                        <a:ln w="76200" cmpd="thickThin">
                          <a:solidFill>
                            <a:schemeClr val="accent5">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D468B" w:rsidRPr="008E562C" w:rsidRDefault="004D468B" w:rsidP="00B07DB7">
                            <w:pPr>
                              <w:spacing w:after="0" w:line="360" w:lineRule="auto"/>
                              <w:jc w:val="center"/>
                              <w:rPr>
                                <w:rFonts w:ascii="Georgia" w:eastAsiaTheme="majorEastAsia" w:hAnsi="Georgia" w:cstheme="majorBidi"/>
                                <w:b/>
                                <w:i/>
                                <w:iCs/>
                                <w:color w:val="4BACC6" w:themeColor="accent5"/>
                                <w:sz w:val="28"/>
                                <w:szCs w:val="28"/>
                              </w:rPr>
                            </w:pPr>
                            <w:r w:rsidRPr="000A5861">
                              <w:rPr>
                                <w:rFonts w:ascii="Georgia" w:eastAsiaTheme="majorEastAsia" w:hAnsi="Georgia" w:cstheme="majorBidi"/>
                                <w:b/>
                                <w:i/>
                                <w:iCs/>
                                <w:color w:val="4BACC6" w:themeColor="accent5"/>
                                <w:sz w:val="28"/>
                                <w:szCs w:val="28"/>
                              </w:rPr>
                              <w:t>CAPGEMINI &amp; IBM:</w:t>
                            </w:r>
                          </w:p>
                          <w:p w:rsidR="004D468B" w:rsidRPr="000A5861" w:rsidRDefault="004D468B" w:rsidP="00B07DB7">
                            <w:pPr>
                              <w:pStyle w:val="ListParagraph"/>
                              <w:numPr>
                                <w:ilvl w:val="0"/>
                                <w:numId w:val="19"/>
                              </w:numPr>
                              <w:spacing w:before="60" w:after="0" w:line="360" w:lineRule="auto"/>
                              <w:jc w:val="left"/>
                              <w:rPr>
                                <w:rFonts w:ascii="Georgia" w:eastAsiaTheme="majorEastAsia" w:hAnsi="Georgia" w:cstheme="majorBidi"/>
                                <w:iCs/>
                                <w:color w:val="4BACC6" w:themeColor="accent5"/>
                                <w:sz w:val="28"/>
                                <w:szCs w:val="28"/>
                              </w:rPr>
                            </w:pPr>
                            <w:r w:rsidRPr="000A5861">
                              <w:rPr>
                                <w:rFonts w:ascii="Georgia" w:eastAsiaTheme="majorEastAsia" w:hAnsi="Georgia" w:cstheme="majorBidi"/>
                                <w:iCs/>
                                <w:color w:val="4BACC6" w:themeColor="accent5"/>
                                <w:sz w:val="28"/>
                                <w:szCs w:val="28"/>
                              </w:rPr>
                              <w:t xml:space="preserve">22+ Countries </w:t>
                            </w:r>
                          </w:p>
                          <w:p w:rsidR="004D468B" w:rsidRPr="000A5861" w:rsidRDefault="004D468B" w:rsidP="00B07DB7">
                            <w:pPr>
                              <w:pStyle w:val="ListParagraph"/>
                              <w:numPr>
                                <w:ilvl w:val="0"/>
                                <w:numId w:val="19"/>
                              </w:numPr>
                              <w:spacing w:before="60" w:after="0" w:line="360" w:lineRule="auto"/>
                              <w:jc w:val="left"/>
                              <w:rPr>
                                <w:rFonts w:ascii="Georgia" w:eastAsiaTheme="majorEastAsia" w:hAnsi="Georgia" w:cstheme="majorBidi"/>
                                <w:iCs/>
                                <w:color w:val="4BACC6" w:themeColor="accent5"/>
                                <w:sz w:val="28"/>
                                <w:szCs w:val="28"/>
                              </w:rPr>
                            </w:pPr>
                            <w:r w:rsidRPr="000A5861">
                              <w:rPr>
                                <w:rFonts w:ascii="Georgia" w:eastAsiaTheme="majorEastAsia" w:hAnsi="Georgia" w:cstheme="majorBidi"/>
                                <w:iCs/>
                                <w:color w:val="4BACC6" w:themeColor="accent5"/>
                                <w:sz w:val="28"/>
                                <w:szCs w:val="28"/>
                              </w:rPr>
                              <w:t>14000+ Capgemini people in IBM Partner World</w:t>
                            </w:r>
                          </w:p>
                          <w:p w:rsidR="004D468B" w:rsidRPr="000A5861" w:rsidRDefault="004D468B" w:rsidP="00B07DB7">
                            <w:pPr>
                              <w:pStyle w:val="ListParagraph"/>
                              <w:numPr>
                                <w:ilvl w:val="0"/>
                                <w:numId w:val="19"/>
                              </w:numPr>
                              <w:spacing w:before="60" w:after="0" w:line="360" w:lineRule="auto"/>
                              <w:jc w:val="left"/>
                              <w:rPr>
                                <w:rFonts w:ascii="Georgia" w:eastAsiaTheme="majorEastAsia" w:hAnsi="Georgia" w:cstheme="majorBidi"/>
                                <w:iCs/>
                                <w:color w:val="4BACC6" w:themeColor="accent5"/>
                                <w:sz w:val="28"/>
                                <w:szCs w:val="28"/>
                              </w:rPr>
                            </w:pPr>
                            <w:r w:rsidRPr="000A5861">
                              <w:rPr>
                                <w:rFonts w:ascii="Georgia" w:eastAsiaTheme="majorEastAsia" w:hAnsi="Georgia" w:cstheme="majorBidi"/>
                                <w:iCs/>
                                <w:color w:val="4BACC6" w:themeColor="accent5"/>
                                <w:sz w:val="28"/>
                                <w:szCs w:val="28"/>
                              </w:rPr>
                              <w:t>Latest Products, Webinars</w:t>
                            </w:r>
                          </w:p>
                          <w:p w:rsidR="004D468B" w:rsidRPr="000A5861" w:rsidRDefault="004D468B" w:rsidP="00B07DB7">
                            <w:pPr>
                              <w:pStyle w:val="ListParagraph"/>
                              <w:numPr>
                                <w:ilvl w:val="0"/>
                                <w:numId w:val="19"/>
                              </w:numPr>
                              <w:spacing w:before="60" w:after="0" w:line="360" w:lineRule="auto"/>
                              <w:jc w:val="left"/>
                              <w:rPr>
                                <w:rFonts w:ascii="Georgia" w:eastAsiaTheme="majorEastAsia" w:hAnsi="Georgia" w:cstheme="majorBidi"/>
                                <w:iCs/>
                                <w:color w:val="4BACC6" w:themeColor="accent5"/>
                                <w:sz w:val="28"/>
                                <w:szCs w:val="28"/>
                              </w:rPr>
                            </w:pPr>
                            <w:r w:rsidRPr="000A5861">
                              <w:rPr>
                                <w:rFonts w:ascii="Georgia" w:eastAsiaTheme="majorEastAsia" w:hAnsi="Georgia" w:cstheme="majorBidi"/>
                                <w:iCs/>
                                <w:color w:val="4BACC6" w:themeColor="accent5"/>
                                <w:sz w:val="28"/>
                                <w:szCs w:val="28"/>
                              </w:rPr>
                              <w:t xml:space="preserve">2014 IBM Beacon Award for Smarter Computing IBM SmartCloud – Cloud Builder </w:t>
                            </w:r>
                          </w:p>
                        </w:txbxContent>
                      </wps:txbx>
                      <wps:bodyPr rot="0" vert="horz" wrap="square" lIns="137160" tIns="91440" rIns="137160" bIns="91440" anchor="ctr" anchorCtr="0" upright="1">
                        <a:spAutoFit/>
                      </wps:bodyPr>
                    </wps:wsp>
                  </a:graphicData>
                </a:graphic>
              </wp:inline>
            </w:drawing>
          </mc:Choice>
          <mc:Fallback>
            <w:pict>
              <v:shape w14:anchorId="648A2C95" id="Text Box 442" o:spid="_x0000_s1029" type="#_x0000_t202" style="width:504.75pt;height:3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" filled="f" strokecolor="#4bacc6 [3208]" strokeweight="6pt">
                <v:stroke linestyle="thickThin"/>
                <v:textbox style="mso-fit-shape-to-text:t" inset="10.8pt,7.2pt,10.8pt,7.2pt">
                  <w:txbxContent>
                    <w:p w:rsidR="004D468B" w:rsidRPr="008E562C" w:rsidRDefault="004D468B" w:rsidP="00B07DB7">
                      <w:pPr>
                        <w:spacing w:after="0" w:line="360" w:lineRule="auto"/>
                        <w:jc w:val="center"/>
                        <w:rPr>
                          <w:rFonts w:ascii="Georgia" w:eastAsiaTheme="majorEastAsia" w:hAnsi="Georgia" w:cstheme="majorBidi"/>
                          <w:b/>
                          <w:i/>
                          <w:iCs/>
                          <w:color w:val="4BACC6" w:themeColor="accent5"/>
                          <w:sz w:val="28"/>
                          <w:szCs w:val="28"/>
                        </w:rPr>
                      </w:pPr>
                      <w:r w:rsidRPr="000A5861">
                        <w:rPr>
                          <w:rFonts w:ascii="Georgia" w:eastAsiaTheme="majorEastAsia" w:hAnsi="Georgia" w:cstheme="majorBidi"/>
                          <w:b/>
                          <w:i/>
                          <w:iCs/>
                          <w:color w:val="4BACC6" w:themeColor="accent5"/>
                          <w:sz w:val="28"/>
                          <w:szCs w:val="28"/>
                        </w:rPr>
                        <w:t>CAPGEMINI &amp; IBM:</w:t>
                      </w:r>
                    </w:p>
                    <w:p w:rsidR="004D468B" w:rsidRPr="000A5861" w:rsidRDefault="004D468B" w:rsidP="00B07DB7">
                      <w:pPr>
                        <w:pStyle w:val="ListParagraph"/>
                        <w:numPr>
                          <w:ilvl w:val="0"/>
                          <w:numId w:val="19"/>
                        </w:numPr>
                        <w:spacing w:before="60" w:after="0" w:line="360" w:lineRule="auto"/>
                        <w:jc w:val="left"/>
                        <w:rPr>
                          <w:rFonts w:ascii="Georgia" w:eastAsiaTheme="majorEastAsia" w:hAnsi="Georgia" w:cstheme="majorBidi"/>
                          <w:iCs/>
                          <w:color w:val="4BACC6" w:themeColor="accent5"/>
                          <w:sz w:val="28"/>
                          <w:szCs w:val="28"/>
                        </w:rPr>
                      </w:pPr>
                      <w:r w:rsidRPr="000A5861">
                        <w:rPr>
                          <w:rFonts w:ascii="Georgia" w:eastAsiaTheme="majorEastAsia" w:hAnsi="Georgia" w:cstheme="majorBidi"/>
                          <w:iCs/>
                          <w:color w:val="4BACC6" w:themeColor="accent5"/>
                          <w:sz w:val="28"/>
                          <w:szCs w:val="28"/>
                        </w:rPr>
                        <w:t xml:space="preserve">22+ Countries </w:t>
                      </w:r>
                    </w:p>
                    <w:p w:rsidR="004D468B" w:rsidRPr="000A5861" w:rsidRDefault="004D468B" w:rsidP="00B07DB7">
                      <w:pPr>
                        <w:pStyle w:val="ListParagraph"/>
                        <w:numPr>
                          <w:ilvl w:val="0"/>
                          <w:numId w:val="19"/>
                        </w:numPr>
                        <w:spacing w:before="60" w:after="0" w:line="360" w:lineRule="auto"/>
                        <w:jc w:val="left"/>
                        <w:rPr>
                          <w:rFonts w:ascii="Georgia" w:eastAsiaTheme="majorEastAsia" w:hAnsi="Georgia" w:cstheme="majorBidi"/>
                          <w:iCs/>
                          <w:color w:val="4BACC6" w:themeColor="accent5"/>
                          <w:sz w:val="28"/>
                          <w:szCs w:val="28"/>
                        </w:rPr>
                      </w:pPr>
                      <w:r w:rsidRPr="000A5861">
                        <w:rPr>
                          <w:rFonts w:ascii="Georgia" w:eastAsiaTheme="majorEastAsia" w:hAnsi="Georgia" w:cstheme="majorBidi"/>
                          <w:iCs/>
                          <w:color w:val="4BACC6" w:themeColor="accent5"/>
                          <w:sz w:val="28"/>
                          <w:szCs w:val="28"/>
                        </w:rPr>
                        <w:t>14000+ Capgemini people in IBM Partner World</w:t>
                      </w:r>
                    </w:p>
                    <w:p w:rsidR="004D468B" w:rsidRPr="000A5861" w:rsidRDefault="004D468B" w:rsidP="00B07DB7">
                      <w:pPr>
                        <w:pStyle w:val="ListParagraph"/>
                        <w:numPr>
                          <w:ilvl w:val="0"/>
                          <w:numId w:val="19"/>
                        </w:numPr>
                        <w:spacing w:before="60" w:after="0" w:line="360" w:lineRule="auto"/>
                        <w:jc w:val="left"/>
                        <w:rPr>
                          <w:rFonts w:ascii="Georgia" w:eastAsiaTheme="majorEastAsia" w:hAnsi="Georgia" w:cstheme="majorBidi"/>
                          <w:iCs/>
                          <w:color w:val="4BACC6" w:themeColor="accent5"/>
                          <w:sz w:val="28"/>
                          <w:szCs w:val="28"/>
                        </w:rPr>
                      </w:pPr>
                      <w:r w:rsidRPr="000A5861">
                        <w:rPr>
                          <w:rFonts w:ascii="Georgia" w:eastAsiaTheme="majorEastAsia" w:hAnsi="Georgia" w:cstheme="majorBidi"/>
                          <w:iCs/>
                          <w:color w:val="4BACC6" w:themeColor="accent5"/>
                          <w:sz w:val="28"/>
                          <w:szCs w:val="28"/>
                        </w:rPr>
                        <w:t>Latest Products, Webinars</w:t>
                      </w:r>
                    </w:p>
                    <w:p w:rsidR="004D468B" w:rsidRPr="000A5861" w:rsidRDefault="004D468B" w:rsidP="00B07DB7">
                      <w:pPr>
                        <w:pStyle w:val="ListParagraph"/>
                        <w:numPr>
                          <w:ilvl w:val="0"/>
                          <w:numId w:val="19"/>
                        </w:numPr>
                        <w:spacing w:before="60" w:after="0" w:line="360" w:lineRule="auto"/>
                        <w:jc w:val="left"/>
                        <w:rPr>
                          <w:rFonts w:ascii="Georgia" w:eastAsiaTheme="majorEastAsia" w:hAnsi="Georgia" w:cstheme="majorBidi"/>
                          <w:iCs/>
                          <w:color w:val="4BACC6" w:themeColor="accent5"/>
                          <w:sz w:val="28"/>
                          <w:szCs w:val="28"/>
                        </w:rPr>
                      </w:pPr>
                      <w:r w:rsidRPr="000A5861">
                        <w:rPr>
                          <w:rFonts w:ascii="Georgia" w:eastAsiaTheme="majorEastAsia" w:hAnsi="Georgia" w:cstheme="majorBidi"/>
                          <w:iCs/>
                          <w:color w:val="4BACC6" w:themeColor="accent5"/>
                          <w:sz w:val="28"/>
                          <w:szCs w:val="28"/>
                        </w:rPr>
                        <w:t xml:space="preserve">2014 IBM Beacon Award for Smarter Computing IBM SmartCloud – Cloud Builder </w:t>
                      </w:r>
                    </w:p>
                  </w:txbxContent>
                </v:textbox>
                <w10:anchorlock/>
              </v:shape>
            </w:pict>
          </mc:Fallback>
        </mc:AlternateContent>
      </w:r>
    </w:p>
    <w:p w:rsidR="00B07DB7" w:rsidRPr="00F45A6E" w:rsidRDefault="00B07DB7" w:rsidP="00B07DB7">
      <w:pPr>
        <w:rPr>
          <w:lang w:val="en-GB"/>
        </w:rPr>
      </w:pPr>
      <w:r w:rsidRPr="00F45A6E">
        <w:rPr>
          <w:lang w:val="en-GB"/>
        </w:rPr>
        <w:t>IBM conducts regular webinars about their new and existing products for Capgemini employees. They also conduct free online and classroom trainings for different IBM tools. As part of alliance IBM allows Capgemini employees to download latest products with and license cost developing proof of concept or prototype.</w:t>
      </w:r>
    </w:p>
    <w:p w:rsidR="00B07DB7" w:rsidRPr="00F45A6E" w:rsidRDefault="00B07DB7" w:rsidP="00B07DB7">
      <w:pPr>
        <w:rPr>
          <w:b/>
          <w:lang w:val="en-GB"/>
        </w:rPr>
      </w:pPr>
      <w:r w:rsidRPr="00F45A6E">
        <w:rPr>
          <w:b/>
          <w:lang w:val="en-GB"/>
        </w:rPr>
        <w:t xml:space="preserve">SOA/Integration </w:t>
      </w:r>
    </w:p>
    <w:p w:rsidR="00B07DB7" w:rsidRPr="00F45A6E" w:rsidRDefault="00B07DB7" w:rsidP="00B07DB7">
      <w:pPr>
        <w:rPr>
          <w:lang w:val="en-GB"/>
        </w:rPr>
      </w:pPr>
      <w:r w:rsidRPr="00F45A6E">
        <w:rPr>
          <w:lang w:val="en-GB"/>
        </w:rPr>
        <w:t>Capgemini has strong SOA/EAI capabilities and project experience in IBM tools. Capgemini has large pool of resources with skills and expertise in IBM's integration products like IBM BPM, Message Broker and Data Power.</w:t>
      </w:r>
    </w:p>
    <w:p w:rsidR="00B07DB7" w:rsidRPr="00F45A6E" w:rsidRDefault="00B07DB7" w:rsidP="00B07DB7">
      <w:pPr>
        <w:rPr>
          <w:lang w:val="en-GB"/>
        </w:rPr>
      </w:pPr>
      <w:r w:rsidRPr="00F45A6E">
        <w:rPr>
          <w:lang w:val="en-GB"/>
        </w:rPr>
        <w:t>Some of the new products from IBM are as follows:</w:t>
      </w:r>
    </w:p>
    <w:p w:rsidR="00B07DB7" w:rsidRDefault="00B07DB7" w:rsidP="00B07DB7">
      <w:pPr>
        <w:pStyle w:val="Bullet1"/>
      </w:pPr>
      <w:r w:rsidRPr="00ED08D6">
        <w:t>IBM Integration Bus 9.0</w:t>
      </w:r>
    </w:p>
    <w:p w:rsidR="00B07DB7" w:rsidRDefault="00B07DB7" w:rsidP="00B07DB7">
      <w:pPr>
        <w:pStyle w:val="Bullet1"/>
      </w:pPr>
      <w:r w:rsidRPr="00ED08D6">
        <w:t>IBM Business Process Manager 8.5.5</w:t>
      </w:r>
    </w:p>
    <w:p w:rsidR="00B07DB7" w:rsidRDefault="00B07DB7" w:rsidP="00B07DB7">
      <w:pPr>
        <w:pStyle w:val="Bullet1"/>
      </w:pPr>
      <w:r w:rsidRPr="00ED08D6">
        <w:t>IBM MQ 8.0</w:t>
      </w:r>
    </w:p>
    <w:p w:rsidR="00B07DB7" w:rsidRPr="00F45A6E" w:rsidRDefault="00B07DB7" w:rsidP="00B07DB7">
      <w:pPr>
        <w:rPr>
          <w:b/>
          <w:lang w:val="en-GB"/>
        </w:rPr>
      </w:pPr>
      <w:r w:rsidRPr="00F45A6E">
        <w:rPr>
          <w:b/>
          <w:lang w:val="en-GB"/>
        </w:rPr>
        <w:t>Business Process Management (BPM)</w:t>
      </w:r>
    </w:p>
    <w:p w:rsidR="00B07DB7" w:rsidRPr="00F45A6E" w:rsidRDefault="00B07DB7" w:rsidP="00B07DB7">
      <w:pPr>
        <w:rPr>
          <w:lang w:val="en-GB"/>
        </w:rPr>
      </w:pPr>
      <w:r w:rsidRPr="00F45A6E">
        <w:rPr>
          <w:lang w:val="en-GB"/>
        </w:rPr>
        <w:t>Capgemini’s end-to-end BPM approach treats processes as assets that directly contribute to the client’s enterprise value and performance. We combine deep domain</w:t>
      </w:r>
      <w:r>
        <w:rPr>
          <w:lang w:val="en-GB"/>
        </w:rPr>
        <w:t xml:space="preserve"> knowledge with process improve</w:t>
      </w:r>
      <w:r w:rsidRPr="00F45A6E">
        <w:rPr>
          <w:lang w:val="en-GB"/>
        </w:rPr>
        <w:t>ment expertise, change skills and specialized IT capabilities on leading BPM technology from IBM’s BPM Suite (WebSphere, Lombardi, iLog) to improve our client’s business impact.</w:t>
      </w:r>
    </w:p>
    <w:p w:rsidR="00B07DB7" w:rsidRPr="00F45A6E" w:rsidRDefault="00B07DB7" w:rsidP="00B07DB7">
      <w:pPr>
        <w:rPr>
          <w:b/>
          <w:lang w:val="en-GB"/>
        </w:rPr>
      </w:pPr>
      <w:r w:rsidRPr="00F45A6E">
        <w:rPr>
          <w:b/>
          <w:lang w:val="en-GB"/>
        </w:rPr>
        <w:t>Business Information Management (BIM)</w:t>
      </w:r>
    </w:p>
    <w:p w:rsidR="00B07DB7" w:rsidRPr="00F45A6E" w:rsidRDefault="00B07DB7" w:rsidP="00B07DB7">
      <w:pPr>
        <w:rPr>
          <w:lang w:val="en-GB"/>
        </w:rPr>
      </w:pPr>
      <w:r w:rsidRPr="00F45A6E">
        <w:rPr>
          <w:lang w:val="en-GB"/>
        </w:rPr>
        <w:t>Support decisions that will shape the future of your business to create an Intelligent Enterprises with a particular focus on delivering leading-edge end-to-end solutions for Content Management, Analytics, Big Data and Master Data Management. Bringing together Capgemini’s BIM vision with IBM Smarter Analytics helps you get more insight and value out of your Big Data for optimized decision making.</w:t>
      </w:r>
    </w:p>
    <w:p w:rsidR="00B07DB7" w:rsidRPr="00F45A6E" w:rsidRDefault="00B07DB7" w:rsidP="00B07DB7">
      <w:pPr>
        <w:rPr>
          <w:b/>
          <w:lang w:val="en-GB"/>
        </w:rPr>
      </w:pPr>
      <w:r w:rsidRPr="00F45A6E">
        <w:rPr>
          <w:b/>
          <w:lang w:val="en-GB"/>
        </w:rPr>
        <w:t xml:space="preserve">IBM® Maximo® Enterprise Asset Management </w:t>
      </w:r>
    </w:p>
    <w:p w:rsidR="00B07DB7" w:rsidRPr="00F45A6E" w:rsidRDefault="00B07DB7" w:rsidP="00B07DB7">
      <w:pPr>
        <w:rPr>
          <w:lang w:val="en-GB"/>
        </w:rPr>
      </w:pPr>
      <w:r w:rsidRPr="00F45A6E">
        <w:rPr>
          <w:lang w:val="en-GB"/>
        </w:rPr>
        <w:t>Capgemini has long been engaged in st</w:t>
      </w:r>
      <w:r>
        <w:rPr>
          <w:lang w:val="en-GB"/>
        </w:rPr>
        <w:t>rategic Enterprise Asset Manage</w:t>
      </w:r>
      <w:r w:rsidRPr="00F45A6E">
        <w:rPr>
          <w:lang w:val="en-GB"/>
        </w:rPr>
        <w:t>ment projects. Capgemini works with the market leader Maximo EAM soft- ware to deliver end to end projects fro</w:t>
      </w:r>
      <w:r>
        <w:rPr>
          <w:lang w:val="en-GB"/>
        </w:rPr>
        <w:t>m strategic consulting to imple</w:t>
      </w:r>
      <w:r w:rsidRPr="00F45A6E">
        <w:rPr>
          <w:lang w:val="en-GB"/>
        </w:rPr>
        <w:t>mentation and outsourcing services.</w:t>
      </w:r>
    </w:p>
    <w:p w:rsidR="00B07DB7" w:rsidRPr="008E562C" w:rsidRDefault="00B07DB7" w:rsidP="00B07DB7">
      <w:pPr>
        <w:rPr>
          <w:b/>
          <w:lang w:val="en-GB"/>
        </w:rPr>
      </w:pPr>
      <w:r w:rsidRPr="000A5861">
        <w:rPr>
          <w:b/>
          <w:lang w:val="en-GB"/>
        </w:rPr>
        <w:t>Testing</w:t>
      </w:r>
    </w:p>
    <w:p w:rsidR="00B07DB7" w:rsidRPr="00F45A6E" w:rsidRDefault="00B07DB7" w:rsidP="00B07DB7">
      <w:pPr>
        <w:rPr>
          <w:lang w:val="en-GB"/>
        </w:rPr>
      </w:pPr>
      <w:r w:rsidRPr="00F45A6E">
        <w:rPr>
          <w:lang w:val="en-GB"/>
        </w:rPr>
        <w:t>Capgemini is one of the worldwide leaders in Testing services. We leverage the IBM Rational Testing suite and Capgemini specific assets to offer all flavours of testing services.</w:t>
      </w:r>
    </w:p>
    <w:p w:rsidR="00B07DB7" w:rsidRPr="000C6DC1" w:rsidRDefault="00B07DB7" w:rsidP="00B07DB7">
      <w:pPr>
        <w:pStyle w:val="Subhead"/>
      </w:pPr>
      <w:r w:rsidRPr="000C6DC1">
        <w:t>Awards</w:t>
      </w:r>
    </w:p>
    <w:p w:rsidR="00B07DB7" w:rsidRPr="00F45A6E" w:rsidRDefault="00B07DB7" w:rsidP="00B07DB7">
      <w:pPr>
        <w:rPr>
          <w:lang w:val="en-GB"/>
        </w:rPr>
      </w:pPr>
      <w:r w:rsidRPr="00F45A6E">
        <w:rPr>
          <w:lang w:val="en-GB"/>
        </w:rPr>
        <w:t>Below are the IBM Awards Capgemini and Sogeti have won.</w:t>
      </w:r>
      <w:r>
        <w:rPr>
          <w:lang w:val="en-GB"/>
        </w:rPr>
        <w:t xml:space="preserve"> </w:t>
      </w:r>
      <w:r w:rsidRPr="00F45A6E">
        <w:rPr>
          <w:lang w:val="en-GB"/>
        </w:rPr>
        <w:t>The Beacon Awards are IBM’s top business partner award and are selected from literally hundreds of business partners each</w:t>
      </w:r>
      <w:r>
        <w:rPr>
          <w:lang w:val="en-GB"/>
        </w:rPr>
        <w:t xml:space="preserve"> </w:t>
      </w:r>
      <w:r w:rsidRPr="00F45A6E">
        <w:rPr>
          <w:lang w:val="en-GB"/>
        </w:rPr>
        <w:t>year.</w:t>
      </w:r>
      <w:r>
        <w:rPr>
          <w:lang w:val="en-GB"/>
        </w:rPr>
        <w:t xml:space="preserve"> </w:t>
      </w:r>
    </w:p>
    <w:p w:rsidR="00B07DB7" w:rsidRPr="00F45A6E" w:rsidRDefault="00B07DB7" w:rsidP="00B07DB7">
      <w:pPr>
        <w:rPr>
          <w:b/>
          <w:lang w:val="en-GB"/>
        </w:rPr>
      </w:pPr>
      <w:r w:rsidRPr="00F45A6E">
        <w:rPr>
          <w:b/>
          <w:lang w:val="en-GB"/>
        </w:rPr>
        <w:t>Capgemini</w:t>
      </w:r>
    </w:p>
    <w:p w:rsidR="00B07DB7" w:rsidRDefault="00B07DB7" w:rsidP="00B07DB7">
      <w:pPr>
        <w:rPr>
          <w:lang w:val="en-GB"/>
        </w:rPr>
      </w:pPr>
      <w:r w:rsidRPr="00F45A6E">
        <w:t>2014- Capgemini UK won the Platinum Achievement Award for 'Outstanding Computer Service Industry Achievement' at 2014 IBM Software Partner College event held at Twickenham</w:t>
      </w:r>
    </w:p>
    <w:p w:rsidR="00B07DB7" w:rsidRPr="00F45A6E" w:rsidRDefault="00B07DB7" w:rsidP="00B07DB7">
      <w:pPr>
        <w:rPr>
          <w:lang w:val="en-GB"/>
        </w:rPr>
      </w:pPr>
      <w:r w:rsidRPr="00F45A6E">
        <w:rPr>
          <w:lang w:val="en-GB"/>
        </w:rPr>
        <w:t xml:space="preserve">2013 - The Telecom Italia Beacon Award. </w:t>
      </w:r>
    </w:p>
    <w:p w:rsidR="00B07DB7" w:rsidRDefault="00B07DB7" w:rsidP="00B07DB7">
      <w:r w:rsidRPr="00F45A6E">
        <w:t xml:space="preserve">2012 - IBM Enterprise Content Management Excellence Award. </w:t>
      </w:r>
    </w:p>
    <w:p w:rsidR="00B07DB7" w:rsidRDefault="00B07DB7" w:rsidP="00B07DB7">
      <w:r w:rsidRPr="00F45A6E">
        <w:t xml:space="preserve">2012 – Finalist, IBM Software Innovation Beacon Award for work at the Dutch Tax Office. </w:t>
      </w:r>
    </w:p>
    <w:p w:rsidR="00B07DB7" w:rsidRDefault="00B07DB7" w:rsidP="00B07DB7">
      <w:r w:rsidRPr="00F45A6E">
        <w:t>2011 – IBM NL – Business Partner of the Year</w:t>
      </w:r>
    </w:p>
    <w:p w:rsidR="00B07DB7" w:rsidRDefault="00B07DB7" w:rsidP="00B07DB7">
      <w:r w:rsidRPr="00F45A6E">
        <w:t>2011 – IBM FR – Business Partner of the Year.</w:t>
      </w:r>
      <w:r>
        <w:t xml:space="preserve"> </w:t>
      </w:r>
    </w:p>
    <w:p w:rsidR="00B07DB7" w:rsidRDefault="00B07DB7" w:rsidP="00B07DB7">
      <w:r w:rsidRPr="00F45A6E">
        <w:t>2010 – IBM NL – Business Partner of the Year.</w:t>
      </w:r>
      <w:r>
        <w:t xml:space="preserve"> </w:t>
      </w:r>
    </w:p>
    <w:p w:rsidR="00B07DB7" w:rsidRDefault="00B07DB7" w:rsidP="00B07DB7">
      <w:r w:rsidRPr="00F45A6E">
        <w:t>2008 – IBM NL – IBM CSI Teaming Award.</w:t>
      </w:r>
      <w:r>
        <w:t xml:space="preserve"> </w:t>
      </w:r>
    </w:p>
    <w:p w:rsidR="00B07DB7" w:rsidRDefault="00B07DB7" w:rsidP="00B07DB7">
      <w:r w:rsidRPr="00F45A6E">
        <w:t>2006 – IBM NL – Alliance of the Year</w:t>
      </w:r>
    </w:p>
    <w:p w:rsidR="00B07DB7" w:rsidRDefault="00B07DB7" w:rsidP="00B07DB7">
      <w:r w:rsidRPr="00F45A6E">
        <w:t>2005 – IBM NL – CSI Most Innovative Partner</w:t>
      </w:r>
    </w:p>
    <w:p w:rsidR="00B07DB7" w:rsidRDefault="00B07DB7" w:rsidP="00B07DB7">
      <w:r w:rsidRPr="00F45A6E">
        <w:t>2004 – IBM NL – CSI Most Promising Partner</w:t>
      </w:r>
    </w:p>
    <w:p w:rsidR="00B07DB7" w:rsidRPr="00F45A6E" w:rsidRDefault="00B07DB7" w:rsidP="00B07DB7">
      <w:pPr>
        <w:rPr>
          <w:b/>
          <w:lang w:val="en-GB"/>
        </w:rPr>
      </w:pPr>
      <w:r w:rsidRPr="00F45A6E">
        <w:rPr>
          <w:b/>
          <w:lang w:val="en-GB"/>
        </w:rPr>
        <w:t>Sogeti</w:t>
      </w:r>
    </w:p>
    <w:p w:rsidR="00B07DB7" w:rsidRDefault="00B07DB7" w:rsidP="00B07DB7">
      <w:r w:rsidRPr="00F45A6E">
        <w:t xml:space="preserve">2014- Sogeti was named winner of a 2014 IBM Beacon Award for Smarter Computing in the IBM SmartCloud – Cloud Builder category. </w:t>
      </w:r>
    </w:p>
    <w:p w:rsidR="00B07DB7" w:rsidRDefault="00B07DB7" w:rsidP="00B07DB7">
      <w:r w:rsidRPr="00F45A6E">
        <w:t>2012 – IBM Beacon Award for Outstanding Business Transformation through Becoming a Social Business.</w:t>
      </w:r>
      <w:r>
        <w:t xml:space="preserve"> </w:t>
      </w:r>
    </w:p>
    <w:p w:rsidR="00B07DB7" w:rsidRDefault="00B07DB7" w:rsidP="00B07DB7">
      <w:r w:rsidRPr="00F45A6E">
        <w:t xml:space="preserve">2012 - IBM with Social Business Agenda Award at Lotusphere 2012. </w:t>
      </w:r>
    </w:p>
    <w:p w:rsidR="00B07DB7" w:rsidRDefault="00B07DB7" w:rsidP="00B07DB7">
      <w:r w:rsidRPr="00F45A6E">
        <w:t>2011 - IBM Best System Integrator in France</w:t>
      </w:r>
    </w:p>
    <w:p w:rsidR="00B07DB7" w:rsidRDefault="00B07DB7" w:rsidP="00B07DB7">
      <w:r w:rsidRPr="00F45A6E">
        <w:t>2011 - IBM Best System Integrator in Netherlands</w:t>
      </w:r>
    </w:p>
    <w:p w:rsidR="00B07DB7" w:rsidRDefault="00B07DB7" w:rsidP="00B07DB7">
      <w:r w:rsidRPr="00F45A6E">
        <w:t>2011 -</w:t>
      </w:r>
      <w:r>
        <w:t xml:space="preserve"> </w:t>
      </w:r>
      <w:r w:rsidRPr="00F45A6E">
        <w:t>IBM Beacon Awards for Cloud Computing Innovation – Could Builder</w:t>
      </w:r>
    </w:p>
    <w:p w:rsidR="00B07DB7" w:rsidRDefault="00B07DB7" w:rsidP="00B07DB7">
      <w:r w:rsidRPr="00F45A6E">
        <w:t>2011 - IBM Beacon Awards</w:t>
      </w:r>
      <w:r>
        <w:t xml:space="preserve"> </w:t>
      </w:r>
      <w:r w:rsidRPr="00F45A6E">
        <w:t>for Outstanding Collaboration with IBM Global Technology Services</w:t>
      </w:r>
    </w:p>
    <w:p w:rsidR="00B07DB7" w:rsidRDefault="00B07DB7" w:rsidP="00B07DB7">
      <w:r w:rsidRPr="00F45A6E">
        <w:t>2010 - IBM Beacon Award for Outstanding Software Delivery in Product and Service Innovation with Rational</w:t>
      </w:r>
    </w:p>
    <w:p w:rsidR="00B07DB7" w:rsidRDefault="00B07DB7" w:rsidP="00B07DB7">
      <w:r w:rsidRPr="00F45A6E">
        <w:t>2009 - IBM Beacon Award for Excellence in System Solution</w:t>
      </w:r>
    </w:p>
    <w:p w:rsidR="00B07DB7" w:rsidRDefault="00B07DB7" w:rsidP="00B07DB7">
      <w:r w:rsidRPr="00F45A6E">
        <w:t>2009 - IBM Rational Award for Outstanding Quality Management Solution by a Systems Integrator</w:t>
      </w:r>
    </w:p>
    <w:p w:rsidR="00B07DB7" w:rsidRDefault="00B07DB7" w:rsidP="00B07DB7">
      <w:r w:rsidRPr="00F45A6E">
        <w:t>2009 - IBM NL – 2009 Business Partner of the Year</w:t>
      </w:r>
    </w:p>
    <w:p w:rsidR="00B07DB7" w:rsidRDefault="00B07DB7" w:rsidP="00B07DB7">
      <w:r w:rsidRPr="00F45A6E">
        <w:t>2008 - IBM Beacon Award for Rational Excellence in Software Delivery &amp; Outstanding Corporate Citizenship Initiative</w:t>
      </w:r>
    </w:p>
    <w:p w:rsidR="00F25D6D" w:rsidRDefault="00B07DB7" w:rsidP="00F25D6D">
      <w:r w:rsidRPr="00F45A6E">
        <w:t>2007 – IBM PartnerWorld Beacon Award for Overall Technical Excellence in an IBM Business Partner</w:t>
      </w:r>
    </w:p>
    <w:p w:rsidR="00B07DB7" w:rsidRPr="00F25D6D" w:rsidRDefault="00B07DB7" w:rsidP="00F25D6D">
      <w:r w:rsidRPr="00F25D6D">
        <w:t>2005 – IBM Beacon Award for Best Commerce Solution</w:t>
      </w:r>
    </w:p>
    <w:p w:rsidR="00321E1F" w:rsidRDefault="00321E1F" w:rsidP="00321E1F">
      <w:pPr>
        <w:pStyle w:val="Heading1"/>
      </w:pPr>
      <w:bookmarkStart w:id="18" w:name="_Toc399833171"/>
      <w:r w:rsidRPr="00F45A6E">
        <w:t>Client Reference</w:t>
      </w:r>
      <w:bookmarkEnd w:id="18"/>
    </w:p>
    <w:tbl>
      <w:tblPr>
        <w:tblW w:w="5000" w:type="pct"/>
        <w:tblBorders>
          <w:top w:val="single" w:sz="6" w:space="0" w:color="909090"/>
          <w:left w:val="single" w:sz="6" w:space="0" w:color="909090"/>
          <w:bottom w:val="single" w:sz="6" w:space="0" w:color="909090"/>
          <w:right w:val="single" w:sz="6" w:space="0" w:color="909090"/>
          <w:insideH w:val="single" w:sz="6" w:space="0" w:color="909090"/>
          <w:insideV w:val="single" w:sz="6" w:space="0" w:color="909090"/>
        </w:tblBorders>
        <w:tblCellMar>
          <w:top w:w="86" w:type="dxa"/>
          <w:left w:w="115" w:type="dxa"/>
          <w:bottom w:w="86" w:type="dxa"/>
          <w:right w:w="115" w:type="dxa"/>
        </w:tblCellMar>
        <w:tblLook w:val="04A0" w:firstRow="1" w:lastRow="0" w:firstColumn="1" w:lastColumn="0" w:noHBand="0" w:noVBand="1"/>
      </w:tblPr>
      <w:tblGrid>
        <w:gridCol w:w="871"/>
        <w:gridCol w:w="3502"/>
        <w:gridCol w:w="1239"/>
        <w:gridCol w:w="1854"/>
        <w:gridCol w:w="1309"/>
        <w:gridCol w:w="1418"/>
      </w:tblGrid>
      <w:tr w:rsidR="009053C5" w:rsidTr="0088734D">
        <w:trPr>
          <w:trHeight w:val="600"/>
        </w:trPr>
        <w:tc>
          <w:tcPr>
            <w:tcW w:w="719" w:type="dxa"/>
            <w:shd w:val="clear" w:color="auto" w:fill="263147"/>
            <w:tcMar>
              <w:top w:w="0" w:type="dxa"/>
              <w:left w:w="108" w:type="dxa"/>
              <w:bottom w:w="0" w:type="dxa"/>
              <w:right w:w="108" w:type="dxa"/>
            </w:tcMar>
            <w:vAlign w:val="center"/>
            <w:hideMark/>
          </w:tcPr>
          <w:p w:rsidR="009053C5" w:rsidRDefault="009053C5" w:rsidP="009C7242">
            <w:pPr>
              <w:pStyle w:val="TableHead"/>
              <w:rPr>
                <w:rFonts w:ascii="Calibri" w:eastAsiaTheme="minorHAnsi" w:hAnsi="Calibri" w:cs="Calibri"/>
              </w:rPr>
            </w:pPr>
            <w:r>
              <w:t>S.No</w:t>
            </w:r>
          </w:p>
        </w:tc>
        <w:tc>
          <w:tcPr>
            <w:tcW w:w="2890" w:type="dxa"/>
            <w:shd w:val="clear" w:color="auto" w:fill="263147"/>
            <w:tcMar>
              <w:top w:w="0" w:type="dxa"/>
              <w:left w:w="108" w:type="dxa"/>
              <w:bottom w:w="0" w:type="dxa"/>
              <w:right w:w="108" w:type="dxa"/>
            </w:tcMar>
            <w:vAlign w:val="center"/>
            <w:hideMark/>
          </w:tcPr>
          <w:p w:rsidR="009053C5" w:rsidRDefault="009053C5" w:rsidP="009C7242">
            <w:pPr>
              <w:pStyle w:val="TableHead"/>
              <w:rPr>
                <w:rFonts w:ascii="Calibri" w:eastAsiaTheme="minorHAnsi" w:hAnsi="Calibri" w:cs="Calibri"/>
              </w:rPr>
            </w:pPr>
            <w:r>
              <w:t>Client</w:t>
            </w:r>
          </w:p>
        </w:tc>
        <w:tc>
          <w:tcPr>
            <w:tcW w:w="1022" w:type="dxa"/>
            <w:shd w:val="clear" w:color="auto" w:fill="263147"/>
            <w:tcMar>
              <w:top w:w="0" w:type="dxa"/>
              <w:left w:w="108" w:type="dxa"/>
              <w:bottom w:w="0" w:type="dxa"/>
              <w:right w:w="108" w:type="dxa"/>
            </w:tcMar>
            <w:vAlign w:val="center"/>
            <w:hideMark/>
          </w:tcPr>
          <w:p w:rsidR="009053C5" w:rsidRDefault="009053C5" w:rsidP="009C7242">
            <w:pPr>
              <w:pStyle w:val="TableHead"/>
              <w:rPr>
                <w:rFonts w:ascii="Calibri" w:eastAsiaTheme="minorHAnsi" w:hAnsi="Calibri" w:cs="Calibri"/>
              </w:rPr>
            </w:pPr>
            <w:r>
              <w:t>Due Date</w:t>
            </w:r>
          </w:p>
        </w:tc>
        <w:tc>
          <w:tcPr>
            <w:tcW w:w="1530" w:type="dxa"/>
            <w:shd w:val="clear" w:color="auto" w:fill="263147"/>
            <w:tcMar>
              <w:top w:w="0" w:type="dxa"/>
              <w:left w:w="108" w:type="dxa"/>
              <w:bottom w:w="0" w:type="dxa"/>
              <w:right w:w="108" w:type="dxa"/>
            </w:tcMar>
            <w:vAlign w:val="center"/>
            <w:hideMark/>
          </w:tcPr>
          <w:p w:rsidR="009053C5" w:rsidRDefault="009053C5" w:rsidP="009C7242">
            <w:pPr>
              <w:pStyle w:val="TableHead"/>
              <w:rPr>
                <w:rFonts w:ascii="Calibri" w:eastAsiaTheme="minorHAnsi" w:hAnsi="Calibri" w:cs="Calibri"/>
              </w:rPr>
            </w:pPr>
            <w:r>
              <w:t>Sector</w:t>
            </w:r>
          </w:p>
        </w:tc>
        <w:tc>
          <w:tcPr>
            <w:tcW w:w="1080" w:type="dxa"/>
            <w:shd w:val="clear" w:color="auto" w:fill="263147"/>
            <w:tcMar>
              <w:top w:w="0" w:type="dxa"/>
              <w:left w:w="108" w:type="dxa"/>
              <w:bottom w:w="0" w:type="dxa"/>
              <w:right w:w="108" w:type="dxa"/>
            </w:tcMar>
            <w:vAlign w:val="center"/>
            <w:hideMark/>
          </w:tcPr>
          <w:p w:rsidR="009053C5" w:rsidRDefault="009053C5" w:rsidP="009C7242">
            <w:pPr>
              <w:pStyle w:val="TableHead"/>
              <w:rPr>
                <w:rFonts w:ascii="Calibri" w:eastAsiaTheme="minorHAnsi" w:hAnsi="Calibri" w:cs="Calibri"/>
              </w:rPr>
            </w:pPr>
            <w:r>
              <w:t>Region</w:t>
            </w:r>
          </w:p>
        </w:tc>
        <w:tc>
          <w:tcPr>
            <w:tcW w:w="1170" w:type="dxa"/>
            <w:shd w:val="clear" w:color="auto" w:fill="263147"/>
            <w:tcMar>
              <w:top w:w="0" w:type="dxa"/>
              <w:left w:w="108" w:type="dxa"/>
              <w:bottom w:w="0" w:type="dxa"/>
              <w:right w:w="108" w:type="dxa"/>
            </w:tcMar>
            <w:vAlign w:val="center"/>
            <w:hideMark/>
          </w:tcPr>
          <w:p w:rsidR="009053C5" w:rsidRDefault="009053C5" w:rsidP="009C7242">
            <w:pPr>
              <w:pStyle w:val="TableHead"/>
              <w:rPr>
                <w:rFonts w:ascii="Calibri" w:eastAsiaTheme="minorHAnsi" w:hAnsi="Calibri" w:cs="Calibri"/>
              </w:rPr>
            </w:pPr>
            <w:r>
              <w:t>Callable</w:t>
            </w:r>
          </w:p>
        </w:tc>
      </w:tr>
      <w:tr w:rsidR="009053C5" w:rsidTr="0088734D">
        <w:trPr>
          <w:trHeight w:val="510"/>
        </w:trPr>
        <w:tc>
          <w:tcPr>
            <w:tcW w:w="719" w:type="dxa"/>
            <w:tcMar>
              <w:top w:w="0" w:type="dxa"/>
              <w:left w:w="108" w:type="dxa"/>
              <w:bottom w:w="0" w:type="dxa"/>
              <w:right w:w="108" w:type="dxa"/>
            </w:tcMar>
            <w:vAlign w:val="center"/>
            <w:hideMark/>
          </w:tcPr>
          <w:p w:rsidR="009053C5" w:rsidRPr="005E2AD8" w:rsidRDefault="009053C5" w:rsidP="009C7242">
            <w:pPr>
              <w:pStyle w:val="TableText"/>
              <w:jc w:val="center"/>
              <w:rPr>
                <w:rFonts w:ascii="Calibri" w:eastAsiaTheme="minorHAnsi" w:hAnsi="Calibri" w:cs="Calibri"/>
                <w:sz w:val="18"/>
                <w:szCs w:val="18"/>
              </w:rPr>
            </w:pPr>
            <w:r w:rsidRPr="005E2AD8">
              <w:rPr>
                <w:sz w:val="18"/>
                <w:szCs w:val="18"/>
              </w:rPr>
              <w:t>1</w:t>
            </w:r>
          </w:p>
        </w:tc>
        <w:tc>
          <w:tcPr>
            <w:tcW w:w="289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GSE - Manager of Energy Services</w:t>
            </w:r>
          </w:p>
        </w:tc>
        <w:tc>
          <w:tcPr>
            <w:tcW w:w="1022" w:type="dxa"/>
            <w:tcMar>
              <w:top w:w="0" w:type="dxa"/>
              <w:left w:w="108" w:type="dxa"/>
              <w:bottom w:w="0" w:type="dxa"/>
              <w:right w:w="108" w:type="dxa"/>
            </w:tcMar>
            <w:vAlign w:val="center"/>
            <w:hideMark/>
          </w:tcPr>
          <w:p w:rsidR="009053C5" w:rsidRPr="005E2AD8" w:rsidRDefault="009053C5" w:rsidP="009C7242">
            <w:pPr>
              <w:pStyle w:val="TableText"/>
              <w:jc w:val="center"/>
              <w:rPr>
                <w:rFonts w:ascii="Calibri" w:eastAsiaTheme="minorHAnsi" w:hAnsi="Calibri" w:cs="Calibri"/>
                <w:sz w:val="18"/>
                <w:szCs w:val="18"/>
              </w:rPr>
            </w:pPr>
            <w:r w:rsidRPr="005E2AD8">
              <w:rPr>
                <w:sz w:val="18"/>
                <w:szCs w:val="18"/>
              </w:rPr>
              <w:t>Apr-14</w:t>
            </w:r>
          </w:p>
        </w:tc>
        <w:tc>
          <w:tcPr>
            <w:tcW w:w="153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Energy and Utilities</w:t>
            </w:r>
          </w:p>
        </w:tc>
        <w:tc>
          <w:tcPr>
            <w:tcW w:w="108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ITALY</w:t>
            </w:r>
          </w:p>
        </w:tc>
        <w:tc>
          <w:tcPr>
            <w:tcW w:w="1170" w:type="dxa"/>
            <w:tcMar>
              <w:top w:w="0" w:type="dxa"/>
              <w:left w:w="108" w:type="dxa"/>
              <w:bottom w:w="0" w:type="dxa"/>
              <w:right w:w="108" w:type="dxa"/>
            </w:tcMar>
            <w:vAlign w:val="center"/>
            <w:hideMark/>
          </w:tcPr>
          <w:p w:rsidR="009053C5" w:rsidRPr="005E2AD8" w:rsidRDefault="00F26DF4" w:rsidP="009C7242">
            <w:pPr>
              <w:pStyle w:val="TableText"/>
              <w:rPr>
                <w:rFonts w:ascii="Calibri" w:eastAsiaTheme="minorHAnsi" w:hAnsi="Calibri" w:cs="Calibri"/>
                <w:sz w:val="18"/>
                <w:szCs w:val="18"/>
              </w:rPr>
            </w:pPr>
            <w:r w:rsidRPr="005E2AD8">
              <w:rPr>
                <w:sz w:val="18"/>
                <w:szCs w:val="18"/>
              </w:rPr>
              <w:t>Yes</w:t>
            </w:r>
          </w:p>
        </w:tc>
      </w:tr>
      <w:tr w:rsidR="009053C5" w:rsidTr="0088734D">
        <w:trPr>
          <w:trHeight w:val="300"/>
        </w:trPr>
        <w:tc>
          <w:tcPr>
            <w:tcW w:w="719" w:type="dxa"/>
            <w:tcMar>
              <w:top w:w="0" w:type="dxa"/>
              <w:left w:w="108" w:type="dxa"/>
              <w:bottom w:w="0" w:type="dxa"/>
              <w:right w:w="108" w:type="dxa"/>
            </w:tcMar>
            <w:vAlign w:val="center"/>
            <w:hideMark/>
          </w:tcPr>
          <w:p w:rsidR="009053C5" w:rsidRPr="005E2AD8" w:rsidRDefault="009053C5" w:rsidP="009C7242">
            <w:pPr>
              <w:pStyle w:val="TableText"/>
              <w:jc w:val="center"/>
              <w:rPr>
                <w:rFonts w:ascii="Calibri" w:eastAsiaTheme="minorHAnsi" w:hAnsi="Calibri" w:cs="Calibri"/>
                <w:sz w:val="18"/>
                <w:szCs w:val="18"/>
              </w:rPr>
            </w:pPr>
            <w:r w:rsidRPr="005E2AD8">
              <w:rPr>
                <w:sz w:val="18"/>
                <w:szCs w:val="18"/>
              </w:rPr>
              <w:t>2</w:t>
            </w:r>
          </w:p>
        </w:tc>
        <w:tc>
          <w:tcPr>
            <w:tcW w:w="289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SOK</w:t>
            </w:r>
          </w:p>
        </w:tc>
        <w:tc>
          <w:tcPr>
            <w:tcW w:w="1022" w:type="dxa"/>
            <w:tcMar>
              <w:top w:w="0" w:type="dxa"/>
              <w:left w:w="108" w:type="dxa"/>
              <w:bottom w:w="0" w:type="dxa"/>
              <w:right w:w="108" w:type="dxa"/>
            </w:tcMar>
            <w:vAlign w:val="center"/>
            <w:hideMark/>
          </w:tcPr>
          <w:p w:rsidR="009053C5" w:rsidRPr="005E2AD8" w:rsidRDefault="009053C5" w:rsidP="009C7242">
            <w:pPr>
              <w:pStyle w:val="TableText"/>
              <w:jc w:val="center"/>
              <w:rPr>
                <w:rFonts w:ascii="Calibri" w:eastAsiaTheme="minorHAnsi" w:hAnsi="Calibri" w:cs="Calibri"/>
                <w:sz w:val="18"/>
                <w:szCs w:val="18"/>
              </w:rPr>
            </w:pPr>
            <w:r w:rsidRPr="005E2AD8">
              <w:rPr>
                <w:sz w:val="18"/>
                <w:szCs w:val="18"/>
              </w:rPr>
              <w:t>Aug-16</w:t>
            </w:r>
          </w:p>
        </w:tc>
        <w:tc>
          <w:tcPr>
            <w:tcW w:w="153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Retail</w:t>
            </w:r>
          </w:p>
        </w:tc>
        <w:tc>
          <w:tcPr>
            <w:tcW w:w="108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Finland</w:t>
            </w:r>
          </w:p>
        </w:tc>
        <w:tc>
          <w:tcPr>
            <w:tcW w:w="1170" w:type="dxa"/>
            <w:tcMar>
              <w:top w:w="0" w:type="dxa"/>
              <w:left w:w="108" w:type="dxa"/>
              <w:bottom w:w="0" w:type="dxa"/>
              <w:right w:w="108" w:type="dxa"/>
            </w:tcMar>
            <w:vAlign w:val="center"/>
            <w:hideMark/>
          </w:tcPr>
          <w:p w:rsidR="009053C5" w:rsidRPr="005E2AD8" w:rsidRDefault="00F26DF4" w:rsidP="009C7242">
            <w:pPr>
              <w:pStyle w:val="TableText"/>
              <w:rPr>
                <w:rFonts w:ascii="Calibri" w:eastAsiaTheme="minorHAnsi" w:hAnsi="Calibri" w:cs="Calibri"/>
                <w:sz w:val="18"/>
                <w:szCs w:val="18"/>
              </w:rPr>
            </w:pPr>
            <w:r w:rsidRPr="005E2AD8">
              <w:rPr>
                <w:sz w:val="18"/>
                <w:szCs w:val="18"/>
              </w:rPr>
              <w:t>Yes</w:t>
            </w:r>
          </w:p>
        </w:tc>
      </w:tr>
      <w:tr w:rsidR="009053C5" w:rsidTr="0088734D">
        <w:trPr>
          <w:trHeight w:val="510"/>
        </w:trPr>
        <w:tc>
          <w:tcPr>
            <w:tcW w:w="719" w:type="dxa"/>
            <w:tcMar>
              <w:top w:w="0" w:type="dxa"/>
              <w:left w:w="108" w:type="dxa"/>
              <w:bottom w:w="0" w:type="dxa"/>
              <w:right w:w="108" w:type="dxa"/>
            </w:tcMar>
            <w:vAlign w:val="center"/>
            <w:hideMark/>
          </w:tcPr>
          <w:p w:rsidR="009053C5" w:rsidRPr="005E2AD8" w:rsidRDefault="009053C5" w:rsidP="009C7242">
            <w:pPr>
              <w:pStyle w:val="TableText"/>
              <w:jc w:val="center"/>
              <w:rPr>
                <w:rFonts w:ascii="Calibri" w:eastAsiaTheme="minorHAnsi" w:hAnsi="Calibri" w:cs="Calibri"/>
                <w:sz w:val="18"/>
                <w:szCs w:val="18"/>
              </w:rPr>
            </w:pPr>
            <w:r w:rsidRPr="005E2AD8">
              <w:rPr>
                <w:sz w:val="18"/>
                <w:szCs w:val="18"/>
              </w:rPr>
              <w:t>3</w:t>
            </w:r>
          </w:p>
        </w:tc>
        <w:tc>
          <w:tcPr>
            <w:tcW w:w="289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Major player in free market of electricity and natural gas</w:t>
            </w:r>
          </w:p>
        </w:tc>
        <w:tc>
          <w:tcPr>
            <w:tcW w:w="1022" w:type="dxa"/>
            <w:tcMar>
              <w:top w:w="0" w:type="dxa"/>
              <w:left w:w="108" w:type="dxa"/>
              <w:bottom w:w="0" w:type="dxa"/>
              <w:right w:w="108" w:type="dxa"/>
            </w:tcMar>
            <w:vAlign w:val="center"/>
            <w:hideMark/>
          </w:tcPr>
          <w:p w:rsidR="009053C5" w:rsidRPr="005E2AD8" w:rsidRDefault="009053C5" w:rsidP="009C7242">
            <w:pPr>
              <w:pStyle w:val="TableText"/>
              <w:jc w:val="center"/>
              <w:rPr>
                <w:rFonts w:ascii="Calibri" w:eastAsiaTheme="minorHAnsi" w:hAnsi="Calibri" w:cs="Calibri"/>
                <w:sz w:val="18"/>
                <w:szCs w:val="18"/>
              </w:rPr>
            </w:pPr>
            <w:r w:rsidRPr="005E2AD8">
              <w:rPr>
                <w:sz w:val="18"/>
                <w:szCs w:val="18"/>
              </w:rPr>
              <w:t>Dec-12</w:t>
            </w:r>
          </w:p>
        </w:tc>
        <w:tc>
          <w:tcPr>
            <w:tcW w:w="153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Energy and Utilities</w:t>
            </w:r>
          </w:p>
        </w:tc>
        <w:tc>
          <w:tcPr>
            <w:tcW w:w="108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ITALY</w:t>
            </w:r>
          </w:p>
        </w:tc>
        <w:tc>
          <w:tcPr>
            <w:tcW w:w="117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 </w:t>
            </w:r>
          </w:p>
        </w:tc>
      </w:tr>
      <w:tr w:rsidR="009053C5" w:rsidTr="0088734D">
        <w:trPr>
          <w:trHeight w:val="480"/>
        </w:trPr>
        <w:tc>
          <w:tcPr>
            <w:tcW w:w="719" w:type="dxa"/>
            <w:tcMar>
              <w:top w:w="0" w:type="dxa"/>
              <w:left w:w="108" w:type="dxa"/>
              <w:bottom w:w="0" w:type="dxa"/>
              <w:right w:w="108" w:type="dxa"/>
            </w:tcMar>
            <w:vAlign w:val="center"/>
            <w:hideMark/>
          </w:tcPr>
          <w:p w:rsidR="009053C5" w:rsidRPr="005E2AD8" w:rsidRDefault="009053C5" w:rsidP="009C7242">
            <w:pPr>
              <w:pStyle w:val="TableText"/>
              <w:jc w:val="center"/>
              <w:rPr>
                <w:rFonts w:ascii="Calibri" w:eastAsiaTheme="minorHAnsi" w:hAnsi="Calibri" w:cs="Calibri"/>
                <w:sz w:val="18"/>
                <w:szCs w:val="18"/>
              </w:rPr>
            </w:pPr>
            <w:r w:rsidRPr="005E2AD8">
              <w:rPr>
                <w:sz w:val="18"/>
                <w:szCs w:val="18"/>
              </w:rPr>
              <w:t>4</w:t>
            </w:r>
          </w:p>
        </w:tc>
        <w:tc>
          <w:tcPr>
            <w:tcW w:w="289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An Italian clothing retailer</w:t>
            </w:r>
          </w:p>
        </w:tc>
        <w:tc>
          <w:tcPr>
            <w:tcW w:w="1022" w:type="dxa"/>
            <w:tcMar>
              <w:top w:w="0" w:type="dxa"/>
              <w:left w:w="108" w:type="dxa"/>
              <w:bottom w:w="0" w:type="dxa"/>
              <w:right w:w="108" w:type="dxa"/>
            </w:tcMar>
            <w:vAlign w:val="center"/>
            <w:hideMark/>
          </w:tcPr>
          <w:p w:rsidR="009053C5" w:rsidRPr="005E2AD8" w:rsidRDefault="009053C5" w:rsidP="009C7242">
            <w:pPr>
              <w:pStyle w:val="TableText"/>
              <w:jc w:val="center"/>
              <w:rPr>
                <w:rFonts w:ascii="Calibri" w:eastAsiaTheme="minorHAnsi" w:hAnsi="Calibri" w:cs="Calibri"/>
                <w:sz w:val="18"/>
                <w:szCs w:val="18"/>
              </w:rPr>
            </w:pPr>
            <w:r w:rsidRPr="005E2AD8">
              <w:rPr>
                <w:sz w:val="18"/>
                <w:szCs w:val="18"/>
              </w:rPr>
              <w:t>Sep-12</w:t>
            </w:r>
          </w:p>
        </w:tc>
        <w:tc>
          <w:tcPr>
            <w:tcW w:w="153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Consumer Products</w:t>
            </w:r>
          </w:p>
        </w:tc>
        <w:tc>
          <w:tcPr>
            <w:tcW w:w="108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ITALY</w:t>
            </w:r>
          </w:p>
        </w:tc>
        <w:tc>
          <w:tcPr>
            <w:tcW w:w="117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 </w:t>
            </w:r>
          </w:p>
        </w:tc>
      </w:tr>
      <w:tr w:rsidR="009053C5" w:rsidTr="0088734D">
        <w:trPr>
          <w:trHeight w:val="510"/>
        </w:trPr>
        <w:tc>
          <w:tcPr>
            <w:tcW w:w="719" w:type="dxa"/>
            <w:tcMar>
              <w:top w:w="0" w:type="dxa"/>
              <w:left w:w="108" w:type="dxa"/>
              <w:bottom w:w="0" w:type="dxa"/>
              <w:right w:w="108" w:type="dxa"/>
            </w:tcMar>
            <w:vAlign w:val="center"/>
            <w:hideMark/>
          </w:tcPr>
          <w:p w:rsidR="009053C5" w:rsidRPr="005E2AD8" w:rsidRDefault="009053C5" w:rsidP="009C7242">
            <w:pPr>
              <w:pStyle w:val="TableText"/>
              <w:jc w:val="center"/>
              <w:rPr>
                <w:rFonts w:ascii="Calibri" w:eastAsiaTheme="minorHAnsi" w:hAnsi="Calibri" w:cs="Calibri"/>
                <w:sz w:val="18"/>
                <w:szCs w:val="18"/>
              </w:rPr>
            </w:pPr>
            <w:r w:rsidRPr="005E2AD8">
              <w:rPr>
                <w:sz w:val="18"/>
                <w:szCs w:val="18"/>
              </w:rPr>
              <w:t>5</w:t>
            </w:r>
          </w:p>
        </w:tc>
        <w:tc>
          <w:tcPr>
            <w:tcW w:w="289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A pension insurance system developer</w:t>
            </w:r>
          </w:p>
        </w:tc>
        <w:tc>
          <w:tcPr>
            <w:tcW w:w="1022" w:type="dxa"/>
            <w:tcMar>
              <w:top w:w="0" w:type="dxa"/>
              <w:left w:w="108" w:type="dxa"/>
              <w:bottom w:w="0" w:type="dxa"/>
              <w:right w:w="108" w:type="dxa"/>
            </w:tcMar>
            <w:vAlign w:val="center"/>
            <w:hideMark/>
          </w:tcPr>
          <w:p w:rsidR="009053C5" w:rsidRPr="005E2AD8" w:rsidRDefault="009053C5" w:rsidP="009C7242">
            <w:pPr>
              <w:pStyle w:val="TableText"/>
              <w:jc w:val="center"/>
              <w:rPr>
                <w:rFonts w:ascii="Calibri" w:eastAsiaTheme="minorHAnsi" w:hAnsi="Calibri" w:cs="Calibri"/>
                <w:sz w:val="18"/>
                <w:szCs w:val="18"/>
              </w:rPr>
            </w:pPr>
            <w:r w:rsidRPr="005E2AD8">
              <w:rPr>
                <w:sz w:val="18"/>
                <w:szCs w:val="18"/>
              </w:rPr>
              <w:t>Oct-14</w:t>
            </w:r>
          </w:p>
        </w:tc>
        <w:tc>
          <w:tcPr>
            <w:tcW w:w="153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Insurance</w:t>
            </w:r>
          </w:p>
        </w:tc>
        <w:tc>
          <w:tcPr>
            <w:tcW w:w="108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Finland</w:t>
            </w:r>
          </w:p>
        </w:tc>
        <w:tc>
          <w:tcPr>
            <w:tcW w:w="117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 </w:t>
            </w:r>
          </w:p>
        </w:tc>
      </w:tr>
      <w:tr w:rsidR="009053C5" w:rsidTr="0088734D">
        <w:trPr>
          <w:trHeight w:val="377"/>
        </w:trPr>
        <w:tc>
          <w:tcPr>
            <w:tcW w:w="719" w:type="dxa"/>
            <w:tcMar>
              <w:top w:w="0" w:type="dxa"/>
              <w:left w:w="108" w:type="dxa"/>
              <w:bottom w:w="0" w:type="dxa"/>
              <w:right w:w="108" w:type="dxa"/>
            </w:tcMar>
            <w:vAlign w:val="center"/>
            <w:hideMark/>
          </w:tcPr>
          <w:p w:rsidR="009053C5" w:rsidRPr="005E2AD8" w:rsidRDefault="009053C5" w:rsidP="009C7242">
            <w:pPr>
              <w:pStyle w:val="TableText"/>
              <w:jc w:val="center"/>
              <w:rPr>
                <w:rFonts w:ascii="Calibri" w:eastAsiaTheme="minorHAnsi" w:hAnsi="Calibri" w:cs="Calibri"/>
                <w:sz w:val="18"/>
                <w:szCs w:val="18"/>
              </w:rPr>
            </w:pPr>
            <w:r w:rsidRPr="005E2AD8">
              <w:rPr>
                <w:sz w:val="18"/>
                <w:szCs w:val="18"/>
              </w:rPr>
              <w:t>6</w:t>
            </w:r>
          </w:p>
        </w:tc>
        <w:tc>
          <w:tcPr>
            <w:tcW w:w="289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A public Sector company</w:t>
            </w:r>
          </w:p>
        </w:tc>
        <w:tc>
          <w:tcPr>
            <w:tcW w:w="1022" w:type="dxa"/>
            <w:tcMar>
              <w:top w:w="0" w:type="dxa"/>
              <w:left w:w="108" w:type="dxa"/>
              <w:bottom w:w="0" w:type="dxa"/>
              <w:right w:w="108" w:type="dxa"/>
            </w:tcMar>
            <w:vAlign w:val="center"/>
            <w:hideMark/>
          </w:tcPr>
          <w:p w:rsidR="009053C5" w:rsidRPr="005E2AD8" w:rsidRDefault="009053C5" w:rsidP="009C7242">
            <w:pPr>
              <w:pStyle w:val="TableText"/>
              <w:jc w:val="center"/>
              <w:rPr>
                <w:rFonts w:ascii="Calibri" w:eastAsiaTheme="minorHAnsi" w:hAnsi="Calibri" w:cs="Calibri"/>
                <w:sz w:val="18"/>
                <w:szCs w:val="18"/>
              </w:rPr>
            </w:pPr>
          </w:p>
        </w:tc>
        <w:tc>
          <w:tcPr>
            <w:tcW w:w="153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Public Sector</w:t>
            </w:r>
          </w:p>
        </w:tc>
        <w:tc>
          <w:tcPr>
            <w:tcW w:w="108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Finland</w:t>
            </w:r>
          </w:p>
        </w:tc>
        <w:tc>
          <w:tcPr>
            <w:tcW w:w="117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 </w:t>
            </w:r>
          </w:p>
        </w:tc>
      </w:tr>
      <w:tr w:rsidR="009053C5" w:rsidTr="0088734D">
        <w:trPr>
          <w:trHeight w:val="440"/>
        </w:trPr>
        <w:tc>
          <w:tcPr>
            <w:tcW w:w="8411" w:type="dxa"/>
            <w:gridSpan w:val="6"/>
            <w:shd w:val="clear" w:color="auto" w:fill="909090"/>
            <w:tcMar>
              <w:top w:w="0" w:type="dxa"/>
              <w:left w:w="108" w:type="dxa"/>
              <w:bottom w:w="0" w:type="dxa"/>
              <w:right w:w="108" w:type="dxa"/>
            </w:tcMar>
            <w:vAlign w:val="center"/>
            <w:hideMark/>
          </w:tcPr>
          <w:p w:rsidR="009053C5" w:rsidRDefault="00A74EE3" w:rsidP="00A74EE3">
            <w:pPr>
              <w:pStyle w:val="TableSubhead"/>
              <w:jc w:val="left"/>
              <w:rPr>
                <w:rFonts w:ascii="Calibri" w:eastAsiaTheme="minorHAnsi" w:hAnsi="Calibri" w:cs="Calibri"/>
              </w:rPr>
            </w:pPr>
            <w:r>
              <w:t>Joint Case studies of IBM D</w:t>
            </w:r>
            <w:r w:rsidR="009053C5">
              <w:t>ata</w:t>
            </w:r>
            <w:r>
              <w:t>P</w:t>
            </w:r>
            <w:r w:rsidR="009053C5">
              <w:t>ower</w:t>
            </w:r>
          </w:p>
        </w:tc>
      </w:tr>
      <w:tr w:rsidR="009053C5" w:rsidTr="0088734D">
        <w:trPr>
          <w:trHeight w:val="413"/>
        </w:trPr>
        <w:tc>
          <w:tcPr>
            <w:tcW w:w="719" w:type="dxa"/>
            <w:tcMar>
              <w:top w:w="0" w:type="dxa"/>
              <w:left w:w="108" w:type="dxa"/>
              <w:bottom w:w="0" w:type="dxa"/>
              <w:right w:w="108" w:type="dxa"/>
            </w:tcMar>
            <w:vAlign w:val="center"/>
            <w:hideMark/>
          </w:tcPr>
          <w:p w:rsidR="009053C5" w:rsidRPr="005E2AD8" w:rsidRDefault="009053C5" w:rsidP="009C7242">
            <w:pPr>
              <w:pStyle w:val="TableText"/>
              <w:jc w:val="center"/>
              <w:rPr>
                <w:rFonts w:ascii="Calibri" w:eastAsiaTheme="minorHAnsi" w:hAnsi="Calibri" w:cs="Calibri"/>
                <w:sz w:val="18"/>
                <w:szCs w:val="18"/>
              </w:rPr>
            </w:pPr>
            <w:r w:rsidRPr="005E2AD8">
              <w:rPr>
                <w:sz w:val="18"/>
                <w:szCs w:val="18"/>
              </w:rPr>
              <w:t>7</w:t>
            </w:r>
          </w:p>
        </w:tc>
        <w:tc>
          <w:tcPr>
            <w:tcW w:w="289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A public Sector company</w:t>
            </w:r>
          </w:p>
        </w:tc>
        <w:tc>
          <w:tcPr>
            <w:tcW w:w="1022" w:type="dxa"/>
            <w:tcMar>
              <w:top w:w="0" w:type="dxa"/>
              <w:left w:w="108" w:type="dxa"/>
              <w:bottom w:w="0" w:type="dxa"/>
              <w:right w:w="108" w:type="dxa"/>
            </w:tcMar>
            <w:vAlign w:val="center"/>
            <w:hideMark/>
          </w:tcPr>
          <w:p w:rsidR="009053C5" w:rsidRPr="005E2AD8" w:rsidRDefault="009053C5" w:rsidP="009C7242">
            <w:pPr>
              <w:pStyle w:val="TableText"/>
              <w:jc w:val="center"/>
              <w:rPr>
                <w:rFonts w:ascii="Calibri" w:eastAsiaTheme="minorHAnsi" w:hAnsi="Calibri" w:cs="Calibri"/>
                <w:sz w:val="18"/>
                <w:szCs w:val="18"/>
              </w:rPr>
            </w:pPr>
          </w:p>
        </w:tc>
        <w:tc>
          <w:tcPr>
            <w:tcW w:w="153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Public Sector</w:t>
            </w:r>
          </w:p>
        </w:tc>
        <w:tc>
          <w:tcPr>
            <w:tcW w:w="108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ITALY</w:t>
            </w:r>
          </w:p>
        </w:tc>
        <w:tc>
          <w:tcPr>
            <w:tcW w:w="117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 </w:t>
            </w:r>
          </w:p>
        </w:tc>
      </w:tr>
      <w:tr w:rsidR="009053C5" w:rsidTr="0088734D">
        <w:trPr>
          <w:trHeight w:val="458"/>
        </w:trPr>
        <w:tc>
          <w:tcPr>
            <w:tcW w:w="719" w:type="dxa"/>
            <w:tcMar>
              <w:top w:w="0" w:type="dxa"/>
              <w:left w:w="108" w:type="dxa"/>
              <w:bottom w:w="0" w:type="dxa"/>
              <w:right w:w="108" w:type="dxa"/>
            </w:tcMar>
            <w:vAlign w:val="center"/>
            <w:hideMark/>
          </w:tcPr>
          <w:p w:rsidR="009053C5" w:rsidRPr="005E2AD8" w:rsidRDefault="009053C5" w:rsidP="009C7242">
            <w:pPr>
              <w:pStyle w:val="TableText"/>
              <w:jc w:val="center"/>
              <w:rPr>
                <w:rFonts w:ascii="Calibri" w:eastAsiaTheme="minorHAnsi" w:hAnsi="Calibri" w:cs="Calibri"/>
                <w:sz w:val="18"/>
                <w:szCs w:val="18"/>
              </w:rPr>
            </w:pPr>
            <w:r w:rsidRPr="005E2AD8">
              <w:rPr>
                <w:sz w:val="18"/>
                <w:szCs w:val="18"/>
              </w:rPr>
              <w:t>8</w:t>
            </w:r>
          </w:p>
        </w:tc>
        <w:tc>
          <w:tcPr>
            <w:tcW w:w="289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A communication compa</w:t>
            </w:r>
            <w:r w:rsidR="00641E36" w:rsidRPr="005E2AD8">
              <w:rPr>
                <w:sz w:val="18"/>
                <w:szCs w:val="18"/>
              </w:rPr>
              <w:t>n</w:t>
            </w:r>
            <w:r w:rsidRPr="005E2AD8">
              <w:rPr>
                <w:sz w:val="18"/>
                <w:szCs w:val="18"/>
              </w:rPr>
              <w:t>y</w:t>
            </w:r>
          </w:p>
        </w:tc>
        <w:tc>
          <w:tcPr>
            <w:tcW w:w="1022" w:type="dxa"/>
            <w:tcMar>
              <w:top w:w="0" w:type="dxa"/>
              <w:left w:w="108" w:type="dxa"/>
              <w:bottom w:w="0" w:type="dxa"/>
              <w:right w:w="108" w:type="dxa"/>
            </w:tcMar>
            <w:vAlign w:val="center"/>
            <w:hideMark/>
          </w:tcPr>
          <w:p w:rsidR="009053C5" w:rsidRPr="005E2AD8" w:rsidRDefault="009053C5" w:rsidP="009C7242">
            <w:pPr>
              <w:pStyle w:val="TableText"/>
              <w:jc w:val="center"/>
              <w:rPr>
                <w:rFonts w:ascii="Calibri" w:eastAsiaTheme="minorHAnsi" w:hAnsi="Calibri" w:cs="Calibri"/>
                <w:sz w:val="18"/>
                <w:szCs w:val="18"/>
              </w:rPr>
            </w:pPr>
          </w:p>
        </w:tc>
        <w:tc>
          <w:tcPr>
            <w:tcW w:w="153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Telecom</w:t>
            </w:r>
          </w:p>
        </w:tc>
        <w:tc>
          <w:tcPr>
            <w:tcW w:w="108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USA</w:t>
            </w:r>
          </w:p>
        </w:tc>
        <w:tc>
          <w:tcPr>
            <w:tcW w:w="117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 </w:t>
            </w:r>
          </w:p>
        </w:tc>
      </w:tr>
      <w:tr w:rsidR="009053C5" w:rsidTr="0088734D">
        <w:trPr>
          <w:trHeight w:val="458"/>
        </w:trPr>
        <w:tc>
          <w:tcPr>
            <w:tcW w:w="719" w:type="dxa"/>
            <w:tcMar>
              <w:top w:w="0" w:type="dxa"/>
              <w:left w:w="108" w:type="dxa"/>
              <w:bottom w:w="0" w:type="dxa"/>
              <w:right w:w="108" w:type="dxa"/>
            </w:tcMar>
            <w:vAlign w:val="center"/>
            <w:hideMark/>
          </w:tcPr>
          <w:p w:rsidR="009053C5" w:rsidRPr="005E2AD8" w:rsidRDefault="009053C5" w:rsidP="009C7242">
            <w:pPr>
              <w:pStyle w:val="TableText"/>
              <w:jc w:val="center"/>
              <w:rPr>
                <w:rFonts w:ascii="Calibri" w:eastAsiaTheme="minorHAnsi" w:hAnsi="Calibri" w:cs="Calibri"/>
                <w:sz w:val="18"/>
                <w:szCs w:val="18"/>
              </w:rPr>
            </w:pPr>
            <w:r w:rsidRPr="005E2AD8">
              <w:rPr>
                <w:sz w:val="18"/>
                <w:szCs w:val="18"/>
              </w:rPr>
              <w:t>9</w:t>
            </w:r>
          </w:p>
        </w:tc>
        <w:tc>
          <w:tcPr>
            <w:tcW w:w="289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A Manufacturing Giant</w:t>
            </w:r>
          </w:p>
        </w:tc>
        <w:tc>
          <w:tcPr>
            <w:tcW w:w="1022" w:type="dxa"/>
            <w:tcMar>
              <w:top w:w="0" w:type="dxa"/>
              <w:left w:w="108" w:type="dxa"/>
              <w:bottom w:w="0" w:type="dxa"/>
              <w:right w:w="108" w:type="dxa"/>
            </w:tcMar>
            <w:vAlign w:val="center"/>
            <w:hideMark/>
          </w:tcPr>
          <w:p w:rsidR="009053C5" w:rsidRPr="005E2AD8" w:rsidRDefault="009053C5" w:rsidP="009C7242">
            <w:pPr>
              <w:pStyle w:val="TableText"/>
              <w:jc w:val="center"/>
              <w:rPr>
                <w:rFonts w:ascii="Calibri" w:eastAsiaTheme="minorHAnsi" w:hAnsi="Calibri" w:cs="Calibri"/>
                <w:sz w:val="18"/>
                <w:szCs w:val="18"/>
              </w:rPr>
            </w:pPr>
          </w:p>
        </w:tc>
        <w:tc>
          <w:tcPr>
            <w:tcW w:w="153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Manufacturing</w:t>
            </w:r>
          </w:p>
        </w:tc>
        <w:tc>
          <w:tcPr>
            <w:tcW w:w="108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Europe</w:t>
            </w:r>
          </w:p>
        </w:tc>
        <w:tc>
          <w:tcPr>
            <w:tcW w:w="1170" w:type="dxa"/>
            <w:tcMar>
              <w:top w:w="0" w:type="dxa"/>
              <w:left w:w="108" w:type="dxa"/>
              <w:bottom w:w="0" w:type="dxa"/>
              <w:right w:w="108" w:type="dxa"/>
            </w:tcMar>
            <w:vAlign w:val="center"/>
            <w:hideMark/>
          </w:tcPr>
          <w:p w:rsidR="009053C5" w:rsidRPr="005E2AD8" w:rsidRDefault="009053C5" w:rsidP="009C7242">
            <w:pPr>
              <w:pStyle w:val="TableText"/>
              <w:rPr>
                <w:rFonts w:ascii="Calibri" w:eastAsiaTheme="minorHAnsi" w:hAnsi="Calibri" w:cs="Calibri"/>
                <w:sz w:val="18"/>
                <w:szCs w:val="18"/>
              </w:rPr>
            </w:pPr>
            <w:r w:rsidRPr="005E2AD8">
              <w:rPr>
                <w:sz w:val="18"/>
                <w:szCs w:val="18"/>
              </w:rPr>
              <w:t> </w:t>
            </w:r>
          </w:p>
        </w:tc>
      </w:tr>
    </w:tbl>
    <w:p w:rsidR="00641E36" w:rsidRPr="00F45A6E" w:rsidRDefault="00641E36" w:rsidP="00641E36">
      <w:pPr>
        <w:rPr>
          <w:b/>
          <w:lang w:val="en-GB"/>
        </w:rPr>
      </w:pPr>
      <w:r w:rsidRPr="00F45A6E">
        <w:rPr>
          <w:b/>
          <w:lang w:val="en-GB"/>
        </w:rPr>
        <w:t xml:space="preserve">Reference </w:t>
      </w:r>
      <w:r>
        <w:rPr>
          <w:b/>
          <w:lang w:val="en-GB"/>
        </w:rPr>
        <w:t>1</w:t>
      </w:r>
      <w:r w:rsidRPr="00F45A6E">
        <w:rPr>
          <w:b/>
          <w:lang w:val="en-GB"/>
        </w:rPr>
        <w:t>: GSE</w:t>
      </w:r>
    </w:p>
    <w:tbl>
      <w:tblPr>
        <w:tblW w:w="5000" w:type="pct"/>
        <w:tblBorders>
          <w:top w:val="single" w:sz="6" w:space="0" w:color="909090"/>
          <w:left w:val="single" w:sz="6" w:space="0" w:color="909090"/>
          <w:bottom w:val="single" w:sz="6" w:space="0" w:color="909090"/>
          <w:right w:val="single" w:sz="6" w:space="0" w:color="909090"/>
          <w:insideH w:val="single" w:sz="6" w:space="0" w:color="909090"/>
          <w:insideV w:val="single" w:sz="6" w:space="0" w:color="909090"/>
        </w:tblBorders>
        <w:tblCellMar>
          <w:top w:w="86" w:type="dxa"/>
          <w:left w:w="115" w:type="dxa"/>
          <w:bottom w:w="86" w:type="dxa"/>
          <w:right w:w="115" w:type="dxa"/>
        </w:tblCellMar>
        <w:tblLook w:val="04A0" w:firstRow="1" w:lastRow="0" w:firstColumn="1" w:lastColumn="0" w:noHBand="0" w:noVBand="1"/>
      </w:tblPr>
      <w:tblGrid>
        <w:gridCol w:w="4126"/>
        <w:gridCol w:w="6067"/>
      </w:tblGrid>
      <w:tr w:rsidR="00641E36" w:rsidRPr="00F45A6E" w:rsidTr="0088734D">
        <w:trPr>
          <w:trHeight w:val="27"/>
        </w:trPr>
        <w:tc>
          <w:tcPr>
            <w:tcW w:w="2024" w:type="pct"/>
            <w:shd w:val="clear" w:color="auto" w:fill="263147"/>
            <w:vAlign w:val="center"/>
          </w:tcPr>
          <w:p w:rsidR="00641E36" w:rsidRPr="00F45A6E" w:rsidRDefault="00641E36" w:rsidP="00CA059D">
            <w:pPr>
              <w:pStyle w:val="TableHead"/>
              <w:jc w:val="left"/>
            </w:pPr>
            <w:r w:rsidRPr="00F45A6E">
              <w:t>Client Name</w:t>
            </w:r>
          </w:p>
        </w:tc>
        <w:tc>
          <w:tcPr>
            <w:tcW w:w="2976" w:type="pct"/>
            <w:vAlign w:val="center"/>
          </w:tcPr>
          <w:p w:rsidR="00641E36" w:rsidRPr="00F45A6E" w:rsidRDefault="00641E36" w:rsidP="00CA059D">
            <w:pPr>
              <w:pStyle w:val="TableText"/>
              <w:rPr>
                <w:lang w:val="en-GB"/>
              </w:rPr>
            </w:pPr>
            <w:r w:rsidRPr="00F45A6E">
              <w:rPr>
                <w:lang w:val="en-GB"/>
              </w:rPr>
              <w:t>GSE</w:t>
            </w:r>
          </w:p>
        </w:tc>
      </w:tr>
      <w:tr w:rsidR="00641E36" w:rsidRPr="00F45A6E" w:rsidTr="0088734D">
        <w:trPr>
          <w:trHeight w:val="36"/>
        </w:trPr>
        <w:tc>
          <w:tcPr>
            <w:tcW w:w="2024" w:type="pct"/>
            <w:shd w:val="clear" w:color="auto" w:fill="263147"/>
            <w:vAlign w:val="center"/>
          </w:tcPr>
          <w:p w:rsidR="00641E36" w:rsidRPr="00F45A6E" w:rsidRDefault="00641E36" w:rsidP="00CA059D">
            <w:pPr>
              <w:pStyle w:val="TableHead"/>
              <w:jc w:val="left"/>
            </w:pPr>
            <w:r w:rsidRPr="00F45A6E">
              <w:t>Services delivered location</w:t>
            </w:r>
          </w:p>
        </w:tc>
        <w:tc>
          <w:tcPr>
            <w:tcW w:w="2976" w:type="pct"/>
            <w:vAlign w:val="center"/>
          </w:tcPr>
          <w:p w:rsidR="00641E36" w:rsidRPr="00F45A6E" w:rsidRDefault="00641E36" w:rsidP="00CA059D">
            <w:pPr>
              <w:pStyle w:val="TableText"/>
              <w:rPr>
                <w:lang w:val="en-GB"/>
              </w:rPr>
            </w:pPr>
            <w:r w:rsidRPr="00F45A6E">
              <w:rPr>
                <w:lang w:val="en-GB"/>
              </w:rPr>
              <w:t>ITALY</w:t>
            </w:r>
          </w:p>
        </w:tc>
      </w:tr>
      <w:tr w:rsidR="00641E36" w:rsidRPr="00F45A6E" w:rsidTr="0088734D">
        <w:trPr>
          <w:trHeight w:val="27"/>
        </w:trPr>
        <w:tc>
          <w:tcPr>
            <w:tcW w:w="2024" w:type="pct"/>
            <w:shd w:val="clear" w:color="auto" w:fill="263147"/>
            <w:vAlign w:val="center"/>
          </w:tcPr>
          <w:p w:rsidR="00641E36" w:rsidRPr="00F45A6E" w:rsidRDefault="00641E36" w:rsidP="00CA059D">
            <w:pPr>
              <w:pStyle w:val="TableHead"/>
              <w:jc w:val="left"/>
            </w:pPr>
            <w:r w:rsidRPr="00F45A6E">
              <w:t>Client Industry</w:t>
            </w:r>
          </w:p>
        </w:tc>
        <w:tc>
          <w:tcPr>
            <w:tcW w:w="2976" w:type="pct"/>
            <w:vAlign w:val="center"/>
          </w:tcPr>
          <w:p w:rsidR="00641E36" w:rsidRPr="00F45A6E" w:rsidRDefault="00641E36" w:rsidP="00CA059D">
            <w:pPr>
              <w:pStyle w:val="TableText"/>
              <w:rPr>
                <w:lang w:val="en-GB"/>
              </w:rPr>
            </w:pPr>
            <w:r w:rsidRPr="00F45A6E">
              <w:rPr>
                <w:lang w:val="en-GB"/>
              </w:rPr>
              <w:t>Energy and Utilities</w:t>
            </w:r>
          </w:p>
        </w:tc>
      </w:tr>
      <w:tr w:rsidR="00641E36" w:rsidRPr="00F45A6E" w:rsidTr="0088734D">
        <w:trPr>
          <w:trHeight w:val="36"/>
        </w:trPr>
        <w:tc>
          <w:tcPr>
            <w:tcW w:w="2024" w:type="pct"/>
            <w:shd w:val="clear" w:color="auto" w:fill="263147"/>
            <w:vAlign w:val="center"/>
          </w:tcPr>
          <w:p w:rsidR="00641E36" w:rsidRPr="00F45A6E" w:rsidRDefault="00641E36" w:rsidP="00CA059D">
            <w:pPr>
              <w:pStyle w:val="TableHead"/>
              <w:jc w:val="left"/>
            </w:pPr>
            <w:r w:rsidRPr="00F45A6E">
              <w:t>Services Provided</w:t>
            </w:r>
          </w:p>
        </w:tc>
        <w:tc>
          <w:tcPr>
            <w:tcW w:w="2976" w:type="pct"/>
            <w:vAlign w:val="center"/>
          </w:tcPr>
          <w:p w:rsidR="00641E36" w:rsidRPr="00F45A6E" w:rsidRDefault="00641E36" w:rsidP="00CA059D">
            <w:pPr>
              <w:pStyle w:val="TableText"/>
              <w:rPr>
                <w:lang w:val="en-GB"/>
              </w:rPr>
            </w:pPr>
            <w:r w:rsidRPr="00F45A6E">
              <w:rPr>
                <w:lang w:val="en-GB"/>
              </w:rPr>
              <w:t>Implementation of SOA and IBM Technology Stack</w:t>
            </w:r>
          </w:p>
        </w:tc>
      </w:tr>
      <w:tr w:rsidR="00641E36" w:rsidRPr="00F45A6E" w:rsidTr="0088734D">
        <w:trPr>
          <w:trHeight w:val="27"/>
        </w:trPr>
        <w:tc>
          <w:tcPr>
            <w:tcW w:w="2024" w:type="pct"/>
            <w:shd w:val="clear" w:color="auto" w:fill="263147"/>
            <w:vAlign w:val="center"/>
          </w:tcPr>
          <w:p w:rsidR="00641E36" w:rsidRPr="00F45A6E" w:rsidRDefault="00641E36" w:rsidP="00CA059D">
            <w:pPr>
              <w:pStyle w:val="TableHead"/>
              <w:jc w:val="left"/>
            </w:pPr>
            <w:r w:rsidRPr="00F45A6E">
              <w:t>Engagement Time scale</w:t>
            </w:r>
          </w:p>
        </w:tc>
        <w:tc>
          <w:tcPr>
            <w:tcW w:w="2976" w:type="pct"/>
            <w:vAlign w:val="center"/>
          </w:tcPr>
          <w:p w:rsidR="00641E36" w:rsidRPr="00F45A6E" w:rsidRDefault="00641E36" w:rsidP="00CA059D">
            <w:pPr>
              <w:pStyle w:val="TableText"/>
              <w:rPr>
                <w:lang w:val="en-GB"/>
              </w:rPr>
            </w:pPr>
            <w:r w:rsidRPr="00F45A6E">
              <w:rPr>
                <w:lang w:val="en-GB"/>
              </w:rPr>
              <w:t>From Nov 2012 - to Apr 2014</w:t>
            </w:r>
          </w:p>
        </w:tc>
      </w:tr>
      <w:tr w:rsidR="00641E36" w:rsidRPr="00F45A6E" w:rsidTr="0088734D">
        <w:tc>
          <w:tcPr>
            <w:tcW w:w="5000" w:type="pct"/>
            <w:gridSpan w:val="2"/>
            <w:shd w:val="clear" w:color="auto" w:fill="263147"/>
            <w:vAlign w:val="center"/>
          </w:tcPr>
          <w:p w:rsidR="00641E36" w:rsidRPr="00F45A6E" w:rsidRDefault="00641E36" w:rsidP="00CA059D">
            <w:pPr>
              <w:pStyle w:val="TableHead"/>
              <w:jc w:val="left"/>
            </w:pPr>
            <w:r w:rsidRPr="00F45A6E">
              <w:t>Business Issues</w:t>
            </w:r>
          </w:p>
        </w:tc>
      </w:tr>
      <w:tr w:rsidR="00641E36" w:rsidRPr="00F45A6E" w:rsidTr="0088734D">
        <w:tc>
          <w:tcPr>
            <w:tcW w:w="5000" w:type="pct"/>
            <w:gridSpan w:val="2"/>
            <w:vAlign w:val="center"/>
          </w:tcPr>
          <w:p w:rsidR="00641E36" w:rsidRPr="00F45A6E" w:rsidRDefault="003461C5" w:rsidP="00CA059D">
            <w:pPr>
              <w:pStyle w:val="TableBullet1"/>
            </w:pPr>
            <w:r>
              <w:t>Customer needs</w:t>
            </w:r>
            <w:r w:rsidR="00641E36" w:rsidRPr="00F45A6E">
              <w:t xml:space="preserve"> implementation of a system to manage the bonus for the Renewable energy from Heat sources.</w:t>
            </w:r>
          </w:p>
        </w:tc>
      </w:tr>
      <w:tr w:rsidR="00641E36" w:rsidRPr="00F45A6E" w:rsidTr="0088734D">
        <w:tc>
          <w:tcPr>
            <w:tcW w:w="5000" w:type="pct"/>
            <w:gridSpan w:val="2"/>
            <w:shd w:val="clear" w:color="auto" w:fill="263147"/>
            <w:vAlign w:val="center"/>
          </w:tcPr>
          <w:p w:rsidR="00641E36" w:rsidRPr="00F45A6E" w:rsidRDefault="00641E36" w:rsidP="00CA059D">
            <w:pPr>
              <w:pStyle w:val="TableHead"/>
              <w:jc w:val="left"/>
            </w:pPr>
            <w:r w:rsidRPr="00F45A6E">
              <w:t>Solution</w:t>
            </w:r>
          </w:p>
        </w:tc>
      </w:tr>
      <w:tr w:rsidR="00641E36" w:rsidRPr="00F45A6E" w:rsidTr="0088734D">
        <w:tc>
          <w:tcPr>
            <w:tcW w:w="5000" w:type="pct"/>
            <w:gridSpan w:val="2"/>
            <w:vAlign w:val="center"/>
          </w:tcPr>
          <w:p w:rsidR="00641E36" w:rsidRPr="00F45A6E" w:rsidRDefault="00641E36" w:rsidP="00CA059D">
            <w:pPr>
              <w:pStyle w:val="TableBullet1"/>
            </w:pPr>
            <w:r w:rsidRPr="00F45A6E">
              <w:t>Capgemini solution is based on a technology platform comprises:</w:t>
            </w:r>
          </w:p>
          <w:p w:rsidR="00641E36" w:rsidRPr="00F45A6E" w:rsidRDefault="00641E36" w:rsidP="00CA059D">
            <w:pPr>
              <w:pStyle w:val="TableBullet2"/>
            </w:pPr>
            <w:r w:rsidRPr="00F45A6E">
              <w:t>A portal (Web + Intranet) based on IBM WS Portal</w:t>
            </w:r>
          </w:p>
          <w:p w:rsidR="00641E36" w:rsidRPr="00F45A6E" w:rsidRDefault="00641E36" w:rsidP="00CA059D">
            <w:pPr>
              <w:pStyle w:val="TableBullet2"/>
            </w:pPr>
            <w:r w:rsidRPr="00F45A6E">
              <w:t xml:space="preserve">A BPM for process management of investigation </w:t>
            </w:r>
            <w:r>
              <w:t>(</w:t>
            </w:r>
            <w:r w:rsidRPr="00F45A6E">
              <w:t>Open Text Metastorm</w:t>
            </w:r>
            <w:r>
              <w:t>)</w:t>
            </w:r>
          </w:p>
          <w:p w:rsidR="00641E36" w:rsidRPr="00F45A6E" w:rsidRDefault="00641E36" w:rsidP="00CA059D">
            <w:pPr>
              <w:pStyle w:val="TableBullet2"/>
            </w:pPr>
            <w:r w:rsidRPr="00F45A6E">
              <w:t>An Enterprise Service Bus (IBM Message Broker) for Service Management integration logic in a SOA environment.</w:t>
            </w:r>
          </w:p>
          <w:p w:rsidR="00641E36" w:rsidRPr="00F45A6E" w:rsidRDefault="00641E36" w:rsidP="00CA059D">
            <w:pPr>
              <w:pStyle w:val="TableBullet2"/>
            </w:pPr>
            <w:r w:rsidRPr="00F45A6E">
              <w:t>Adobe LiveCycle template to generate a PDF file pre-populated from data entered in the system.</w:t>
            </w:r>
          </w:p>
        </w:tc>
      </w:tr>
      <w:tr w:rsidR="00641E36" w:rsidRPr="00F45A6E" w:rsidTr="0088734D">
        <w:tc>
          <w:tcPr>
            <w:tcW w:w="5000" w:type="pct"/>
            <w:gridSpan w:val="2"/>
            <w:shd w:val="clear" w:color="auto" w:fill="263147"/>
            <w:vAlign w:val="center"/>
          </w:tcPr>
          <w:p w:rsidR="00641E36" w:rsidRPr="00F45A6E" w:rsidRDefault="00641E36" w:rsidP="00CA059D">
            <w:pPr>
              <w:pStyle w:val="TableHead"/>
              <w:jc w:val="left"/>
            </w:pPr>
            <w:r w:rsidRPr="00F45A6E">
              <w:t>Benefits/Results</w:t>
            </w:r>
          </w:p>
        </w:tc>
      </w:tr>
      <w:tr w:rsidR="00641E36" w:rsidRPr="00F45A6E" w:rsidTr="0088734D">
        <w:tc>
          <w:tcPr>
            <w:tcW w:w="5000" w:type="pct"/>
            <w:gridSpan w:val="2"/>
            <w:vAlign w:val="center"/>
          </w:tcPr>
          <w:p w:rsidR="00641E36" w:rsidRPr="00F45A6E" w:rsidRDefault="00641E36" w:rsidP="00CA059D">
            <w:pPr>
              <w:pStyle w:val="TableBullet1"/>
            </w:pPr>
            <w:r w:rsidRPr="00F45A6E">
              <w:t>Substantial time savings incentive management.</w:t>
            </w:r>
          </w:p>
          <w:p w:rsidR="00641E36" w:rsidRPr="00F45A6E" w:rsidRDefault="00641E36" w:rsidP="00CA059D">
            <w:pPr>
              <w:pStyle w:val="TableBullet1"/>
            </w:pPr>
            <w:r w:rsidRPr="00F45A6E">
              <w:t>Improvement in the governance process end-to -end.</w:t>
            </w:r>
          </w:p>
          <w:p w:rsidR="00641E36" w:rsidRPr="00F45A6E" w:rsidRDefault="00641E36" w:rsidP="00CA059D">
            <w:pPr>
              <w:pStyle w:val="TableBullet1"/>
            </w:pPr>
            <w:r w:rsidRPr="00F45A6E">
              <w:t>Modernization of the information system through the introduction of advanced technologies in the context of a model Enterprise Architecture</w:t>
            </w:r>
          </w:p>
        </w:tc>
      </w:tr>
      <w:tr w:rsidR="00641E36" w:rsidRPr="00F45A6E" w:rsidTr="0088734D">
        <w:tc>
          <w:tcPr>
            <w:tcW w:w="5000" w:type="pct"/>
            <w:gridSpan w:val="2"/>
            <w:shd w:val="clear" w:color="auto" w:fill="263147"/>
          </w:tcPr>
          <w:p w:rsidR="00641E36" w:rsidRPr="00F45A6E" w:rsidRDefault="00641E36" w:rsidP="00CA059D">
            <w:pPr>
              <w:pStyle w:val="TableHead"/>
              <w:jc w:val="left"/>
            </w:pPr>
            <w:r w:rsidRPr="00F45A6E">
              <w:t>Why Capgemini believe this reference is relevant</w:t>
            </w:r>
          </w:p>
        </w:tc>
      </w:tr>
      <w:tr w:rsidR="00641E36" w:rsidRPr="00F45A6E" w:rsidTr="0088734D">
        <w:tc>
          <w:tcPr>
            <w:tcW w:w="5000" w:type="pct"/>
            <w:gridSpan w:val="2"/>
          </w:tcPr>
          <w:p w:rsidR="00641E36" w:rsidRPr="00F45A6E" w:rsidRDefault="00641E36" w:rsidP="00CA059D">
            <w:pPr>
              <w:pStyle w:val="TableBullet1"/>
            </w:pPr>
            <w:r w:rsidRPr="00F45A6E">
              <w:t>Demonstrates Capgemini ’s expertise in executing projects on</w:t>
            </w:r>
            <w:r>
              <w:t xml:space="preserve"> </w:t>
            </w:r>
            <w:r w:rsidR="00963476">
              <w:t>WebS</w:t>
            </w:r>
            <w:r w:rsidR="00F1053F">
              <w:t xml:space="preserve">phere, </w:t>
            </w:r>
            <w:r w:rsidRPr="00F45A6E">
              <w:t>MessageBroker (now IBM Integration Bus) Platform</w:t>
            </w:r>
            <w:r>
              <w:t xml:space="preserve"> </w:t>
            </w:r>
          </w:p>
        </w:tc>
      </w:tr>
      <w:tr w:rsidR="00641E36" w:rsidRPr="00641E36" w:rsidTr="0088734D">
        <w:tc>
          <w:tcPr>
            <w:tcW w:w="5000" w:type="pct"/>
            <w:gridSpan w:val="2"/>
            <w:shd w:val="clear" w:color="auto" w:fill="263147"/>
          </w:tcPr>
          <w:p w:rsidR="00641E36" w:rsidRPr="00F45A6E" w:rsidRDefault="00641E36" w:rsidP="00641E36">
            <w:pPr>
              <w:pStyle w:val="TableHead"/>
              <w:jc w:val="left"/>
            </w:pPr>
            <w:r>
              <w:t>Contact Details</w:t>
            </w:r>
          </w:p>
        </w:tc>
      </w:tr>
      <w:tr w:rsidR="00641E36" w:rsidRPr="00F45A6E" w:rsidTr="0088734D">
        <w:tc>
          <w:tcPr>
            <w:tcW w:w="5000" w:type="pct"/>
            <w:gridSpan w:val="2"/>
          </w:tcPr>
          <w:p w:rsidR="00641E36" w:rsidRDefault="00641E36" w:rsidP="00641E36">
            <w:pPr>
              <w:pStyle w:val="TableBullet1"/>
            </w:pPr>
            <w:r>
              <w:t xml:space="preserve">Email Address: </w:t>
            </w:r>
            <w:hyperlink r:id="rId19" w:history="1">
              <w:r w:rsidRPr="00B54E03">
                <w:rPr>
                  <w:rStyle w:val="Hyperlink"/>
                </w:rPr>
                <w:t>antonio.barile@capgemini.com</w:t>
              </w:r>
            </w:hyperlink>
          </w:p>
          <w:p w:rsidR="00641E36" w:rsidRPr="00F45A6E" w:rsidRDefault="00641E36" w:rsidP="00641E36">
            <w:pPr>
              <w:pStyle w:val="TableBullet1"/>
            </w:pPr>
            <w:r>
              <w:t xml:space="preserve">Contact Number: </w:t>
            </w:r>
            <w:r w:rsidRPr="00641E36">
              <w:t>+39 348 0667654</w:t>
            </w:r>
          </w:p>
        </w:tc>
      </w:tr>
    </w:tbl>
    <w:p w:rsidR="00641E36" w:rsidRPr="00F45A6E" w:rsidRDefault="00641E36" w:rsidP="00641E36">
      <w:pPr>
        <w:rPr>
          <w:rFonts w:cs="Arial"/>
          <w:b/>
          <w:lang w:val="en-GB"/>
        </w:rPr>
      </w:pPr>
      <w:r w:rsidRPr="00F45A6E">
        <w:rPr>
          <w:rFonts w:cs="Arial"/>
          <w:b/>
          <w:lang w:val="en-GB"/>
        </w:rPr>
        <w:t>Reference</w:t>
      </w:r>
      <w:r>
        <w:rPr>
          <w:rFonts w:cs="Arial"/>
          <w:b/>
          <w:lang w:val="en-GB"/>
        </w:rPr>
        <w:t xml:space="preserve"> 2</w:t>
      </w:r>
      <w:r w:rsidRPr="00F45A6E">
        <w:rPr>
          <w:rFonts w:cs="Arial"/>
          <w:b/>
          <w:lang w:val="en-GB"/>
        </w:rPr>
        <w:t>: SOK</w:t>
      </w:r>
      <w:r w:rsidR="0013048E">
        <w:rPr>
          <w:rFonts w:cs="Arial"/>
          <w:b/>
          <w:lang w:val="en-GB"/>
        </w:rPr>
        <w:t xml:space="preserve"> IT Grocery - TOPSI</w:t>
      </w:r>
    </w:p>
    <w:tbl>
      <w:tblPr>
        <w:tblW w:w="5000" w:type="pct"/>
        <w:tblBorders>
          <w:top w:val="single" w:sz="6" w:space="0" w:color="909090"/>
          <w:left w:val="single" w:sz="6" w:space="0" w:color="909090"/>
          <w:bottom w:val="single" w:sz="6" w:space="0" w:color="909090"/>
          <w:right w:val="single" w:sz="6" w:space="0" w:color="909090"/>
          <w:insideH w:val="single" w:sz="6" w:space="0" w:color="909090"/>
          <w:insideV w:val="single" w:sz="6" w:space="0" w:color="909090"/>
        </w:tblBorders>
        <w:tblCellMar>
          <w:top w:w="115" w:type="dxa"/>
          <w:left w:w="115" w:type="dxa"/>
          <w:bottom w:w="115" w:type="dxa"/>
          <w:right w:w="115" w:type="dxa"/>
        </w:tblCellMar>
        <w:tblLook w:val="04A0" w:firstRow="1" w:lastRow="0" w:firstColumn="1" w:lastColumn="0" w:noHBand="0" w:noVBand="1"/>
      </w:tblPr>
      <w:tblGrid>
        <w:gridCol w:w="4126"/>
        <w:gridCol w:w="6067"/>
      </w:tblGrid>
      <w:tr w:rsidR="00641E36" w:rsidRPr="00F45A6E" w:rsidTr="0088734D">
        <w:trPr>
          <w:trHeight w:val="377"/>
        </w:trPr>
        <w:tc>
          <w:tcPr>
            <w:tcW w:w="2024" w:type="pct"/>
            <w:shd w:val="clear" w:color="auto" w:fill="263147"/>
            <w:vAlign w:val="center"/>
          </w:tcPr>
          <w:p w:rsidR="00641E36" w:rsidRPr="00F45A6E" w:rsidRDefault="00641E36" w:rsidP="00CA059D">
            <w:pPr>
              <w:pStyle w:val="TableHead"/>
              <w:jc w:val="left"/>
            </w:pPr>
            <w:r w:rsidRPr="00F45A6E">
              <w:t>Client Name</w:t>
            </w:r>
          </w:p>
        </w:tc>
        <w:tc>
          <w:tcPr>
            <w:tcW w:w="2976" w:type="pct"/>
            <w:vAlign w:val="center"/>
          </w:tcPr>
          <w:p w:rsidR="00641E36" w:rsidRPr="00F45A6E" w:rsidRDefault="00641E36" w:rsidP="00CA059D">
            <w:pPr>
              <w:pStyle w:val="TableText"/>
              <w:rPr>
                <w:lang w:val="en-GB"/>
              </w:rPr>
            </w:pPr>
            <w:r w:rsidRPr="00F45A6E">
              <w:rPr>
                <w:lang w:val="en-GB"/>
              </w:rPr>
              <w:t>SOK</w:t>
            </w:r>
            <w:r w:rsidR="0013048E">
              <w:rPr>
                <w:lang w:val="en-GB"/>
              </w:rPr>
              <w:t xml:space="preserve"> </w:t>
            </w:r>
          </w:p>
        </w:tc>
      </w:tr>
      <w:tr w:rsidR="00641E36" w:rsidRPr="00F45A6E" w:rsidTr="0088734D">
        <w:trPr>
          <w:trHeight w:val="377"/>
        </w:trPr>
        <w:tc>
          <w:tcPr>
            <w:tcW w:w="2024" w:type="pct"/>
            <w:shd w:val="clear" w:color="auto" w:fill="263147"/>
            <w:vAlign w:val="center"/>
          </w:tcPr>
          <w:p w:rsidR="00641E36" w:rsidRPr="00F45A6E" w:rsidRDefault="00641E36" w:rsidP="00CA059D">
            <w:pPr>
              <w:pStyle w:val="TableHead"/>
              <w:jc w:val="left"/>
            </w:pPr>
            <w:r w:rsidRPr="00F45A6E">
              <w:t>Services delivered location</w:t>
            </w:r>
          </w:p>
        </w:tc>
        <w:tc>
          <w:tcPr>
            <w:tcW w:w="2976" w:type="pct"/>
            <w:vAlign w:val="center"/>
          </w:tcPr>
          <w:p w:rsidR="00641E36" w:rsidRPr="00F45A6E" w:rsidRDefault="00641E36" w:rsidP="00CA059D">
            <w:pPr>
              <w:pStyle w:val="TableText"/>
              <w:rPr>
                <w:lang w:val="en-GB"/>
              </w:rPr>
            </w:pPr>
            <w:r w:rsidRPr="00F45A6E">
              <w:rPr>
                <w:lang w:val="en-GB"/>
              </w:rPr>
              <w:t>Finland</w:t>
            </w:r>
          </w:p>
        </w:tc>
      </w:tr>
      <w:tr w:rsidR="00641E36" w:rsidRPr="00F45A6E" w:rsidTr="0088734D">
        <w:trPr>
          <w:trHeight w:val="377"/>
        </w:trPr>
        <w:tc>
          <w:tcPr>
            <w:tcW w:w="2024" w:type="pct"/>
            <w:shd w:val="clear" w:color="auto" w:fill="263147"/>
            <w:vAlign w:val="center"/>
          </w:tcPr>
          <w:p w:rsidR="00641E36" w:rsidRPr="00F45A6E" w:rsidRDefault="00641E36" w:rsidP="00CA059D">
            <w:pPr>
              <w:pStyle w:val="TableHead"/>
              <w:jc w:val="left"/>
            </w:pPr>
            <w:r w:rsidRPr="00F45A6E">
              <w:t>Client Industry</w:t>
            </w:r>
          </w:p>
        </w:tc>
        <w:tc>
          <w:tcPr>
            <w:tcW w:w="2976" w:type="pct"/>
            <w:vAlign w:val="center"/>
          </w:tcPr>
          <w:p w:rsidR="00641E36" w:rsidRPr="00F45A6E" w:rsidRDefault="00641E36" w:rsidP="00CA059D">
            <w:pPr>
              <w:pStyle w:val="TableText"/>
              <w:rPr>
                <w:lang w:val="en-GB"/>
              </w:rPr>
            </w:pPr>
            <w:r w:rsidRPr="00F45A6E">
              <w:rPr>
                <w:lang w:val="en-GB"/>
              </w:rPr>
              <w:t>Retail Group</w:t>
            </w:r>
          </w:p>
        </w:tc>
      </w:tr>
      <w:tr w:rsidR="00641E36" w:rsidRPr="00F45A6E" w:rsidTr="0088734D">
        <w:trPr>
          <w:trHeight w:val="377"/>
        </w:trPr>
        <w:tc>
          <w:tcPr>
            <w:tcW w:w="2024" w:type="pct"/>
            <w:shd w:val="clear" w:color="auto" w:fill="263147"/>
            <w:vAlign w:val="center"/>
          </w:tcPr>
          <w:p w:rsidR="00641E36" w:rsidRPr="00F45A6E" w:rsidRDefault="00641E36" w:rsidP="00CA059D">
            <w:pPr>
              <w:pStyle w:val="TableHead"/>
              <w:jc w:val="left"/>
            </w:pPr>
            <w:r w:rsidRPr="00F45A6E">
              <w:t>Services Provided</w:t>
            </w:r>
          </w:p>
        </w:tc>
        <w:tc>
          <w:tcPr>
            <w:tcW w:w="2976" w:type="pct"/>
            <w:vAlign w:val="center"/>
          </w:tcPr>
          <w:p w:rsidR="00641E36" w:rsidRPr="00F45A6E" w:rsidRDefault="008029EF" w:rsidP="008029EF">
            <w:pPr>
              <w:pStyle w:val="TableText"/>
              <w:rPr>
                <w:lang w:val="en-GB"/>
              </w:rPr>
            </w:pPr>
            <w:r>
              <w:rPr>
                <w:lang w:val="en-GB"/>
              </w:rPr>
              <w:t>Application Management Services with a</w:t>
            </w:r>
            <w:r w:rsidR="00641E36" w:rsidRPr="00F45A6E">
              <w:rPr>
                <w:lang w:val="en-GB"/>
              </w:rPr>
              <w:t>gile Business Support</w:t>
            </w:r>
          </w:p>
        </w:tc>
      </w:tr>
      <w:tr w:rsidR="00641E36" w:rsidRPr="00F45A6E" w:rsidTr="0088734D">
        <w:trPr>
          <w:trHeight w:val="377"/>
        </w:trPr>
        <w:tc>
          <w:tcPr>
            <w:tcW w:w="2024" w:type="pct"/>
            <w:shd w:val="clear" w:color="auto" w:fill="263147"/>
            <w:vAlign w:val="center"/>
          </w:tcPr>
          <w:p w:rsidR="00641E36" w:rsidRPr="00F45A6E" w:rsidRDefault="00641E36" w:rsidP="00CA059D">
            <w:pPr>
              <w:pStyle w:val="TableHead"/>
              <w:jc w:val="left"/>
            </w:pPr>
            <w:r w:rsidRPr="00F45A6E">
              <w:t>Engagement Time scale</w:t>
            </w:r>
          </w:p>
        </w:tc>
        <w:tc>
          <w:tcPr>
            <w:tcW w:w="2976" w:type="pct"/>
            <w:vAlign w:val="center"/>
          </w:tcPr>
          <w:p w:rsidR="00641E36" w:rsidRPr="00F45A6E" w:rsidRDefault="00641E36" w:rsidP="00CA059D">
            <w:pPr>
              <w:pStyle w:val="TableText"/>
              <w:rPr>
                <w:lang w:val="en-GB"/>
              </w:rPr>
            </w:pPr>
            <w:r w:rsidRPr="00F45A6E">
              <w:rPr>
                <w:lang w:val="en-GB"/>
              </w:rPr>
              <w:t>Jan 2011 – to Aug 2016</w:t>
            </w:r>
          </w:p>
        </w:tc>
      </w:tr>
      <w:tr w:rsidR="00641E36" w:rsidRPr="00F45A6E" w:rsidTr="0088734D">
        <w:tc>
          <w:tcPr>
            <w:tcW w:w="5000" w:type="pct"/>
            <w:gridSpan w:val="2"/>
            <w:shd w:val="clear" w:color="auto" w:fill="263147"/>
            <w:vAlign w:val="center"/>
          </w:tcPr>
          <w:p w:rsidR="00641E36" w:rsidRPr="00F45A6E" w:rsidRDefault="00641E36" w:rsidP="00CA059D">
            <w:pPr>
              <w:pStyle w:val="TableHead"/>
              <w:jc w:val="left"/>
            </w:pPr>
            <w:r w:rsidRPr="00F45A6E">
              <w:t>Business Issues</w:t>
            </w:r>
          </w:p>
        </w:tc>
      </w:tr>
      <w:tr w:rsidR="00641E36" w:rsidRPr="00F45A6E" w:rsidTr="0088734D">
        <w:tc>
          <w:tcPr>
            <w:tcW w:w="5000" w:type="pct"/>
            <w:gridSpan w:val="2"/>
            <w:vAlign w:val="center"/>
          </w:tcPr>
          <w:p w:rsidR="00641E36" w:rsidRPr="00F45A6E" w:rsidRDefault="00641E36" w:rsidP="00CA059D">
            <w:pPr>
              <w:pStyle w:val="TableBullet1"/>
            </w:pPr>
            <w:r w:rsidRPr="00F45A6E">
              <w:t>Hyper &amp; supermarket -business is critically dependent on reliable operation of information system</w:t>
            </w:r>
          </w:p>
          <w:p w:rsidR="00641E36" w:rsidRPr="00F45A6E" w:rsidRDefault="00641E36" w:rsidP="00CA059D">
            <w:pPr>
              <w:pStyle w:val="TableBullet2"/>
            </w:pPr>
            <w:r w:rsidRPr="00F45A6E">
              <w:t>system’s reliability requirements increases: High availability service level target</w:t>
            </w:r>
          </w:p>
          <w:p w:rsidR="00641E36" w:rsidRPr="00F45A6E" w:rsidRDefault="00641E36" w:rsidP="00CA059D">
            <w:pPr>
              <w:pStyle w:val="TableBullet2"/>
            </w:pPr>
            <w:r w:rsidRPr="00F45A6E">
              <w:t>system’s service-times are longer</w:t>
            </w:r>
          </w:p>
          <w:p w:rsidR="00641E36" w:rsidRPr="00F45A6E" w:rsidRDefault="00641E36" w:rsidP="00CA059D">
            <w:pPr>
              <w:pStyle w:val="TableBullet2"/>
            </w:pPr>
            <w:r w:rsidRPr="00F45A6E">
              <w:t xml:space="preserve">increased need for shorter fix-times </w:t>
            </w:r>
          </w:p>
          <w:p w:rsidR="00641E36" w:rsidRPr="00F45A6E" w:rsidRDefault="00641E36" w:rsidP="00CA059D">
            <w:pPr>
              <w:pStyle w:val="TableBullet2"/>
            </w:pPr>
            <w:r w:rsidRPr="00F45A6E">
              <w:t>decreasing cost level’s requirement for information system’s production services</w:t>
            </w:r>
          </w:p>
        </w:tc>
      </w:tr>
      <w:tr w:rsidR="00641E36" w:rsidRPr="00F45A6E" w:rsidTr="0088734D">
        <w:tc>
          <w:tcPr>
            <w:tcW w:w="5000" w:type="pct"/>
            <w:gridSpan w:val="2"/>
            <w:shd w:val="clear" w:color="auto" w:fill="263147"/>
            <w:vAlign w:val="center"/>
          </w:tcPr>
          <w:p w:rsidR="00641E36" w:rsidRPr="00F45A6E" w:rsidRDefault="00641E36" w:rsidP="009C7242">
            <w:pPr>
              <w:pStyle w:val="TableHead"/>
              <w:jc w:val="left"/>
            </w:pPr>
            <w:r w:rsidRPr="00F45A6E">
              <w:t>Solution</w:t>
            </w:r>
          </w:p>
        </w:tc>
      </w:tr>
      <w:tr w:rsidR="00641E36" w:rsidRPr="00F45A6E" w:rsidTr="0088734D">
        <w:tc>
          <w:tcPr>
            <w:tcW w:w="5000" w:type="pct"/>
            <w:gridSpan w:val="2"/>
            <w:vAlign w:val="center"/>
          </w:tcPr>
          <w:p w:rsidR="00641E36" w:rsidRPr="00F45A6E" w:rsidRDefault="00641E36" w:rsidP="00CA059D">
            <w:pPr>
              <w:pStyle w:val="TableBullet1"/>
            </w:pPr>
            <w:r w:rsidRPr="00F45A6E">
              <w:t xml:space="preserve">TOPSI is Application Management service for SOK IT services, Grocery. </w:t>
            </w:r>
          </w:p>
          <w:p w:rsidR="00641E36" w:rsidRPr="00F45A6E" w:rsidRDefault="00641E36" w:rsidP="00CA059D">
            <w:pPr>
              <w:pStyle w:val="TableBullet1"/>
            </w:pPr>
            <w:r w:rsidRPr="00F45A6E">
              <w:t>Capgemini Delivers productions support for applications from four business process areas</w:t>
            </w:r>
          </w:p>
          <w:p w:rsidR="00641E36" w:rsidRPr="00F45A6E" w:rsidRDefault="00641E36" w:rsidP="00CA059D">
            <w:pPr>
              <w:pStyle w:val="TableBullet1"/>
            </w:pPr>
            <w:r w:rsidRPr="00F45A6E">
              <w:t>Service components:</w:t>
            </w:r>
          </w:p>
          <w:p w:rsidR="00641E36" w:rsidRPr="00F45A6E" w:rsidRDefault="00641E36" w:rsidP="00CA059D">
            <w:pPr>
              <w:pStyle w:val="TableBullet2"/>
            </w:pPr>
            <w:r w:rsidRPr="00F45A6E">
              <w:t>Service Management</w:t>
            </w:r>
          </w:p>
          <w:p w:rsidR="00641E36" w:rsidRPr="00F45A6E" w:rsidRDefault="00641E36" w:rsidP="00CA059D">
            <w:pPr>
              <w:pStyle w:val="TableBullet2"/>
            </w:pPr>
            <w:r w:rsidRPr="00F45A6E">
              <w:t>Service</w:t>
            </w:r>
            <w:r w:rsidR="00963476">
              <w:t xml:space="preserve"> </w:t>
            </w:r>
            <w:r w:rsidRPr="00F45A6E">
              <w:t>Desk 24/7</w:t>
            </w:r>
          </w:p>
          <w:p w:rsidR="00641E36" w:rsidRPr="00F45A6E" w:rsidRDefault="00641E36" w:rsidP="00CA059D">
            <w:pPr>
              <w:pStyle w:val="TableBullet2"/>
            </w:pPr>
            <w:r w:rsidRPr="00F45A6E">
              <w:t>IT –architect and consultant services</w:t>
            </w:r>
          </w:p>
          <w:p w:rsidR="00641E36" w:rsidRPr="00F45A6E" w:rsidRDefault="00641E36" w:rsidP="00CA059D">
            <w:pPr>
              <w:pStyle w:val="TableBullet2"/>
            </w:pPr>
            <w:r w:rsidRPr="00F45A6E">
              <w:t>Additional DW services</w:t>
            </w:r>
          </w:p>
          <w:p w:rsidR="00641E36" w:rsidRPr="00F45A6E" w:rsidRDefault="00641E36" w:rsidP="00CA059D">
            <w:pPr>
              <w:pStyle w:val="TableBullet2"/>
            </w:pPr>
            <w:r w:rsidRPr="00F45A6E">
              <w:t>MicroStrategy service</w:t>
            </w:r>
          </w:p>
          <w:p w:rsidR="00641E36" w:rsidRPr="00F45A6E" w:rsidRDefault="00641E36" w:rsidP="00CA059D">
            <w:pPr>
              <w:pStyle w:val="TableBullet2"/>
            </w:pPr>
            <w:r w:rsidRPr="00F45A6E">
              <w:t>Database service 24/7 (IBM DB2, Microsoft SQL</w:t>
            </w:r>
            <w:r w:rsidR="00963476">
              <w:t xml:space="preserve"> </w:t>
            </w:r>
            <w:r w:rsidRPr="00F45A6E">
              <w:t>Server)</w:t>
            </w:r>
          </w:p>
          <w:p w:rsidR="00641E36" w:rsidRPr="00F45A6E" w:rsidRDefault="00641E36" w:rsidP="00CA059D">
            <w:pPr>
              <w:pStyle w:val="TableBullet2"/>
            </w:pPr>
            <w:r w:rsidRPr="00F45A6E">
              <w:t>Application Server services 24/7 (IBM WAS)</w:t>
            </w:r>
          </w:p>
          <w:p w:rsidR="00641E36" w:rsidRPr="00F45A6E" w:rsidRDefault="00641E36" w:rsidP="00CA059D">
            <w:pPr>
              <w:pStyle w:val="TableBullet2"/>
            </w:pPr>
            <w:r w:rsidRPr="00F45A6E">
              <w:t>DataStage, MQ/MessageBroker 24/7</w:t>
            </w:r>
          </w:p>
          <w:p w:rsidR="00641E36" w:rsidRPr="00F45A6E" w:rsidRDefault="00641E36" w:rsidP="00CA059D">
            <w:pPr>
              <w:pStyle w:val="TableBullet2"/>
            </w:pPr>
            <w:r w:rsidRPr="00F45A6E">
              <w:t>SAS Space Planning</w:t>
            </w:r>
          </w:p>
          <w:p w:rsidR="00641E36" w:rsidRPr="00F45A6E" w:rsidRDefault="00641E36" w:rsidP="00CA059D">
            <w:pPr>
              <w:pStyle w:val="TableBullet1"/>
            </w:pPr>
            <w:r w:rsidRPr="00F45A6E">
              <w:t>Delivery countries: Finland, Russia, Estonia, Latvia and Lithuania</w:t>
            </w:r>
          </w:p>
        </w:tc>
      </w:tr>
      <w:tr w:rsidR="00641E36" w:rsidRPr="00F45A6E" w:rsidTr="0088734D">
        <w:tc>
          <w:tcPr>
            <w:tcW w:w="5000" w:type="pct"/>
            <w:gridSpan w:val="2"/>
            <w:shd w:val="clear" w:color="auto" w:fill="263147"/>
            <w:vAlign w:val="center"/>
          </w:tcPr>
          <w:p w:rsidR="00641E36" w:rsidRDefault="00641E36" w:rsidP="009C7242">
            <w:pPr>
              <w:pStyle w:val="TableHead"/>
              <w:keepNext/>
              <w:keepLines/>
              <w:jc w:val="left"/>
              <w:rPr>
                <w:sz w:val="22"/>
              </w:rPr>
            </w:pPr>
            <w:r w:rsidRPr="00F45A6E">
              <w:t>Benefits/Results</w:t>
            </w:r>
          </w:p>
        </w:tc>
      </w:tr>
      <w:tr w:rsidR="00641E36" w:rsidRPr="00F45A6E" w:rsidTr="0088734D">
        <w:tc>
          <w:tcPr>
            <w:tcW w:w="5000" w:type="pct"/>
            <w:gridSpan w:val="2"/>
            <w:vAlign w:val="center"/>
          </w:tcPr>
          <w:p w:rsidR="00641E36" w:rsidRDefault="00641E36" w:rsidP="00CA059D">
            <w:pPr>
              <w:pStyle w:val="TableBullet1"/>
              <w:keepNext/>
              <w:keepLines/>
              <w:rPr>
                <w:sz w:val="22"/>
              </w:rPr>
            </w:pPr>
            <w:r w:rsidRPr="00F45A6E">
              <w:t>Client was looking for a service provider who is capable to provide real 24/7 SLA-services and thus selected Capgemini.</w:t>
            </w:r>
          </w:p>
          <w:p w:rsidR="00641E36" w:rsidRDefault="00641E36" w:rsidP="00CA059D">
            <w:pPr>
              <w:pStyle w:val="TableBullet1"/>
              <w:keepNext/>
              <w:keepLines/>
              <w:rPr>
                <w:sz w:val="22"/>
              </w:rPr>
            </w:pPr>
            <w:r w:rsidRPr="00F45A6E">
              <w:t>Client is also heading for standard processes and procedures. Capgemini is using ITIL V3 processes also in underlying services for SOK-IT (Infrastructure management).</w:t>
            </w:r>
          </w:p>
        </w:tc>
      </w:tr>
      <w:tr w:rsidR="00641E36" w:rsidRPr="00F45A6E" w:rsidTr="0088734D">
        <w:tc>
          <w:tcPr>
            <w:tcW w:w="5000" w:type="pct"/>
            <w:gridSpan w:val="2"/>
            <w:shd w:val="clear" w:color="auto" w:fill="263147"/>
            <w:vAlign w:val="center"/>
          </w:tcPr>
          <w:p w:rsidR="00641E36" w:rsidRDefault="00641E36" w:rsidP="009C7242">
            <w:pPr>
              <w:pStyle w:val="TableHead"/>
              <w:keepNext/>
              <w:keepLines/>
              <w:jc w:val="left"/>
              <w:rPr>
                <w:sz w:val="22"/>
              </w:rPr>
            </w:pPr>
            <w:r w:rsidRPr="00F45A6E">
              <w:t>Why Capgemini believe this reference is relevant</w:t>
            </w:r>
          </w:p>
        </w:tc>
      </w:tr>
      <w:tr w:rsidR="00641E36" w:rsidRPr="00F45A6E" w:rsidTr="0088734D">
        <w:tc>
          <w:tcPr>
            <w:tcW w:w="5000" w:type="pct"/>
            <w:gridSpan w:val="2"/>
            <w:vAlign w:val="center"/>
          </w:tcPr>
          <w:p w:rsidR="00641E36" w:rsidRDefault="00641E36" w:rsidP="00CA059D">
            <w:pPr>
              <w:pStyle w:val="TableBullet1"/>
              <w:keepNext/>
              <w:keepLines/>
              <w:rPr>
                <w:sz w:val="22"/>
              </w:rPr>
            </w:pPr>
            <w:r w:rsidRPr="00F45A6E">
              <w:t>Application Maintenance Services delivered from India.</w:t>
            </w:r>
          </w:p>
        </w:tc>
      </w:tr>
      <w:tr w:rsidR="00641E36" w:rsidRPr="00641E36" w:rsidTr="0088734D">
        <w:tc>
          <w:tcPr>
            <w:tcW w:w="5000" w:type="pct"/>
            <w:gridSpan w:val="2"/>
            <w:shd w:val="clear" w:color="auto" w:fill="263147"/>
            <w:vAlign w:val="center"/>
          </w:tcPr>
          <w:p w:rsidR="00641E36" w:rsidRPr="00F45A6E" w:rsidRDefault="00641E36" w:rsidP="00641E36">
            <w:pPr>
              <w:pStyle w:val="TableHead"/>
              <w:jc w:val="left"/>
            </w:pPr>
            <w:r>
              <w:t>Contact Details</w:t>
            </w:r>
          </w:p>
        </w:tc>
      </w:tr>
      <w:tr w:rsidR="00641E36" w:rsidRPr="00F45A6E" w:rsidTr="0088734D">
        <w:tc>
          <w:tcPr>
            <w:tcW w:w="5000" w:type="pct"/>
            <w:gridSpan w:val="2"/>
            <w:vAlign w:val="center"/>
          </w:tcPr>
          <w:p w:rsidR="00176B54" w:rsidRDefault="00E72597" w:rsidP="00E72597">
            <w:pPr>
              <w:pStyle w:val="TableBullet1"/>
              <w:keepNext/>
              <w:keepLines/>
              <w:numPr>
                <w:ilvl w:val="0"/>
                <w:numId w:val="0"/>
              </w:numPr>
              <w:rPr>
                <w:i/>
                <w:color w:val="FFFFFF"/>
                <w:szCs w:val="48"/>
              </w:rPr>
            </w:pPr>
            <w:r>
              <w:t xml:space="preserve">Email Address: </w:t>
            </w:r>
            <w:r w:rsidR="00176B54">
              <w:t>ville.maijala@sok.fi</w:t>
            </w:r>
          </w:p>
          <w:p w:rsidR="00641E36" w:rsidRPr="00F45A6E" w:rsidRDefault="00E72597" w:rsidP="00E72597">
            <w:pPr>
              <w:pStyle w:val="TableBullet1"/>
              <w:keepNext/>
              <w:keepLines/>
              <w:numPr>
                <w:ilvl w:val="0"/>
                <w:numId w:val="0"/>
              </w:numPr>
              <w:rPr>
                <w:i/>
                <w:color w:val="FFFFFF"/>
                <w:szCs w:val="48"/>
              </w:rPr>
            </w:pPr>
            <w:r>
              <w:t xml:space="preserve">Contact Number: </w:t>
            </w:r>
            <w:r w:rsidR="00176B54">
              <w:t>0107682258</w:t>
            </w:r>
          </w:p>
        </w:tc>
      </w:tr>
    </w:tbl>
    <w:p w:rsidR="00321E1F" w:rsidRPr="00F45A6E" w:rsidRDefault="00321E1F" w:rsidP="00321E1F">
      <w:pPr>
        <w:rPr>
          <w:b/>
          <w:lang w:val="en-GB"/>
        </w:rPr>
      </w:pPr>
      <w:r w:rsidRPr="00F45A6E">
        <w:rPr>
          <w:b/>
          <w:lang w:val="en-GB"/>
        </w:rPr>
        <w:t xml:space="preserve">Reference </w:t>
      </w:r>
      <w:r w:rsidR="00641E36">
        <w:rPr>
          <w:b/>
          <w:lang w:val="en-GB"/>
        </w:rPr>
        <w:t>3</w:t>
      </w:r>
      <w:r w:rsidRPr="00F45A6E">
        <w:rPr>
          <w:b/>
          <w:lang w:val="en-GB"/>
        </w:rPr>
        <w:t xml:space="preserve">: </w:t>
      </w:r>
      <w:r w:rsidR="00641E36">
        <w:rPr>
          <w:color w:val="000000"/>
          <w:sz w:val="20"/>
          <w:szCs w:val="20"/>
        </w:rPr>
        <w:t xml:space="preserve">Major </w:t>
      </w:r>
      <w:r w:rsidR="00963476">
        <w:rPr>
          <w:color w:val="000000"/>
          <w:sz w:val="20"/>
          <w:szCs w:val="20"/>
        </w:rPr>
        <w:t>Player</w:t>
      </w:r>
      <w:r w:rsidR="00641E36">
        <w:rPr>
          <w:color w:val="000000"/>
          <w:sz w:val="20"/>
          <w:szCs w:val="20"/>
        </w:rPr>
        <w:t xml:space="preserve"> in free market of electricity and natural gas</w:t>
      </w:r>
    </w:p>
    <w:tbl>
      <w:tblPr>
        <w:tblW w:w="5000" w:type="pct"/>
        <w:tblBorders>
          <w:top w:val="single" w:sz="6" w:space="0" w:color="909090"/>
          <w:left w:val="single" w:sz="6" w:space="0" w:color="909090"/>
          <w:bottom w:val="single" w:sz="6" w:space="0" w:color="909090"/>
          <w:right w:val="single" w:sz="6" w:space="0" w:color="909090"/>
          <w:insideH w:val="single" w:sz="6" w:space="0" w:color="909090"/>
          <w:insideV w:val="single" w:sz="6" w:space="0" w:color="909090"/>
        </w:tblBorders>
        <w:tblCellMar>
          <w:top w:w="86" w:type="dxa"/>
          <w:left w:w="115" w:type="dxa"/>
          <w:bottom w:w="86" w:type="dxa"/>
          <w:right w:w="115" w:type="dxa"/>
        </w:tblCellMar>
        <w:tblLook w:val="04A0" w:firstRow="1" w:lastRow="0" w:firstColumn="1" w:lastColumn="0" w:noHBand="0" w:noVBand="1"/>
      </w:tblPr>
      <w:tblGrid>
        <w:gridCol w:w="4126"/>
        <w:gridCol w:w="6067"/>
      </w:tblGrid>
      <w:tr w:rsidR="00321E1F" w:rsidRPr="00F45A6E" w:rsidTr="0088734D">
        <w:trPr>
          <w:trHeight w:val="27"/>
        </w:trPr>
        <w:tc>
          <w:tcPr>
            <w:tcW w:w="2024" w:type="pct"/>
            <w:shd w:val="clear" w:color="auto" w:fill="263147"/>
            <w:vAlign w:val="center"/>
          </w:tcPr>
          <w:p w:rsidR="00321E1F" w:rsidRPr="00F45A6E" w:rsidRDefault="00321E1F" w:rsidP="00250A98">
            <w:pPr>
              <w:pStyle w:val="TableHead"/>
              <w:jc w:val="left"/>
            </w:pPr>
            <w:r w:rsidRPr="00F45A6E">
              <w:t>Client Name</w:t>
            </w:r>
          </w:p>
        </w:tc>
        <w:tc>
          <w:tcPr>
            <w:tcW w:w="2976" w:type="pct"/>
            <w:vAlign w:val="center"/>
          </w:tcPr>
          <w:p w:rsidR="00321E1F" w:rsidRPr="00F45A6E" w:rsidRDefault="00641E36" w:rsidP="00250A98">
            <w:pPr>
              <w:pStyle w:val="TableText"/>
              <w:rPr>
                <w:lang w:val="en-GB"/>
              </w:rPr>
            </w:pPr>
            <w:r>
              <w:rPr>
                <w:color w:val="000000"/>
                <w:szCs w:val="20"/>
              </w:rPr>
              <w:t>Major player in free market of electricity and natural gas</w:t>
            </w:r>
          </w:p>
        </w:tc>
      </w:tr>
      <w:tr w:rsidR="00321E1F" w:rsidRPr="00F45A6E" w:rsidTr="0088734D">
        <w:trPr>
          <w:trHeight w:val="377"/>
        </w:trPr>
        <w:tc>
          <w:tcPr>
            <w:tcW w:w="2024" w:type="pct"/>
            <w:shd w:val="clear" w:color="auto" w:fill="263147"/>
            <w:vAlign w:val="center"/>
          </w:tcPr>
          <w:p w:rsidR="00321E1F" w:rsidRPr="00F45A6E" w:rsidRDefault="00321E1F" w:rsidP="00250A98">
            <w:pPr>
              <w:pStyle w:val="TableHead"/>
              <w:jc w:val="left"/>
            </w:pPr>
            <w:r w:rsidRPr="00F45A6E">
              <w:t>Services delivered location</w:t>
            </w:r>
          </w:p>
        </w:tc>
        <w:tc>
          <w:tcPr>
            <w:tcW w:w="2976" w:type="pct"/>
            <w:vAlign w:val="center"/>
          </w:tcPr>
          <w:p w:rsidR="00321E1F" w:rsidRPr="00F45A6E" w:rsidRDefault="00321E1F" w:rsidP="00250A98">
            <w:pPr>
              <w:pStyle w:val="TableText"/>
              <w:rPr>
                <w:lang w:val="en-GB"/>
              </w:rPr>
            </w:pPr>
            <w:r w:rsidRPr="00F45A6E">
              <w:rPr>
                <w:lang w:val="en-GB"/>
              </w:rPr>
              <w:t>ITALY</w:t>
            </w:r>
          </w:p>
        </w:tc>
      </w:tr>
      <w:tr w:rsidR="00321E1F" w:rsidRPr="00F45A6E" w:rsidTr="0088734D">
        <w:trPr>
          <w:trHeight w:val="377"/>
        </w:trPr>
        <w:tc>
          <w:tcPr>
            <w:tcW w:w="2024" w:type="pct"/>
            <w:shd w:val="clear" w:color="auto" w:fill="263147"/>
            <w:vAlign w:val="center"/>
          </w:tcPr>
          <w:p w:rsidR="00321E1F" w:rsidRPr="00F45A6E" w:rsidRDefault="00321E1F" w:rsidP="00250A98">
            <w:pPr>
              <w:pStyle w:val="TableHead"/>
              <w:jc w:val="left"/>
            </w:pPr>
            <w:r w:rsidRPr="00F45A6E">
              <w:t>Client Industry</w:t>
            </w:r>
          </w:p>
        </w:tc>
        <w:tc>
          <w:tcPr>
            <w:tcW w:w="2976" w:type="pct"/>
            <w:vAlign w:val="center"/>
          </w:tcPr>
          <w:p w:rsidR="00321E1F" w:rsidRPr="00F45A6E" w:rsidRDefault="00321E1F" w:rsidP="00250A98">
            <w:pPr>
              <w:pStyle w:val="TableText"/>
              <w:rPr>
                <w:lang w:val="en-GB"/>
              </w:rPr>
            </w:pPr>
            <w:r w:rsidRPr="00F45A6E">
              <w:rPr>
                <w:lang w:val="en-GB"/>
              </w:rPr>
              <w:t>Energy and Utilities</w:t>
            </w:r>
          </w:p>
        </w:tc>
      </w:tr>
      <w:tr w:rsidR="00321E1F" w:rsidRPr="00F45A6E" w:rsidTr="0088734D">
        <w:trPr>
          <w:trHeight w:val="377"/>
        </w:trPr>
        <w:tc>
          <w:tcPr>
            <w:tcW w:w="2024" w:type="pct"/>
            <w:shd w:val="clear" w:color="auto" w:fill="263147"/>
            <w:vAlign w:val="center"/>
          </w:tcPr>
          <w:p w:rsidR="00321E1F" w:rsidRPr="00F45A6E" w:rsidRDefault="00321E1F" w:rsidP="00250A98">
            <w:pPr>
              <w:pStyle w:val="TableHead"/>
              <w:jc w:val="left"/>
            </w:pPr>
            <w:r w:rsidRPr="00F45A6E">
              <w:t>Services Provided</w:t>
            </w:r>
          </w:p>
        </w:tc>
        <w:tc>
          <w:tcPr>
            <w:tcW w:w="2976" w:type="pct"/>
            <w:vAlign w:val="center"/>
          </w:tcPr>
          <w:p w:rsidR="00321E1F" w:rsidRPr="00F45A6E" w:rsidRDefault="00321E1F" w:rsidP="00250A98">
            <w:pPr>
              <w:pStyle w:val="TableText"/>
              <w:rPr>
                <w:lang w:val="en-GB"/>
              </w:rPr>
            </w:pPr>
            <w:r w:rsidRPr="00F45A6E">
              <w:rPr>
                <w:lang w:val="en-GB"/>
              </w:rPr>
              <w:t>SOA Implementation, Agile Business Support</w:t>
            </w:r>
          </w:p>
        </w:tc>
      </w:tr>
      <w:tr w:rsidR="00321E1F" w:rsidRPr="00F45A6E" w:rsidTr="0088734D">
        <w:trPr>
          <w:trHeight w:val="27"/>
        </w:trPr>
        <w:tc>
          <w:tcPr>
            <w:tcW w:w="2024" w:type="pct"/>
            <w:shd w:val="clear" w:color="auto" w:fill="263147"/>
            <w:vAlign w:val="center"/>
          </w:tcPr>
          <w:p w:rsidR="00321E1F" w:rsidRPr="00F45A6E" w:rsidRDefault="00321E1F" w:rsidP="00250A98">
            <w:pPr>
              <w:pStyle w:val="TableHead"/>
              <w:jc w:val="left"/>
            </w:pPr>
            <w:r w:rsidRPr="00F45A6E">
              <w:t>Engagement Time scale</w:t>
            </w:r>
          </w:p>
        </w:tc>
        <w:tc>
          <w:tcPr>
            <w:tcW w:w="2976" w:type="pct"/>
            <w:vAlign w:val="center"/>
          </w:tcPr>
          <w:p w:rsidR="00321E1F" w:rsidRPr="00F45A6E" w:rsidRDefault="00321E1F" w:rsidP="00250A98">
            <w:pPr>
              <w:pStyle w:val="TableText"/>
              <w:rPr>
                <w:lang w:val="en-GB"/>
              </w:rPr>
            </w:pPr>
            <w:r w:rsidRPr="00F45A6E">
              <w:rPr>
                <w:lang w:val="en-GB"/>
              </w:rPr>
              <w:t>From Jan 2012 – to Dec 2012</w:t>
            </w:r>
          </w:p>
        </w:tc>
      </w:tr>
      <w:tr w:rsidR="00321E1F" w:rsidRPr="00F45A6E" w:rsidTr="0088734D">
        <w:tc>
          <w:tcPr>
            <w:tcW w:w="5000" w:type="pct"/>
            <w:gridSpan w:val="2"/>
            <w:shd w:val="clear" w:color="auto" w:fill="263147"/>
            <w:vAlign w:val="center"/>
          </w:tcPr>
          <w:p w:rsidR="00321E1F" w:rsidRPr="00F45A6E" w:rsidRDefault="00321E1F" w:rsidP="00250A98">
            <w:pPr>
              <w:pStyle w:val="TableHead"/>
              <w:jc w:val="left"/>
            </w:pPr>
            <w:r w:rsidRPr="00F45A6E">
              <w:t>Business Issues</w:t>
            </w:r>
          </w:p>
        </w:tc>
      </w:tr>
      <w:tr w:rsidR="00321E1F" w:rsidRPr="00F45A6E" w:rsidTr="0088734D">
        <w:tc>
          <w:tcPr>
            <w:tcW w:w="5000" w:type="pct"/>
            <w:gridSpan w:val="2"/>
            <w:vAlign w:val="center"/>
          </w:tcPr>
          <w:p w:rsidR="00321E1F" w:rsidRPr="00F45A6E" w:rsidRDefault="00321E1F" w:rsidP="00250A98">
            <w:pPr>
              <w:pStyle w:val="TableBullet1"/>
            </w:pPr>
            <w:r w:rsidRPr="00F45A6E">
              <w:t>Rapid business growth created an unmanageable IT Application Architecture resulting in long implementation time for changes and poor quality of services provided. One source of problems was identified in the non-managed application integration.</w:t>
            </w:r>
          </w:p>
          <w:p w:rsidR="00321E1F" w:rsidRPr="00F45A6E" w:rsidRDefault="00321E1F" w:rsidP="00250A98">
            <w:pPr>
              <w:pStyle w:val="TableBullet1"/>
            </w:pPr>
            <w:r w:rsidRPr="00F45A6E">
              <w:t xml:space="preserve">Objective of the engagement was to manage the evolution of IT landscape and the development of a SOA integration approach based on ESB and CDM to continue an evolution path towards a more agile business support. </w:t>
            </w:r>
          </w:p>
        </w:tc>
      </w:tr>
      <w:tr w:rsidR="00321E1F" w:rsidRPr="00F45A6E" w:rsidTr="0088734D">
        <w:tc>
          <w:tcPr>
            <w:tcW w:w="5000" w:type="pct"/>
            <w:gridSpan w:val="2"/>
            <w:shd w:val="clear" w:color="auto" w:fill="263147"/>
            <w:vAlign w:val="center"/>
          </w:tcPr>
          <w:p w:rsidR="00321E1F" w:rsidRPr="00F45A6E" w:rsidRDefault="00321E1F" w:rsidP="00250A98">
            <w:pPr>
              <w:pStyle w:val="TableHead"/>
              <w:jc w:val="left"/>
            </w:pPr>
            <w:r w:rsidRPr="00F45A6E">
              <w:t>Solution</w:t>
            </w:r>
          </w:p>
        </w:tc>
      </w:tr>
      <w:tr w:rsidR="00321E1F" w:rsidRPr="00F45A6E" w:rsidTr="0088734D">
        <w:tc>
          <w:tcPr>
            <w:tcW w:w="5000" w:type="pct"/>
            <w:gridSpan w:val="2"/>
            <w:vAlign w:val="center"/>
          </w:tcPr>
          <w:p w:rsidR="00321E1F" w:rsidRPr="00F45A6E" w:rsidRDefault="00321E1F" w:rsidP="00250A98">
            <w:pPr>
              <w:pStyle w:val="TableBullet1"/>
            </w:pPr>
            <w:r w:rsidRPr="00F45A6E">
              <w:t>Feasibility/costs analysis and addressing of request received from Demand Management under defined SLA.</w:t>
            </w:r>
          </w:p>
          <w:p w:rsidR="00321E1F" w:rsidRPr="00F45A6E" w:rsidRDefault="00321E1F" w:rsidP="00250A98">
            <w:pPr>
              <w:pStyle w:val="TableBullet1"/>
            </w:pPr>
            <w:r w:rsidRPr="00F45A6E">
              <w:t xml:space="preserve">Support definition in Enterprise Architecture roadmap and business process design. </w:t>
            </w:r>
          </w:p>
          <w:p w:rsidR="00321E1F" w:rsidRPr="00F45A6E" w:rsidRDefault="00321E1F" w:rsidP="00250A98">
            <w:pPr>
              <w:pStyle w:val="TableBullet1"/>
            </w:pPr>
            <w:r w:rsidRPr="00F45A6E">
              <w:t>Architecture governance for new initiatives</w:t>
            </w:r>
            <w:r>
              <w:t xml:space="preserve"> </w:t>
            </w:r>
            <w:r w:rsidRPr="00F45A6E">
              <w:t>and support to data migration approach for strategic program</w:t>
            </w:r>
          </w:p>
          <w:p w:rsidR="00321E1F" w:rsidRPr="00F45A6E" w:rsidRDefault="00321E1F" w:rsidP="00250A98">
            <w:pPr>
              <w:pStyle w:val="TableBullet1"/>
            </w:pPr>
            <w:r w:rsidRPr="00F45A6E">
              <w:t xml:space="preserve">Continuous development of integration/SOA initiatives and impact on business processes. </w:t>
            </w:r>
          </w:p>
          <w:p w:rsidR="00321E1F" w:rsidRPr="00F45A6E" w:rsidRDefault="00321E1F" w:rsidP="00250A98">
            <w:pPr>
              <w:pStyle w:val="TableBullet1"/>
            </w:pPr>
            <w:r w:rsidRPr="00F45A6E">
              <w:t>Maintenance and evolution of Common Data Model, SOA and Monitoring Systems</w:t>
            </w:r>
          </w:p>
          <w:p w:rsidR="00321E1F" w:rsidRPr="00F45A6E" w:rsidRDefault="00321E1F" w:rsidP="00250A98">
            <w:pPr>
              <w:pStyle w:val="TableBullet1"/>
            </w:pPr>
            <w:r w:rsidRPr="00F45A6E">
              <w:t>Project Management and IT support in complex scenarios</w:t>
            </w:r>
          </w:p>
        </w:tc>
      </w:tr>
      <w:tr w:rsidR="00321E1F" w:rsidRPr="00F45A6E" w:rsidTr="0088734D">
        <w:tc>
          <w:tcPr>
            <w:tcW w:w="5000" w:type="pct"/>
            <w:gridSpan w:val="2"/>
            <w:shd w:val="clear" w:color="auto" w:fill="263147"/>
            <w:vAlign w:val="center"/>
          </w:tcPr>
          <w:p w:rsidR="00321E1F" w:rsidRPr="00F45A6E" w:rsidRDefault="00321E1F" w:rsidP="00250A98">
            <w:pPr>
              <w:pStyle w:val="TableHead"/>
              <w:jc w:val="left"/>
            </w:pPr>
            <w:r w:rsidRPr="00F45A6E">
              <w:t>Benefits/Results</w:t>
            </w:r>
          </w:p>
        </w:tc>
      </w:tr>
      <w:tr w:rsidR="00321E1F" w:rsidRPr="00F45A6E" w:rsidTr="0088734D">
        <w:tc>
          <w:tcPr>
            <w:tcW w:w="5000" w:type="pct"/>
            <w:gridSpan w:val="2"/>
            <w:vAlign w:val="center"/>
          </w:tcPr>
          <w:p w:rsidR="00321E1F" w:rsidRPr="00F45A6E" w:rsidRDefault="00321E1F" w:rsidP="00250A98">
            <w:pPr>
              <w:pStyle w:val="TableBullet1"/>
            </w:pPr>
            <w:r w:rsidRPr="00F45A6E">
              <w:t>Better governance of evolution processes and requests (more effective and more efficient IT)</w:t>
            </w:r>
          </w:p>
          <w:p w:rsidR="00321E1F" w:rsidRPr="00F45A6E" w:rsidRDefault="00321E1F" w:rsidP="00250A98">
            <w:pPr>
              <w:pStyle w:val="TableBullet1"/>
            </w:pPr>
            <w:r w:rsidRPr="00F45A6E">
              <w:t>Evolution of Client IT architecture to service oriented approach with high quality implementation</w:t>
            </w:r>
          </w:p>
        </w:tc>
      </w:tr>
      <w:tr w:rsidR="00321E1F" w:rsidRPr="00F45A6E" w:rsidTr="0088734D">
        <w:tc>
          <w:tcPr>
            <w:tcW w:w="5000" w:type="pct"/>
            <w:gridSpan w:val="2"/>
            <w:shd w:val="clear" w:color="auto" w:fill="263147"/>
            <w:vAlign w:val="center"/>
          </w:tcPr>
          <w:p w:rsidR="00321E1F" w:rsidRPr="00F45A6E" w:rsidRDefault="00321E1F" w:rsidP="00250A98">
            <w:pPr>
              <w:pStyle w:val="TableHead"/>
              <w:jc w:val="left"/>
            </w:pPr>
            <w:r w:rsidRPr="00F45A6E">
              <w:t>Why Capgemini believes this reference is relevant</w:t>
            </w:r>
          </w:p>
        </w:tc>
      </w:tr>
      <w:tr w:rsidR="00321E1F" w:rsidRPr="00F45A6E" w:rsidTr="0088734D">
        <w:tc>
          <w:tcPr>
            <w:tcW w:w="5000" w:type="pct"/>
            <w:gridSpan w:val="2"/>
            <w:vAlign w:val="center"/>
          </w:tcPr>
          <w:p w:rsidR="00321E1F" w:rsidRPr="00F45A6E" w:rsidRDefault="00321E1F" w:rsidP="00250A98">
            <w:pPr>
              <w:pStyle w:val="TableBullet1"/>
            </w:pPr>
            <w:r w:rsidRPr="00F45A6E">
              <w:t xml:space="preserve">Demonstrates Capgemini's experience in IT evolution in the SOA / ESB space with Maintenance and Monitoring of those systems </w:t>
            </w:r>
          </w:p>
        </w:tc>
      </w:tr>
    </w:tbl>
    <w:p w:rsidR="00321E1F" w:rsidRPr="00F45A6E" w:rsidRDefault="00321E1F" w:rsidP="00321E1F">
      <w:pPr>
        <w:rPr>
          <w:b/>
          <w:lang w:val="en-GB"/>
        </w:rPr>
      </w:pPr>
      <w:r w:rsidRPr="00F45A6E">
        <w:rPr>
          <w:b/>
          <w:lang w:val="en-GB"/>
        </w:rPr>
        <w:t xml:space="preserve">Reference </w:t>
      </w:r>
      <w:r w:rsidR="00641E36">
        <w:rPr>
          <w:b/>
          <w:lang w:val="en-GB"/>
        </w:rPr>
        <w:t>4</w:t>
      </w:r>
      <w:r w:rsidRPr="00F45A6E">
        <w:rPr>
          <w:b/>
          <w:lang w:val="en-GB"/>
        </w:rPr>
        <w:t xml:space="preserve">: </w:t>
      </w:r>
      <w:r w:rsidR="00641E36" w:rsidRPr="00641E36">
        <w:rPr>
          <w:b/>
          <w:color w:val="000000"/>
          <w:sz w:val="20"/>
          <w:szCs w:val="20"/>
        </w:rPr>
        <w:t>An Italian clothing retailer</w:t>
      </w:r>
    </w:p>
    <w:tbl>
      <w:tblPr>
        <w:tblW w:w="5000" w:type="pct"/>
        <w:tblBorders>
          <w:top w:val="single" w:sz="6" w:space="0" w:color="909090"/>
          <w:left w:val="single" w:sz="6" w:space="0" w:color="909090"/>
          <w:bottom w:val="single" w:sz="6" w:space="0" w:color="909090"/>
          <w:right w:val="single" w:sz="6" w:space="0" w:color="909090"/>
          <w:insideH w:val="single" w:sz="6" w:space="0" w:color="909090"/>
          <w:insideV w:val="single" w:sz="6" w:space="0" w:color="909090"/>
        </w:tblBorders>
        <w:tblCellMar>
          <w:top w:w="86" w:type="dxa"/>
          <w:left w:w="115" w:type="dxa"/>
          <w:bottom w:w="86" w:type="dxa"/>
          <w:right w:w="115" w:type="dxa"/>
        </w:tblCellMar>
        <w:tblLook w:val="04A0" w:firstRow="1" w:lastRow="0" w:firstColumn="1" w:lastColumn="0" w:noHBand="0" w:noVBand="1"/>
      </w:tblPr>
      <w:tblGrid>
        <w:gridCol w:w="4126"/>
        <w:gridCol w:w="6067"/>
      </w:tblGrid>
      <w:tr w:rsidR="00321E1F" w:rsidRPr="00F45A6E" w:rsidTr="0088734D">
        <w:trPr>
          <w:trHeight w:val="27"/>
        </w:trPr>
        <w:tc>
          <w:tcPr>
            <w:tcW w:w="2024" w:type="pct"/>
            <w:shd w:val="clear" w:color="auto" w:fill="263147"/>
            <w:vAlign w:val="center"/>
          </w:tcPr>
          <w:p w:rsidR="00321E1F" w:rsidRPr="00F45A6E" w:rsidRDefault="00321E1F" w:rsidP="00250A98">
            <w:pPr>
              <w:pStyle w:val="TableHead"/>
              <w:jc w:val="left"/>
            </w:pPr>
            <w:r w:rsidRPr="00F45A6E">
              <w:t>Client Name</w:t>
            </w:r>
          </w:p>
        </w:tc>
        <w:tc>
          <w:tcPr>
            <w:tcW w:w="2976" w:type="pct"/>
            <w:vAlign w:val="center"/>
          </w:tcPr>
          <w:p w:rsidR="00321E1F" w:rsidRPr="00F45A6E" w:rsidRDefault="00641E36" w:rsidP="00250A98">
            <w:pPr>
              <w:pStyle w:val="TableText"/>
              <w:rPr>
                <w:lang w:val="en-GB"/>
              </w:rPr>
            </w:pPr>
            <w:r>
              <w:rPr>
                <w:color w:val="000000"/>
                <w:szCs w:val="20"/>
              </w:rPr>
              <w:t>An Italian clothing retailer</w:t>
            </w:r>
          </w:p>
        </w:tc>
      </w:tr>
      <w:tr w:rsidR="00321E1F" w:rsidRPr="00F45A6E" w:rsidTr="0088734D">
        <w:trPr>
          <w:trHeight w:val="198"/>
        </w:trPr>
        <w:tc>
          <w:tcPr>
            <w:tcW w:w="2024" w:type="pct"/>
            <w:shd w:val="clear" w:color="auto" w:fill="263147"/>
            <w:vAlign w:val="center"/>
          </w:tcPr>
          <w:p w:rsidR="00321E1F" w:rsidRPr="00F45A6E" w:rsidRDefault="00321E1F" w:rsidP="00250A98">
            <w:pPr>
              <w:pStyle w:val="TableHead"/>
              <w:jc w:val="left"/>
            </w:pPr>
            <w:r w:rsidRPr="00F45A6E">
              <w:t>Services delivered location</w:t>
            </w:r>
          </w:p>
        </w:tc>
        <w:tc>
          <w:tcPr>
            <w:tcW w:w="2976" w:type="pct"/>
            <w:vAlign w:val="center"/>
          </w:tcPr>
          <w:p w:rsidR="00321E1F" w:rsidRPr="00F45A6E" w:rsidRDefault="00321E1F" w:rsidP="00250A98">
            <w:pPr>
              <w:pStyle w:val="TableText"/>
              <w:rPr>
                <w:lang w:val="en-GB"/>
              </w:rPr>
            </w:pPr>
            <w:r w:rsidRPr="00F45A6E">
              <w:rPr>
                <w:lang w:val="en-GB"/>
              </w:rPr>
              <w:t>ITALY</w:t>
            </w:r>
          </w:p>
        </w:tc>
      </w:tr>
      <w:tr w:rsidR="00321E1F" w:rsidRPr="00F45A6E" w:rsidTr="0088734D">
        <w:trPr>
          <w:trHeight w:val="108"/>
        </w:trPr>
        <w:tc>
          <w:tcPr>
            <w:tcW w:w="2024" w:type="pct"/>
            <w:shd w:val="clear" w:color="auto" w:fill="263147"/>
            <w:vAlign w:val="center"/>
          </w:tcPr>
          <w:p w:rsidR="00321E1F" w:rsidRPr="00F45A6E" w:rsidRDefault="00321E1F" w:rsidP="00250A98">
            <w:pPr>
              <w:pStyle w:val="TableHead"/>
              <w:jc w:val="left"/>
            </w:pPr>
            <w:r w:rsidRPr="00F45A6E">
              <w:t>Client Industry</w:t>
            </w:r>
          </w:p>
        </w:tc>
        <w:tc>
          <w:tcPr>
            <w:tcW w:w="2976" w:type="pct"/>
            <w:vAlign w:val="center"/>
          </w:tcPr>
          <w:p w:rsidR="00321E1F" w:rsidRPr="00F45A6E" w:rsidRDefault="00321E1F" w:rsidP="00250A98">
            <w:pPr>
              <w:pStyle w:val="TableText"/>
              <w:rPr>
                <w:lang w:val="en-GB"/>
              </w:rPr>
            </w:pPr>
            <w:r w:rsidRPr="00F45A6E">
              <w:rPr>
                <w:lang w:val="en-GB"/>
              </w:rPr>
              <w:t>Consumer Products</w:t>
            </w:r>
          </w:p>
        </w:tc>
      </w:tr>
      <w:tr w:rsidR="00321E1F" w:rsidRPr="00F45A6E" w:rsidTr="0088734D">
        <w:trPr>
          <w:trHeight w:val="108"/>
        </w:trPr>
        <w:tc>
          <w:tcPr>
            <w:tcW w:w="2024" w:type="pct"/>
            <w:shd w:val="clear" w:color="auto" w:fill="263147"/>
            <w:vAlign w:val="center"/>
          </w:tcPr>
          <w:p w:rsidR="00321E1F" w:rsidRPr="00F45A6E" w:rsidRDefault="00321E1F" w:rsidP="00250A98">
            <w:pPr>
              <w:pStyle w:val="TableHead"/>
              <w:jc w:val="left"/>
            </w:pPr>
            <w:r w:rsidRPr="00F45A6E">
              <w:t>Services Provided</w:t>
            </w:r>
          </w:p>
        </w:tc>
        <w:tc>
          <w:tcPr>
            <w:tcW w:w="2976" w:type="pct"/>
            <w:vAlign w:val="center"/>
          </w:tcPr>
          <w:p w:rsidR="00321E1F" w:rsidRPr="00F45A6E" w:rsidRDefault="00321E1F" w:rsidP="00250A98">
            <w:pPr>
              <w:pStyle w:val="TableText"/>
              <w:rPr>
                <w:lang w:val="en-GB"/>
              </w:rPr>
            </w:pPr>
            <w:r w:rsidRPr="00F45A6E">
              <w:rPr>
                <w:lang w:val="en-GB"/>
              </w:rPr>
              <w:t>SOA Implementation, Agile Business Support</w:t>
            </w:r>
          </w:p>
        </w:tc>
      </w:tr>
      <w:tr w:rsidR="00321E1F" w:rsidRPr="00F45A6E" w:rsidTr="0088734D">
        <w:trPr>
          <w:trHeight w:val="27"/>
        </w:trPr>
        <w:tc>
          <w:tcPr>
            <w:tcW w:w="2024" w:type="pct"/>
            <w:shd w:val="clear" w:color="auto" w:fill="263147"/>
            <w:vAlign w:val="center"/>
          </w:tcPr>
          <w:p w:rsidR="00321E1F" w:rsidRPr="00F45A6E" w:rsidRDefault="00321E1F" w:rsidP="00250A98">
            <w:pPr>
              <w:pStyle w:val="TableHead"/>
              <w:jc w:val="left"/>
            </w:pPr>
            <w:r w:rsidRPr="00F45A6E">
              <w:t>Engagement Time scale</w:t>
            </w:r>
          </w:p>
        </w:tc>
        <w:tc>
          <w:tcPr>
            <w:tcW w:w="2976" w:type="pct"/>
            <w:vAlign w:val="center"/>
          </w:tcPr>
          <w:p w:rsidR="00321E1F" w:rsidRPr="00F45A6E" w:rsidRDefault="00321E1F" w:rsidP="00250A98">
            <w:pPr>
              <w:pStyle w:val="TableText"/>
              <w:rPr>
                <w:lang w:val="en-GB"/>
              </w:rPr>
            </w:pPr>
            <w:r w:rsidRPr="00F45A6E">
              <w:rPr>
                <w:lang w:val="en-GB"/>
              </w:rPr>
              <w:t>From Apr 2012 - to Sep 2012</w:t>
            </w:r>
          </w:p>
        </w:tc>
      </w:tr>
      <w:tr w:rsidR="00321E1F" w:rsidRPr="00F45A6E" w:rsidTr="0088734D">
        <w:tc>
          <w:tcPr>
            <w:tcW w:w="5000" w:type="pct"/>
            <w:gridSpan w:val="2"/>
            <w:shd w:val="clear" w:color="auto" w:fill="263147"/>
            <w:vAlign w:val="center"/>
          </w:tcPr>
          <w:p w:rsidR="00321E1F" w:rsidRPr="00F45A6E" w:rsidRDefault="00321E1F" w:rsidP="00250A98">
            <w:pPr>
              <w:pStyle w:val="TableHead"/>
              <w:jc w:val="left"/>
            </w:pPr>
            <w:r w:rsidRPr="00F45A6E">
              <w:t>Business Issues</w:t>
            </w:r>
          </w:p>
        </w:tc>
      </w:tr>
      <w:tr w:rsidR="00321E1F" w:rsidRPr="00F45A6E" w:rsidTr="0088734D">
        <w:tc>
          <w:tcPr>
            <w:tcW w:w="5000" w:type="pct"/>
            <w:gridSpan w:val="2"/>
            <w:vAlign w:val="center"/>
          </w:tcPr>
          <w:p w:rsidR="00321E1F" w:rsidRPr="00F45A6E" w:rsidRDefault="00321E1F" w:rsidP="00250A98">
            <w:pPr>
              <w:pStyle w:val="TableBullet1"/>
            </w:pPr>
            <w:r w:rsidRPr="00F45A6E">
              <w:t>Client’s aim was to achieve standardization, efficiency and monitoring of their key business processes.</w:t>
            </w:r>
            <w:r>
              <w:t xml:space="preserve"> </w:t>
            </w:r>
          </w:p>
          <w:p w:rsidR="00321E1F" w:rsidRPr="00F45A6E" w:rsidRDefault="00321E1F" w:rsidP="00250A98">
            <w:pPr>
              <w:pStyle w:val="TableBullet1"/>
            </w:pPr>
            <w:r w:rsidRPr="00F45A6E">
              <w:t>The existing legacy systems didn’t allow the processes to change as rapidly as internal business client’s demand. </w:t>
            </w:r>
          </w:p>
          <w:p w:rsidR="00321E1F" w:rsidRPr="00F45A6E" w:rsidRDefault="00321E1F" w:rsidP="00250A98">
            <w:pPr>
              <w:pStyle w:val="TableBullet1"/>
            </w:pPr>
            <w:r w:rsidRPr="00F45A6E">
              <w:t xml:space="preserve">In addition, Customer needs a toolset that allows monitoring of all instances and activities of the processes in real time. </w:t>
            </w:r>
          </w:p>
          <w:p w:rsidR="00321E1F" w:rsidRPr="00F45A6E" w:rsidRDefault="00321E1F" w:rsidP="00250A98">
            <w:pPr>
              <w:pStyle w:val="TableBullet1"/>
            </w:pPr>
            <w:r w:rsidRPr="00F45A6E">
              <w:t>Moreover, the Client IT wants to adopt a Service Oriented Architecture with the objective of evolving their own information technology systems whilst reusing as much as possible of the existing applications. The Client therefore needed to learn the SOA approach, using the “Pendagli” (price tagging for clothing) process in the first instance.</w:t>
            </w:r>
          </w:p>
        </w:tc>
      </w:tr>
      <w:tr w:rsidR="00321E1F" w:rsidRPr="00F45A6E" w:rsidTr="0088734D">
        <w:tc>
          <w:tcPr>
            <w:tcW w:w="5000" w:type="pct"/>
            <w:gridSpan w:val="2"/>
            <w:shd w:val="clear" w:color="auto" w:fill="263147"/>
            <w:vAlign w:val="center"/>
          </w:tcPr>
          <w:p w:rsidR="00321E1F" w:rsidRPr="00F45A6E" w:rsidRDefault="00321E1F" w:rsidP="00250A98">
            <w:pPr>
              <w:pStyle w:val="TableHead"/>
              <w:jc w:val="left"/>
            </w:pPr>
            <w:r w:rsidRPr="00F45A6E">
              <w:t>Solution</w:t>
            </w:r>
          </w:p>
        </w:tc>
      </w:tr>
      <w:tr w:rsidR="00321E1F" w:rsidRPr="00F45A6E" w:rsidTr="0088734D">
        <w:tc>
          <w:tcPr>
            <w:tcW w:w="5000" w:type="pct"/>
            <w:gridSpan w:val="2"/>
            <w:vAlign w:val="center"/>
          </w:tcPr>
          <w:p w:rsidR="00321E1F" w:rsidRPr="00481419" w:rsidRDefault="00321E1F" w:rsidP="00250A98">
            <w:pPr>
              <w:pStyle w:val="TableBullet1"/>
            </w:pPr>
            <w:r w:rsidRPr="00014C60">
              <w:t xml:space="preserve">The project duration was 8 months, from </w:t>
            </w:r>
            <w:r w:rsidRPr="00481419">
              <w:t xml:space="preserve">April to September 2012 and involved 5 FTE. The phases of the project were: </w:t>
            </w:r>
          </w:p>
          <w:p w:rsidR="00321E1F" w:rsidRPr="00A31075" w:rsidRDefault="00321E1F" w:rsidP="00250A98">
            <w:pPr>
              <w:pStyle w:val="TableBullet2"/>
              <w:jc w:val="both"/>
            </w:pPr>
            <w:r>
              <w:t>Implementation Process "Pendagli”</w:t>
            </w:r>
          </w:p>
          <w:p w:rsidR="00321E1F" w:rsidRPr="000A5861" w:rsidRDefault="00321E1F" w:rsidP="00250A98">
            <w:pPr>
              <w:pStyle w:val="TableBullet2"/>
            </w:pPr>
            <w:r>
              <w:t>Knowledge Transfer</w:t>
            </w:r>
          </w:p>
          <w:p w:rsidR="00321E1F" w:rsidRPr="000A5861" w:rsidRDefault="00321E1F" w:rsidP="00250A98">
            <w:pPr>
              <w:pStyle w:val="TableBullet1"/>
            </w:pPr>
            <w:r>
              <w:t>To achieve client objectives, Capgemini implemented the management and monitoring of business processes in optical BPM through the introduction of Service Oriented Architecture (SOA).</w:t>
            </w:r>
          </w:p>
          <w:p w:rsidR="00321E1F" w:rsidRPr="00F45A6E" w:rsidRDefault="00321E1F" w:rsidP="00250A98">
            <w:pPr>
              <w:pStyle w:val="TableBullet1"/>
            </w:pPr>
            <w:r w:rsidRPr="00F45A6E">
              <w:t>Design more easily changeable process for delivering much more business agility than the existing system.</w:t>
            </w:r>
          </w:p>
        </w:tc>
      </w:tr>
      <w:tr w:rsidR="00321E1F" w:rsidRPr="00F45A6E" w:rsidTr="0088734D">
        <w:tc>
          <w:tcPr>
            <w:tcW w:w="5000" w:type="pct"/>
            <w:gridSpan w:val="2"/>
            <w:shd w:val="clear" w:color="auto" w:fill="263147"/>
            <w:vAlign w:val="center"/>
          </w:tcPr>
          <w:p w:rsidR="00321E1F" w:rsidRPr="00F45A6E" w:rsidRDefault="00321E1F" w:rsidP="00250A98">
            <w:pPr>
              <w:pStyle w:val="TableHead"/>
              <w:jc w:val="left"/>
            </w:pPr>
            <w:r w:rsidRPr="00F45A6E">
              <w:t>Benefits/Results</w:t>
            </w:r>
          </w:p>
        </w:tc>
      </w:tr>
      <w:tr w:rsidR="00321E1F" w:rsidRPr="00F45A6E" w:rsidTr="0088734D">
        <w:tc>
          <w:tcPr>
            <w:tcW w:w="5000" w:type="pct"/>
            <w:gridSpan w:val="2"/>
            <w:vAlign w:val="center"/>
          </w:tcPr>
          <w:p w:rsidR="00321E1F" w:rsidRPr="00F45A6E" w:rsidRDefault="00321E1F" w:rsidP="00250A98">
            <w:pPr>
              <w:pStyle w:val="TableBullet1"/>
            </w:pPr>
            <w:r w:rsidRPr="00F45A6E">
              <w:t>Improved business process performance</w:t>
            </w:r>
          </w:p>
        </w:tc>
      </w:tr>
      <w:tr w:rsidR="00321E1F" w:rsidRPr="00F45A6E" w:rsidTr="0088734D">
        <w:tc>
          <w:tcPr>
            <w:tcW w:w="5000" w:type="pct"/>
            <w:gridSpan w:val="2"/>
            <w:shd w:val="clear" w:color="auto" w:fill="263147"/>
            <w:vAlign w:val="center"/>
          </w:tcPr>
          <w:p w:rsidR="00321E1F" w:rsidRPr="00F45A6E" w:rsidRDefault="00321E1F" w:rsidP="00250A98">
            <w:pPr>
              <w:pStyle w:val="TableHead"/>
              <w:jc w:val="left"/>
            </w:pPr>
            <w:r w:rsidRPr="00F45A6E">
              <w:t>Why Capgemini believe this reference is relevant</w:t>
            </w:r>
          </w:p>
        </w:tc>
      </w:tr>
      <w:tr w:rsidR="00321E1F" w:rsidRPr="00F45A6E" w:rsidTr="0088734D">
        <w:tc>
          <w:tcPr>
            <w:tcW w:w="5000" w:type="pct"/>
            <w:gridSpan w:val="2"/>
            <w:vAlign w:val="center"/>
          </w:tcPr>
          <w:p w:rsidR="00321E1F" w:rsidRPr="00F45A6E" w:rsidRDefault="00321E1F" w:rsidP="00250A98">
            <w:pPr>
              <w:pStyle w:val="TableBullet1"/>
            </w:pPr>
            <w:r w:rsidRPr="00F45A6E">
              <w:t>Demonstrates Capgemini's capabilities to implement and maintain SOA and BPM projects involving business process optimization and reuse</w:t>
            </w:r>
          </w:p>
        </w:tc>
      </w:tr>
    </w:tbl>
    <w:p w:rsidR="003461C5" w:rsidRDefault="003461C5" w:rsidP="00321E1F">
      <w:pPr>
        <w:rPr>
          <w:rFonts w:cs="Arial"/>
          <w:b/>
          <w:lang w:val="en-GB"/>
        </w:rPr>
      </w:pPr>
    </w:p>
    <w:p w:rsidR="003461C5" w:rsidRDefault="003461C5">
      <w:pPr>
        <w:spacing w:before="0" w:after="200" w:line="276" w:lineRule="auto"/>
        <w:jc w:val="left"/>
        <w:rPr>
          <w:rFonts w:cs="Arial"/>
          <w:b/>
          <w:lang w:val="en-GB"/>
        </w:rPr>
      </w:pPr>
      <w:r>
        <w:rPr>
          <w:rFonts w:cs="Arial"/>
          <w:b/>
          <w:lang w:val="en-GB"/>
        </w:rPr>
        <w:br w:type="page"/>
      </w:r>
    </w:p>
    <w:p w:rsidR="00321E1F" w:rsidRPr="00F45A6E" w:rsidRDefault="00126E57" w:rsidP="00321E1F">
      <w:pPr>
        <w:rPr>
          <w:rFonts w:cs="Arial"/>
          <w:b/>
          <w:lang w:val="en-GB"/>
        </w:rPr>
      </w:pPr>
      <w:r>
        <w:rPr>
          <w:rFonts w:cs="Arial"/>
          <w:b/>
          <w:noProof/>
          <w:lang w:val="fi-FI" w:eastAsia="fi-FI"/>
        </w:rPr>
        <mc:AlternateContent>
          <mc:Choice Requires="wps">
            <w:drawing>
              <wp:inline distT="0" distB="0" distL="0" distR="0" wp14:anchorId="339B4BB2" wp14:editId="2E0F4781">
                <wp:extent cx="6446520" cy="848995"/>
                <wp:effectExtent l="44450" t="43180" r="43180" b="41275"/>
                <wp:docPr id="34"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6520" cy="848995"/>
                        </a:xfrm>
                        <a:prstGeom prst="rect">
                          <a:avLst/>
                        </a:prstGeom>
                        <a:noFill/>
                        <a:ln w="76200" cmpd="thickThin">
                          <a:solidFill>
                            <a:schemeClr val="accent5">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D468B" w:rsidRPr="00A8076F" w:rsidRDefault="004D468B" w:rsidP="00417270">
                            <w:pPr>
                              <w:spacing w:after="0" w:line="360" w:lineRule="auto"/>
                              <w:jc w:val="center"/>
                              <w:rPr>
                                <w:rFonts w:ascii="Georgia" w:eastAsiaTheme="majorEastAsia" w:hAnsi="Georgia" w:cstheme="majorBidi"/>
                                <w:b/>
                                <w:i/>
                                <w:iCs/>
                                <w:color w:val="4BACC6" w:themeColor="accent5"/>
                                <w:sz w:val="28"/>
                                <w:szCs w:val="28"/>
                              </w:rPr>
                            </w:pPr>
                            <w:r w:rsidRPr="000A5861">
                              <w:rPr>
                                <w:rFonts w:ascii="Georgia" w:eastAsiaTheme="majorEastAsia" w:hAnsi="Georgia" w:cstheme="majorBidi"/>
                                <w:b/>
                                <w:i/>
                                <w:iCs/>
                                <w:color w:val="4BACC6" w:themeColor="accent5"/>
                                <w:sz w:val="28"/>
                                <w:szCs w:val="28"/>
                              </w:rPr>
                              <w:t>Rightshore</w:t>
                            </w:r>
                            <w:r w:rsidRPr="000A5861">
                              <w:rPr>
                                <w:rFonts w:ascii="Georgia" w:eastAsiaTheme="majorEastAsia" w:hAnsi="Georgia" w:cstheme="majorBidi"/>
                                <w:b/>
                                <w:i/>
                                <w:iCs/>
                                <w:color w:val="4BACC6" w:themeColor="accent5"/>
                                <w:sz w:val="28"/>
                                <w:szCs w:val="28"/>
                                <w:vertAlign w:val="superscript"/>
                              </w:rPr>
                              <w:t>®</w:t>
                            </w:r>
                            <w:r w:rsidRPr="000A5861">
                              <w:rPr>
                                <w:rFonts w:ascii="Georgia" w:eastAsiaTheme="majorEastAsia" w:hAnsi="Georgia" w:cstheme="majorBidi"/>
                                <w:b/>
                                <w:i/>
                                <w:iCs/>
                                <w:color w:val="4BACC6" w:themeColor="accent5"/>
                                <w:sz w:val="28"/>
                                <w:szCs w:val="28"/>
                              </w:rPr>
                              <w:t xml:space="preserve"> Delivery Model for AD projects for Finnish Public Sector Company.</w:t>
                            </w:r>
                          </w:p>
                        </w:txbxContent>
                      </wps:txbx>
                      <wps:bodyPr rot="0" vert="horz" wrap="square" lIns="137160" tIns="91440" rIns="137160" bIns="91440" anchor="ctr" anchorCtr="0" upright="1">
                        <a:noAutofit/>
                      </wps:bodyPr>
                    </wps:wsp>
                  </a:graphicData>
                </a:graphic>
              </wp:inline>
            </w:drawing>
          </mc:Choice>
          <mc:Fallback>
            <w:pict>
              <v:shape w14:anchorId="339B4BB2" id="Text Box 151" o:spid="_x0000_s1030" type="#_x0000_t202" style="width:507.6pt;height:66.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" filled="f" strokecolor="#4bacc6 [3208]" strokeweight="6pt">
                <v:stroke linestyle="thickThin"/>
                <v:textbox inset="10.8pt,7.2pt,10.8pt,7.2pt">
                  <w:txbxContent>
                    <w:p w:rsidR="004D468B" w:rsidRPr="00A8076F" w:rsidRDefault="004D468B" w:rsidP="00417270">
                      <w:pPr>
                        <w:spacing w:after="0" w:line="360" w:lineRule="auto"/>
                        <w:jc w:val="center"/>
                        <w:rPr>
                          <w:rFonts w:ascii="Georgia" w:eastAsiaTheme="majorEastAsia" w:hAnsi="Georgia" w:cstheme="majorBidi"/>
                          <w:b/>
                          <w:i/>
                          <w:iCs/>
                          <w:color w:val="4BACC6" w:themeColor="accent5"/>
                          <w:sz w:val="28"/>
                          <w:szCs w:val="28"/>
                        </w:rPr>
                      </w:pPr>
                      <w:r w:rsidRPr="000A5861">
                        <w:rPr>
                          <w:rFonts w:ascii="Georgia" w:eastAsiaTheme="majorEastAsia" w:hAnsi="Georgia" w:cstheme="majorBidi"/>
                          <w:b/>
                          <w:i/>
                          <w:iCs/>
                          <w:color w:val="4BACC6" w:themeColor="accent5"/>
                          <w:sz w:val="28"/>
                          <w:szCs w:val="28"/>
                        </w:rPr>
                        <w:t>Rightshore</w:t>
                      </w:r>
                      <w:r w:rsidRPr="000A5861">
                        <w:rPr>
                          <w:rFonts w:ascii="Georgia" w:eastAsiaTheme="majorEastAsia" w:hAnsi="Georgia" w:cstheme="majorBidi"/>
                          <w:b/>
                          <w:i/>
                          <w:iCs/>
                          <w:color w:val="4BACC6" w:themeColor="accent5"/>
                          <w:sz w:val="28"/>
                          <w:szCs w:val="28"/>
                          <w:vertAlign w:val="superscript"/>
                        </w:rPr>
                        <w:t>®</w:t>
                      </w:r>
                      <w:r w:rsidRPr="000A5861">
                        <w:rPr>
                          <w:rFonts w:ascii="Georgia" w:eastAsiaTheme="majorEastAsia" w:hAnsi="Georgia" w:cstheme="majorBidi"/>
                          <w:b/>
                          <w:i/>
                          <w:iCs/>
                          <w:color w:val="4BACC6" w:themeColor="accent5"/>
                          <w:sz w:val="28"/>
                          <w:szCs w:val="28"/>
                        </w:rPr>
                        <w:t xml:space="preserve"> Delivery Model for AD projects for Finnish Public Sector Company.</w:t>
                      </w:r>
                    </w:p>
                  </w:txbxContent>
                </v:textbox>
                <w10:anchorlock/>
              </v:shape>
            </w:pict>
          </mc:Fallback>
        </mc:AlternateContent>
      </w:r>
    </w:p>
    <w:p w:rsidR="00321E1F" w:rsidRPr="00641E36" w:rsidRDefault="00641E36" w:rsidP="00321E1F">
      <w:pPr>
        <w:rPr>
          <w:b/>
          <w:lang w:val="en-GB"/>
        </w:rPr>
      </w:pPr>
      <w:r>
        <w:rPr>
          <w:b/>
          <w:lang w:val="en-GB"/>
        </w:rPr>
        <w:t>Reference 5</w:t>
      </w:r>
      <w:r w:rsidR="00321E1F" w:rsidRPr="00641E36">
        <w:rPr>
          <w:b/>
          <w:lang w:val="en-GB"/>
        </w:rPr>
        <w:t xml:space="preserve">: </w:t>
      </w:r>
      <w:r w:rsidRPr="00641E36">
        <w:rPr>
          <w:b/>
          <w:color w:val="000000"/>
          <w:sz w:val="20"/>
          <w:szCs w:val="20"/>
        </w:rPr>
        <w:t>A pension insurance system developer</w:t>
      </w:r>
    </w:p>
    <w:tbl>
      <w:tblPr>
        <w:tblW w:w="5000" w:type="pct"/>
        <w:tblBorders>
          <w:top w:val="single" w:sz="6" w:space="0" w:color="909090"/>
          <w:left w:val="single" w:sz="6" w:space="0" w:color="909090"/>
          <w:bottom w:val="single" w:sz="6" w:space="0" w:color="909090"/>
          <w:right w:val="single" w:sz="6" w:space="0" w:color="909090"/>
          <w:insideH w:val="single" w:sz="6" w:space="0" w:color="909090"/>
          <w:insideV w:val="single" w:sz="6" w:space="0" w:color="909090"/>
        </w:tblBorders>
        <w:tblCellMar>
          <w:top w:w="86" w:type="dxa"/>
          <w:left w:w="115" w:type="dxa"/>
          <w:bottom w:w="86" w:type="dxa"/>
          <w:right w:w="115" w:type="dxa"/>
        </w:tblCellMar>
        <w:tblLook w:val="04A0" w:firstRow="1" w:lastRow="0" w:firstColumn="1" w:lastColumn="0" w:noHBand="0" w:noVBand="1"/>
      </w:tblPr>
      <w:tblGrid>
        <w:gridCol w:w="4126"/>
        <w:gridCol w:w="6067"/>
      </w:tblGrid>
      <w:tr w:rsidR="00321E1F" w:rsidRPr="00F45A6E" w:rsidTr="0088734D">
        <w:trPr>
          <w:trHeight w:val="45"/>
        </w:trPr>
        <w:tc>
          <w:tcPr>
            <w:tcW w:w="2024" w:type="pct"/>
            <w:shd w:val="clear" w:color="auto" w:fill="263147"/>
            <w:vAlign w:val="center"/>
          </w:tcPr>
          <w:p w:rsidR="00321E1F" w:rsidRPr="00F45A6E" w:rsidRDefault="00321E1F" w:rsidP="00250A98">
            <w:pPr>
              <w:pStyle w:val="TableHead"/>
              <w:jc w:val="left"/>
            </w:pPr>
            <w:r w:rsidRPr="00F45A6E">
              <w:t>Client Name</w:t>
            </w:r>
          </w:p>
        </w:tc>
        <w:tc>
          <w:tcPr>
            <w:tcW w:w="2976" w:type="pct"/>
            <w:vAlign w:val="center"/>
          </w:tcPr>
          <w:p w:rsidR="00321E1F" w:rsidRPr="00F45A6E" w:rsidRDefault="00641E36" w:rsidP="00250A98">
            <w:pPr>
              <w:pStyle w:val="TableText"/>
              <w:rPr>
                <w:lang w:val="en-GB"/>
              </w:rPr>
            </w:pPr>
            <w:r>
              <w:rPr>
                <w:color w:val="000000"/>
                <w:szCs w:val="20"/>
              </w:rPr>
              <w:t>A pension insurance system developer</w:t>
            </w:r>
          </w:p>
        </w:tc>
      </w:tr>
      <w:tr w:rsidR="00321E1F" w:rsidRPr="00F45A6E" w:rsidTr="0088734D">
        <w:trPr>
          <w:trHeight w:val="45"/>
        </w:trPr>
        <w:tc>
          <w:tcPr>
            <w:tcW w:w="2024" w:type="pct"/>
            <w:shd w:val="clear" w:color="auto" w:fill="263147"/>
            <w:vAlign w:val="center"/>
          </w:tcPr>
          <w:p w:rsidR="00321E1F" w:rsidRPr="00F45A6E" w:rsidRDefault="00321E1F" w:rsidP="00250A98">
            <w:pPr>
              <w:pStyle w:val="TableHead"/>
              <w:jc w:val="left"/>
            </w:pPr>
            <w:r w:rsidRPr="00F45A6E">
              <w:t>Services delivered location</w:t>
            </w:r>
          </w:p>
        </w:tc>
        <w:tc>
          <w:tcPr>
            <w:tcW w:w="2976" w:type="pct"/>
            <w:vAlign w:val="center"/>
          </w:tcPr>
          <w:p w:rsidR="00321E1F" w:rsidRPr="00F45A6E" w:rsidRDefault="00321E1F" w:rsidP="00250A98">
            <w:pPr>
              <w:pStyle w:val="TableText"/>
              <w:rPr>
                <w:lang w:val="en-GB"/>
              </w:rPr>
            </w:pPr>
            <w:r w:rsidRPr="00F45A6E">
              <w:rPr>
                <w:lang w:val="en-GB"/>
              </w:rPr>
              <w:t>Finland</w:t>
            </w:r>
          </w:p>
        </w:tc>
      </w:tr>
      <w:tr w:rsidR="00321E1F" w:rsidRPr="00F45A6E" w:rsidTr="0088734D">
        <w:trPr>
          <w:trHeight w:val="72"/>
        </w:trPr>
        <w:tc>
          <w:tcPr>
            <w:tcW w:w="2024" w:type="pct"/>
            <w:shd w:val="clear" w:color="auto" w:fill="263147"/>
            <w:vAlign w:val="center"/>
          </w:tcPr>
          <w:p w:rsidR="00321E1F" w:rsidRPr="00F45A6E" w:rsidRDefault="00321E1F" w:rsidP="00250A98">
            <w:pPr>
              <w:pStyle w:val="TableHead"/>
              <w:jc w:val="left"/>
            </w:pPr>
            <w:r w:rsidRPr="00F45A6E">
              <w:t>Client Industry</w:t>
            </w:r>
          </w:p>
        </w:tc>
        <w:tc>
          <w:tcPr>
            <w:tcW w:w="2976" w:type="pct"/>
            <w:vAlign w:val="center"/>
          </w:tcPr>
          <w:p w:rsidR="00321E1F" w:rsidRPr="00F45A6E" w:rsidRDefault="00321E1F" w:rsidP="00250A98">
            <w:pPr>
              <w:pStyle w:val="TableText"/>
              <w:rPr>
                <w:lang w:val="en-GB"/>
              </w:rPr>
            </w:pPr>
            <w:r w:rsidRPr="00F45A6E">
              <w:rPr>
                <w:lang w:val="en-GB"/>
              </w:rPr>
              <w:t>Insurance</w:t>
            </w:r>
          </w:p>
        </w:tc>
      </w:tr>
      <w:tr w:rsidR="00321E1F" w:rsidRPr="00F45A6E" w:rsidTr="0088734D">
        <w:trPr>
          <w:trHeight w:val="72"/>
        </w:trPr>
        <w:tc>
          <w:tcPr>
            <w:tcW w:w="2024" w:type="pct"/>
            <w:shd w:val="clear" w:color="auto" w:fill="263147"/>
            <w:vAlign w:val="center"/>
          </w:tcPr>
          <w:p w:rsidR="00321E1F" w:rsidRPr="00F45A6E" w:rsidRDefault="00321E1F" w:rsidP="00250A98">
            <w:pPr>
              <w:pStyle w:val="TableHead"/>
              <w:jc w:val="left"/>
            </w:pPr>
            <w:r w:rsidRPr="00F45A6E">
              <w:t>Services Provided</w:t>
            </w:r>
          </w:p>
        </w:tc>
        <w:tc>
          <w:tcPr>
            <w:tcW w:w="2976" w:type="pct"/>
            <w:vAlign w:val="center"/>
          </w:tcPr>
          <w:p w:rsidR="00321E1F" w:rsidRPr="00F45A6E" w:rsidRDefault="00321E1F" w:rsidP="00250A98">
            <w:pPr>
              <w:pStyle w:val="TableText"/>
              <w:rPr>
                <w:lang w:val="en-GB"/>
              </w:rPr>
            </w:pPr>
            <w:r w:rsidRPr="00F45A6E">
              <w:rPr>
                <w:lang w:val="en-GB"/>
              </w:rPr>
              <w:t>Custom Application Development and Management</w:t>
            </w:r>
          </w:p>
        </w:tc>
      </w:tr>
      <w:tr w:rsidR="00321E1F" w:rsidRPr="00F45A6E" w:rsidTr="0088734D">
        <w:trPr>
          <w:trHeight w:val="27"/>
        </w:trPr>
        <w:tc>
          <w:tcPr>
            <w:tcW w:w="2024" w:type="pct"/>
            <w:shd w:val="clear" w:color="auto" w:fill="263147"/>
            <w:vAlign w:val="center"/>
          </w:tcPr>
          <w:p w:rsidR="00321E1F" w:rsidRPr="00F45A6E" w:rsidRDefault="00321E1F" w:rsidP="00250A98">
            <w:pPr>
              <w:pStyle w:val="TableHead"/>
              <w:jc w:val="left"/>
            </w:pPr>
            <w:r w:rsidRPr="00F45A6E">
              <w:t>Engagement Time scale</w:t>
            </w:r>
          </w:p>
        </w:tc>
        <w:tc>
          <w:tcPr>
            <w:tcW w:w="2976" w:type="pct"/>
            <w:vAlign w:val="center"/>
          </w:tcPr>
          <w:p w:rsidR="00321E1F" w:rsidRPr="00F45A6E" w:rsidRDefault="00321E1F" w:rsidP="00250A98">
            <w:pPr>
              <w:pStyle w:val="TableText"/>
              <w:rPr>
                <w:lang w:val="en-GB"/>
              </w:rPr>
            </w:pPr>
            <w:r w:rsidRPr="00F45A6E">
              <w:rPr>
                <w:lang w:val="en-GB"/>
              </w:rPr>
              <w:t>From Nov 2012 - to Oct 2013</w:t>
            </w:r>
          </w:p>
        </w:tc>
      </w:tr>
      <w:tr w:rsidR="00321E1F" w:rsidRPr="00F45A6E" w:rsidTr="0088734D">
        <w:tc>
          <w:tcPr>
            <w:tcW w:w="5000" w:type="pct"/>
            <w:gridSpan w:val="2"/>
            <w:shd w:val="clear" w:color="auto" w:fill="263147"/>
            <w:vAlign w:val="center"/>
          </w:tcPr>
          <w:p w:rsidR="00321E1F" w:rsidRPr="00F45A6E" w:rsidRDefault="00321E1F" w:rsidP="00250A98">
            <w:pPr>
              <w:pStyle w:val="TableHead"/>
              <w:jc w:val="left"/>
            </w:pPr>
            <w:r w:rsidRPr="00F45A6E">
              <w:t>Business Issues</w:t>
            </w:r>
          </w:p>
        </w:tc>
      </w:tr>
      <w:tr w:rsidR="00321E1F" w:rsidRPr="00F45A6E" w:rsidTr="0088734D">
        <w:tc>
          <w:tcPr>
            <w:tcW w:w="5000" w:type="pct"/>
            <w:gridSpan w:val="2"/>
            <w:vAlign w:val="center"/>
          </w:tcPr>
          <w:p w:rsidR="00321E1F" w:rsidRPr="00F45A6E" w:rsidRDefault="00321E1F" w:rsidP="00250A98">
            <w:pPr>
              <w:pStyle w:val="TableBullet1"/>
            </w:pPr>
            <w:r w:rsidRPr="00F45A6E">
              <w:t>Business Drivers</w:t>
            </w:r>
          </w:p>
          <w:p w:rsidR="00321E1F" w:rsidRPr="00F45A6E" w:rsidRDefault="00321E1F" w:rsidP="00250A98">
            <w:pPr>
              <w:pStyle w:val="TableBullet2"/>
            </w:pPr>
            <w:r w:rsidRPr="00F45A6E">
              <w:t>Reduction in the volume of production incidents &amp; production defects</w:t>
            </w:r>
          </w:p>
          <w:p w:rsidR="00321E1F" w:rsidRPr="00F45A6E" w:rsidRDefault="00321E1F" w:rsidP="00250A98">
            <w:pPr>
              <w:pStyle w:val="TableBullet2"/>
            </w:pPr>
            <w:r w:rsidRPr="00F45A6E">
              <w:t>Developing front-end</w:t>
            </w:r>
            <w:r>
              <w:t xml:space="preserve"> </w:t>
            </w:r>
            <w:r w:rsidRPr="00F45A6E">
              <w:t xml:space="preserve">using </w:t>
            </w:r>
            <w:r w:rsidR="00641E36" w:rsidRPr="00F45A6E">
              <w:t>agile</w:t>
            </w:r>
            <w:r w:rsidRPr="00F45A6E">
              <w:t xml:space="preserve"> methodology and updating back-end.</w:t>
            </w:r>
          </w:p>
          <w:p w:rsidR="00321E1F" w:rsidRPr="00F45A6E" w:rsidRDefault="00321E1F" w:rsidP="00250A98">
            <w:pPr>
              <w:pStyle w:val="TableBullet2"/>
            </w:pPr>
            <w:r w:rsidRPr="00F45A6E">
              <w:t xml:space="preserve">Reduction of time taken from defect detection to resolution </w:t>
            </w:r>
          </w:p>
          <w:p w:rsidR="00321E1F" w:rsidRPr="00F45A6E" w:rsidRDefault="00321E1F" w:rsidP="00250A98">
            <w:pPr>
              <w:pStyle w:val="TableBullet1"/>
            </w:pPr>
            <w:r w:rsidRPr="00F45A6E">
              <w:t>Project Goals</w:t>
            </w:r>
          </w:p>
          <w:p w:rsidR="00321E1F" w:rsidRPr="00F45A6E" w:rsidRDefault="00321E1F" w:rsidP="00250A98">
            <w:pPr>
              <w:pStyle w:val="TableBullet2"/>
            </w:pPr>
            <w:r w:rsidRPr="00F45A6E">
              <w:t>To create a common set of user interface to the applications of the pension area.</w:t>
            </w:r>
          </w:p>
          <w:p w:rsidR="00321E1F" w:rsidRPr="00F45A6E" w:rsidRDefault="00321E1F" w:rsidP="00250A98">
            <w:pPr>
              <w:pStyle w:val="TableBullet2"/>
            </w:pPr>
            <w:r w:rsidRPr="00F45A6E">
              <w:t>Enhance the user familiarity, while different systems seem to be similar, as well as reducing the number of existing technologies.</w:t>
            </w:r>
          </w:p>
          <w:p w:rsidR="00321E1F" w:rsidRPr="00F45A6E" w:rsidRDefault="00321E1F" w:rsidP="00250A98">
            <w:pPr>
              <w:pStyle w:val="TableBullet1"/>
            </w:pPr>
            <w:r w:rsidRPr="00F45A6E">
              <w:t>Specific Challenges</w:t>
            </w:r>
          </w:p>
          <w:p w:rsidR="00321E1F" w:rsidRPr="00F45A6E" w:rsidRDefault="00321E1F" w:rsidP="00250A98">
            <w:pPr>
              <w:pStyle w:val="TableBullet2"/>
            </w:pPr>
            <w:r w:rsidRPr="00F45A6E">
              <w:t>Finnish language, knowledge on pension Insurance, dependency on AAP team (Application platform),</w:t>
            </w:r>
            <w:r>
              <w:t xml:space="preserve"> </w:t>
            </w:r>
            <w:r w:rsidRPr="00F45A6E">
              <w:t>Regression Testing</w:t>
            </w:r>
          </w:p>
        </w:tc>
      </w:tr>
      <w:tr w:rsidR="00321E1F" w:rsidRPr="00F45A6E" w:rsidTr="0088734D">
        <w:tc>
          <w:tcPr>
            <w:tcW w:w="5000" w:type="pct"/>
            <w:gridSpan w:val="2"/>
            <w:shd w:val="clear" w:color="auto" w:fill="263147"/>
            <w:vAlign w:val="center"/>
          </w:tcPr>
          <w:p w:rsidR="00321E1F" w:rsidRPr="00F45A6E" w:rsidRDefault="00321E1F" w:rsidP="00250A98">
            <w:pPr>
              <w:pStyle w:val="TableHead"/>
              <w:jc w:val="left"/>
            </w:pPr>
            <w:r w:rsidRPr="00F45A6E">
              <w:t>Solution</w:t>
            </w:r>
          </w:p>
        </w:tc>
      </w:tr>
      <w:tr w:rsidR="00321E1F" w:rsidRPr="00F45A6E" w:rsidTr="0088734D">
        <w:tc>
          <w:tcPr>
            <w:tcW w:w="5000" w:type="pct"/>
            <w:gridSpan w:val="2"/>
            <w:vAlign w:val="center"/>
          </w:tcPr>
          <w:p w:rsidR="00321E1F" w:rsidRPr="00F45A6E" w:rsidRDefault="00321E1F" w:rsidP="00250A98">
            <w:pPr>
              <w:pStyle w:val="TableBullet1"/>
            </w:pPr>
            <w:r w:rsidRPr="00F45A6E">
              <w:t>Extensive collaboration with vendors (IBM) to ensure a seamless delivery to the client</w:t>
            </w:r>
          </w:p>
          <w:p w:rsidR="00321E1F" w:rsidRPr="00F45A6E" w:rsidRDefault="00321E1F" w:rsidP="00250A98">
            <w:pPr>
              <w:pStyle w:val="TableBullet1"/>
            </w:pPr>
            <w:r w:rsidRPr="00F45A6E">
              <w:t>Daily scrum meeting</w:t>
            </w:r>
            <w:r>
              <w:t xml:space="preserve"> </w:t>
            </w:r>
            <w:r w:rsidRPr="00F45A6E">
              <w:t>with onshore for discussion on defects and environment issues</w:t>
            </w:r>
          </w:p>
          <w:p w:rsidR="00321E1F" w:rsidRPr="00F45A6E" w:rsidRDefault="00321E1F" w:rsidP="00250A98">
            <w:pPr>
              <w:pStyle w:val="TableBullet1"/>
            </w:pPr>
            <w:r w:rsidRPr="00F45A6E">
              <w:t>Most of the documents are translated by onshore team on request.</w:t>
            </w:r>
          </w:p>
          <w:p w:rsidR="00321E1F" w:rsidRPr="00F45A6E" w:rsidRDefault="00321E1F" w:rsidP="00250A98">
            <w:pPr>
              <w:pStyle w:val="TableBullet1"/>
            </w:pPr>
            <w:r w:rsidRPr="00F45A6E">
              <w:t>Organize KT sessions at the beginning of release to know about the application.</w:t>
            </w:r>
          </w:p>
          <w:p w:rsidR="00321E1F" w:rsidRPr="00F45A6E" w:rsidRDefault="00321E1F" w:rsidP="00250A98">
            <w:pPr>
              <w:pStyle w:val="TableBullet1"/>
            </w:pPr>
            <w:r w:rsidRPr="00F45A6E">
              <w:t>Automated regression testing with Selenium and methods to maximize gains with limited resources</w:t>
            </w:r>
          </w:p>
        </w:tc>
      </w:tr>
      <w:tr w:rsidR="00321E1F" w:rsidRPr="00F45A6E" w:rsidTr="0088734D">
        <w:tc>
          <w:tcPr>
            <w:tcW w:w="5000" w:type="pct"/>
            <w:gridSpan w:val="2"/>
            <w:shd w:val="clear" w:color="auto" w:fill="263147"/>
            <w:vAlign w:val="center"/>
          </w:tcPr>
          <w:p w:rsidR="00321E1F" w:rsidRPr="00F45A6E" w:rsidRDefault="00321E1F" w:rsidP="00250A98">
            <w:pPr>
              <w:pStyle w:val="TableHead"/>
              <w:jc w:val="left"/>
            </w:pPr>
            <w:r w:rsidRPr="00F45A6E">
              <w:t>Benefits/Results</w:t>
            </w:r>
          </w:p>
        </w:tc>
      </w:tr>
      <w:tr w:rsidR="00321E1F" w:rsidRPr="00F45A6E" w:rsidTr="0088734D">
        <w:tc>
          <w:tcPr>
            <w:tcW w:w="5000" w:type="pct"/>
            <w:gridSpan w:val="2"/>
            <w:vAlign w:val="center"/>
          </w:tcPr>
          <w:p w:rsidR="00321E1F" w:rsidRPr="00F45A6E" w:rsidRDefault="00321E1F" w:rsidP="00250A98">
            <w:pPr>
              <w:pStyle w:val="TableBullet1"/>
            </w:pPr>
            <w:r w:rsidRPr="00F45A6E">
              <w:t>Implemented processes, templates and other testing best practices that are being industrialized across other projects under the Farmers account</w:t>
            </w:r>
          </w:p>
          <w:p w:rsidR="00321E1F" w:rsidRPr="00F45A6E" w:rsidRDefault="00321E1F" w:rsidP="00250A98">
            <w:pPr>
              <w:pStyle w:val="TableBullet1"/>
            </w:pPr>
            <w:r w:rsidRPr="00F45A6E">
              <w:t>Automation of Regression test suite using Selenium has resulted in reduction of regression team size.</w:t>
            </w:r>
          </w:p>
          <w:p w:rsidR="00321E1F" w:rsidRPr="00F45A6E" w:rsidRDefault="00321E1F" w:rsidP="00250A98">
            <w:pPr>
              <w:pStyle w:val="TableBullet1"/>
            </w:pPr>
            <w:r w:rsidRPr="00F45A6E">
              <w:t>Improved test coverage and detection of defects early in the life-cycle by creating User stories.</w:t>
            </w:r>
          </w:p>
          <w:p w:rsidR="00321E1F" w:rsidRPr="00F45A6E" w:rsidRDefault="00321E1F" w:rsidP="00250A98">
            <w:pPr>
              <w:pStyle w:val="TableBullet1"/>
            </w:pPr>
            <w:r w:rsidRPr="00F45A6E">
              <w:t>Capgemini driven program management facilitated</w:t>
            </w:r>
            <w:r>
              <w:t xml:space="preserve"> </w:t>
            </w:r>
            <w:r w:rsidRPr="00F45A6E">
              <w:t>efficient collaboration between multiple vendors for</w:t>
            </w:r>
            <w:r>
              <w:t xml:space="preserve"> </w:t>
            </w:r>
            <w:r w:rsidRPr="00F45A6E">
              <w:t>speedier resolution on defects and other issues</w:t>
            </w:r>
          </w:p>
        </w:tc>
      </w:tr>
      <w:tr w:rsidR="00321E1F" w:rsidRPr="00F45A6E" w:rsidTr="0088734D">
        <w:tc>
          <w:tcPr>
            <w:tcW w:w="5000" w:type="pct"/>
            <w:gridSpan w:val="2"/>
            <w:shd w:val="clear" w:color="auto" w:fill="263147"/>
            <w:vAlign w:val="center"/>
          </w:tcPr>
          <w:p w:rsidR="00321E1F" w:rsidRPr="00F45A6E" w:rsidRDefault="00321E1F" w:rsidP="00250A98">
            <w:pPr>
              <w:pStyle w:val="TableHead"/>
              <w:jc w:val="left"/>
            </w:pPr>
            <w:r w:rsidRPr="00F45A6E">
              <w:t>Why Capgemini believe this reference is relevant</w:t>
            </w:r>
          </w:p>
        </w:tc>
      </w:tr>
      <w:tr w:rsidR="00321E1F" w:rsidRPr="00F45A6E" w:rsidTr="0088734D">
        <w:tc>
          <w:tcPr>
            <w:tcW w:w="5000" w:type="pct"/>
            <w:gridSpan w:val="2"/>
            <w:vAlign w:val="center"/>
          </w:tcPr>
          <w:p w:rsidR="00321E1F" w:rsidRPr="00F45A6E" w:rsidRDefault="00321E1F" w:rsidP="00250A98">
            <w:pPr>
              <w:pStyle w:val="TableBullet1"/>
            </w:pPr>
            <w:r w:rsidRPr="00F45A6E">
              <w:t xml:space="preserve">It shows that Capgemini has successfully executed projects for our Finnish customers using </w:t>
            </w:r>
            <w:r w:rsidR="006554AE">
              <w:t>Rightshore®</w:t>
            </w:r>
            <w:r w:rsidRPr="00F45A6E">
              <w:t xml:space="preserve"> model with the use of Agile methodology. Capgemini affectively led and worked together with multiple vendors </w:t>
            </w:r>
          </w:p>
        </w:tc>
      </w:tr>
    </w:tbl>
    <w:p w:rsidR="0088734D" w:rsidRDefault="0088734D" w:rsidP="00321E1F">
      <w:pPr>
        <w:rPr>
          <w:lang w:val="en-GB"/>
        </w:rPr>
      </w:pPr>
    </w:p>
    <w:p w:rsidR="00321E1F" w:rsidRPr="00F45A6E" w:rsidRDefault="00321E1F" w:rsidP="00321E1F">
      <w:pPr>
        <w:rPr>
          <w:b/>
          <w:lang w:val="en-GB"/>
        </w:rPr>
      </w:pPr>
      <w:r w:rsidRPr="00F45A6E">
        <w:rPr>
          <w:b/>
          <w:lang w:val="en-GB"/>
        </w:rPr>
        <w:t xml:space="preserve">Reference </w:t>
      </w:r>
      <w:r w:rsidR="00D94178">
        <w:rPr>
          <w:b/>
          <w:lang w:val="en-GB"/>
        </w:rPr>
        <w:t>6</w:t>
      </w:r>
      <w:r w:rsidRPr="00F45A6E">
        <w:rPr>
          <w:b/>
          <w:lang w:val="en-GB"/>
        </w:rPr>
        <w:t xml:space="preserve">: </w:t>
      </w:r>
      <w:r w:rsidR="00D94178">
        <w:rPr>
          <w:b/>
          <w:color w:val="000000"/>
          <w:sz w:val="20"/>
          <w:szCs w:val="20"/>
        </w:rPr>
        <w:t>A P</w:t>
      </w:r>
      <w:r w:rsidR="00D94178" w:rsidRPr="00D94178">
        <w:rPr>
          <w:b/>
          <w:color w:val="000000"/>
          <w:sz w:val="20"/>
          <w:szCs w:val="20"/>
        </w:rPr>
        <w:t>ublic Sector company</w:t>
      </w:r>
    </w:p>
    <w:tbl>
      <w:tblPr>
        <w:tblW w:w="5000" w:type="pct"/>
        <w:tblBorders>
          <w:top w:val="single" w:sz="6" w:space="0" w:color="909090"/>
          <w:left w:val="single" w:sz="6" w:space="0" w:color="909090"/>
          <w:bottom w:val="single" w:sz="6" w:space="0" w:color="909090"/>
          <w:right w:val="single" w:sz="6" w:space="0" w:color="909090"/>
          <w:insideH w:val="single" w:sz="6" w:space="0" w:color="909090"/>
          <w:insideV w:val="single" w:sz="6" w:space="0" w:color="909090"/>
        </w:tblBorders>
        <w:tblCellMar>
          <w:top w:w="86" w:type="dxa"/>
          <w:left w:w="115" w:type="dxa"/>
          <w:bottom w:w="86" w:type="dxa"/>
          <w:right w:w="115" w:type="dxa"/>
        </w:tblCellMar>
        <w:tblLook w:val="04A0" w:firstRow="1" w:lastRow="0" w:firstColumn="1" w:lastColumn="0" w:noHBand="0" w:noVBand="1"/>
      </w:tblPr>
      <w:tblGrid>
        <w:gridCol w:w="4126"/>
        <w:gridCol w:w="6067"/>
      </w:tblGrid>
      <w:tr w:rsidR="00321E1F" w:rsidRPr="00F45A6E" w:rsidTr="0088734D">
        <w:trPr>
          <w:trHeight w:val="90"/>
        </w:trPr>
        <w:tc>
          <w:tcPr>
            <w:tcW w:w="2024" w:type="pct"/>
            <w:shd w:val="clear" w:color="auto" w:fill="263147"/>
            <w:vAlign w:val="center"/>
          </w:tcPr>
          <w:p w:rsidR="00321E1F" w:rsidRPr="00F45A6E" w:rsidRDefault="00321E1F" w:rsidP="00250A98">
            <w:pPr>
              <w:pStyle w:val="TableHead"/>
              <w:jc w:val="left"/>
            </w:pPr>
            <w:r w:rsidRPr="00F45A6E">
              <w:t>Client Name</w:t>
            </w:r>
          </w:p>
        </w:tc>
        <w:tc>
          <w:tcPr>
            <w:tcW w:w="2976" w:type="pct"/>
            <w:vAlign w:val="center"/>
          </w:tcPr>
          <w:p w:rsidR="00321E1F" w:rsidRPr="00F45A6E" w:rsidRDefault="00D94178" w:rsidP="00250A98">
            <w:pPr>
              <w:pStyle w:val="TableText"/>
              <w:rPr>
                <w:lang w:val="en-GB"/>
              </w:rPr>
            </w:pPr>
            <w:r>
              <w:rPr>
                <w:color w:val="000000"/>
                <w:szCs w:val="20"/>
              </w:rPr>
              <w:t>A Public Sector company</w:t>
            </w:r>
          </w:p>
        </w:tc>
      </w:tr>
      <w:tr w:rsidR="00321E1F" w:rsidRPr="00F45A6E" w:rsidTr="0088734D">
        <w:trPr>
          <w:trHeight w:val="171"/>
        </w:trPr>
        <w:tc>
          <w:tcPr>
            <w:tcW w:w="2024" w:type="pct"/>
            <w:shd w:val="clear" w:color="auto" w:fill="263147"/>
            <w:vAlign w:val="center"/>
          </w:tcPr>
          <w:p w:rsidR="00321E1F" w:rsidRPr="00F45A6E" w:rsidRDefault="00321E1F" w:rsidP="00250A98">
            <w:pPr>
              <w:pStyle w:val="TableHead"/>
              <w:jc w:val="left"/>
            </w:pPr>
            <w:r w:rsidRPr="00F45A6E">
              <w:t>Services delivered location</w:t>
            </w:r>
          </w:p>
        </w:tc>
        <w:tc>
          <w:tcPr>
            <w:tcW w:w="2976" w:type="pct"/>
            <w:vAlign w:val="center"/>
          </w:tcPr>
          <w:p w:rsidR="00321E1F" w:rsidRPr="00F45A6E" w:rsidRDefault="00321E1F" w:rsidP="00250A98">
            <w:pPr>
              <w:pStyle w:val="TableText"/>
              <w:rPr>
                <w:lang w:val="en-GB"/>
              </w:rPr>
            </w:pPr>
            <w:r w:rsidRPr="00F45A6E">
              <w:rPr>
                <w:lang w:val="en-GB"/>
              </w:rPr>
              <w:t>Finland</w:t>
            </w:r>
          </w:p>
        </w:tc>
      </w:tr>
      <w:tr w:rsidR="00321E1F" w:rsidRPr="00F45A6E" w:rsidTr="0088734D">
        <w:trPr>
          <w:trHeight w:val="81"/>
        </w:trPr>
        <w:tc>
          <w:tcPr>
            <w:tcW w:w="2024" w:type="pct"/>
            <w:shd w:val="clear" w:color="auto" w:fill="263147"/>
            <w:vAlign w:val="center"/>
          </w:tcPr>
          <w:p w:rsidR="00321E1F" w:rsidRPr="00F45A6E" w:rsidRDefault="00321E1F" w:rsidP="00250A98">
            <w:pPr>
              <w:pStyle w:val="TableHead"/>
              <w:jc w:val="left"/>
            </w:pPr>
            <w:r w:rsidRPr="00F45A6E">
              <w:t>Client Industry</w:t>
            </w:r>
          </w:p>
        </w:tc>
        <w:tc>
          <w:tcPr>
            <w:tcW w:w="2976" w:type="pct"/>
            <w:vAlign w:val="center"/>
          </w:tcPr>
          <w:p w:rsidR="00321E1F" w:rsidRPr="00F45A6E" w:rsidRDefault="00321E1F" w:rsidP="00250A98">
            <w:pPr>
              <w:pStyle w:val="TableText"/>
              <w:rPr>
                <w:lang w:val="en-GB"/>
              </w:rPr>
            </w:pPr>
            <w:r w:rsidRPr="00F45A6E">
              <w:rPr>
                <w:lang w:val="en-GB"/>
              </w:rPr>
              <w:t>Public Sector</w:t>
            </w:r>
          </w:p>
        </w:tc>
      </w:tr>
      <w:tr w:rsidR="00321E1F" w:rsidRPr="00F45A6E" w:rsidTr="0088734D">
        <w:trPr>
          <w:trHeight w:val="90"/>
        </w:trPr>
        <w:tc>
          <w:tcPr>
            <w:tcW w:w="2024" w:type="pct"/>
            <w:shd w:val="clear" w:color="auto" w:fill="263147"/>
            <w:vAlign w:val="center"/>
          </w:tcPr>
          <w:p w:rsidR="00321E1F" w:rsidRPr="00F45A6E" w:rsidRDefault="00321E1F" w:rsidP="00250A98">
            <w:pPr>
              <w:pStyle w:val="TableHead"/>
              <w:jc w:val="left"/>
            </w:pPr>
            <w:r w:rsidRPr="00F45A6E">
              <w:t>Technology Area</w:t>
            </w:r>
          </w:p>
        </w:tc>
        <w:tc>
          <w:tcPr>
            <w:tcW w:w="2976" w:type="pct"/>
            <w:vAlign w:val="center"/>
          </w:tcPr>
          <w:p w:rsidR="00321E1F" w:rsidRPr="00F45A6E" w:rsidRDefault="00321E1F" w:rsidP="00250A98">
            <w:pPr>
              <w:pStyle w:val="TableText"/>
              <w:rPr>
                <w:lang w:val="en-GB"/>
              </w:rPr>
            </w:pPr>
            <w:r w:rsidRPr="00F45A6E">
              <w:rPr>
                <w:lang w:val="en-GB"/>
              </w:rPr>
              <w:t>Message Exchange via internet</w:t>
            </w:r>
          </w:p>
        </w:tc>
      </w:tr>
      <w:tr w:rsidR="00321E1F" w:rsidRPr="00F45A6E" w:rsidTr="0088734D">
        <w:trPr>
          <w:trHeight w:val="27"/>
        </w:trPr>
        <w:tc>
          <w:tcPr>
            <w:tcW w:w="2024" w:type="pct"/>
            <w:shd w:val="clear" w:color="auto" w:fill="263147"/>
            <w:vAlign w:val="center"/>
          </w:tcPr>
          <w:p w:rsidR="00321E1F" w:rsidRPr="00F45A6E" w:rsidRDefault="00321E1F" w:rsidP="00250A98">
            <w:pPr>
              <w:pStyle w:val="TableHead"/>
              <w:jc w:val="left"/>
            </w:pPr>
            <w:r w:rsidRPr="00F45A6E">
              <w:t>Services Provided</w:t>
            </w:r>
          </w:p>
        </w:tc>
        <w:tc>
          <w:tcPr>
            <w:tcW w:w="2976" w:type="pct"/>
            <w:vAlign w:val="center"/>
          </w:tcPr>
          <w:p w:rsidR="00321E1F" w:rsidRPr="00F45A6E" w:rsidRDefault="00321E1F" w:rsidP="00250A98">
            <w:pPr>
              <w:pStyle w:val="TableText"/>
              <w:rPr>
                <w:lang w:val="en-GB"/>
              </w:rPr>
            </w:pPr>
            <w:r w:rsidRPr="00F45A6E">
              <w:rPr>
                <w:lang w:val="en-GB"/>
              </w:rPr>
              <w:t>Application Management</w:t>
            </w:r>
          </w:p>
        </w:tc>
      </w:tr>
      <w:tr w:rsidR="00321E1F" w:rsidRPr="00F45A6E" w:rsidTr="0088734D">
        <w:trPr>
          <w:trHeight w:val="27"/>
        </w:trPr>
        <w:tc>
          <w:tcPr>
            <w:tcW w:w="2024" w:type="pct"/>
            <w:shd w:val="clear" w:color="auto" w:fill="263147"/>
            <w:vAlign w:val="center"/>
          </w:tcPr>
          <w:p w:rsidR="00321E1F" w:rsidRPr="00F45A6E" w:rsidRDefault="00321E1F" w:rsidP="00250A98">
            <w:pPr>
              <w:pStyle w:val="TableHead"/>
              <w:jc w:val="left"/>
            </w:pPr>
            <w:r w:rsidRPr="00F45A6E">
              <w:t>Engagement Time scale</w:t>
            </w:r>
          </w:p>
        </w:tc>
        <w:tc>
          <w:tcPr>
            <w:tcW w:w="2976" w:type="pct"/>
            <w:vAlign w:val="center"/>
          </w:tcPr>
          <w:p w:rsidR="00321E1F" w:rsidRPr="00F45A6E" w:rsidRDefault="00F40355" w:rsidP="00D94178">
            <w:pPr>
              <w:pStyle w:val="TableText"/>
              <w:rPr>
                <w:lang w:val="en-GB"/>
              </w:rPr>
            </w:pPr>
            <w:r>
              <w:rPr>
                <w:lang w:val="en-GB"/>
              </w:rPr>
              <w:t>On</w:t>
            </w:r>
            <w:r w:rsidR="001205C6">
              <w:rPr>
                <w:lang w:val="en-GB"/>
              </w:rPr>
              <w:t>-</w:t>
            </w:r>
            <w:r>
              <w:rPr>
                <w:lang w:val="en-GB"/>
              </w:rPr>
              <w:t>going</w:t>
            </w:r>
          </w:p>
        </w:tc>
      </w:tr>
      <w:tr w:rsidR="00321E1F" w:rsidRPr="00F45A6E" w:rsidTr="0088734D">
        <w:tc>
          <w:tcPr>
            <w:tcW w:w="5000" w:type="pct"/>
            <w:gridSpan w:val="2"/>
            <w:shd w:val="clear" w:color="auto" w:fill="263147"/>
            <w:vAlign w:val="center"/>
          </w:tcPr>
          <w:p w:rsidR="00321E1F" w:rsidRPr="00F45A6E" w:rsidRDefault="00321E1F" w:rsidP="00250A98">
            <w:pPr>
              <w:pStyle w:val="TableHead"/>
              <w:jc w:val="left"/>
            </w:pPr>
            <w:r w:rsidRPr="00F45A6E">
              <w:t>Business Issues</w:t>
            </w:r>
          </w:p>
        </w:tc>
      </w:tr>
      <w:tr w:rsidR="00321E1F" w:rsidRPr="00F45A6E" w:rsidTr="0088734D">
        <w:tc>
          <w:tcPr>
            <w:tcW w:w="5000" w:type="pct"/>
            <w:gridSpan w:val="2"/>
            <w:vAlign w:val="center"/>
          </w:tcPr>
          <w:p w:rsidR="00321E1F" w:rsidRPr="00F45A6E" w:rsidRDefault="00321E1F" w:rsidP="00250A98">
            <w:pPr>
              <w:pStyle w:val="TableText"/>
              <w:rPr>
                <w:lang w:val="en-GB"/>
              </w:rPr>
            </w:pPr>
            <w:r w:rsidRPr="00F45A6E">
              <w:rPr>
                <w:lang w:val="en-GB"/>
              </w:rPr>
              <w:t>Finnish Customs needs new administrator for Direct message exchange service.</w:t>
            </w:r>
          </w:p>
          <w:p w:rsidR="00321E1F" w:rsidRPr="00F45A6E" w:rsidRDefault="00321E1F" w:rsidP="00250A98">
            <w:pPr>
              <w:pStyle w:val="TableText"/>
              <w:rPr>
                <w:lang w:val="en-GB"/>
              </w:rPr>
            </w:pPr>
            <w:r w:rsidRPr="00F45A6E">
              <w:rPr>
                <w:lang w:val="en-GB"/>
              </w:rPr>
              <w:t>Web service interface that Finnish Customs provides to its business customers for Customs declarations over Internet</w:t>
            </w:r>
          </w:p>
          <w:p w:rsidR="00321E1F" w:rsidRPr="00F45A6E" w:rsidRDefault="00321E1F" w:rsidP="00250A98">
            <w:pPr>
              <w:pStyle w:val="TableBullet1"/>
              <w:rPr>
                <w:b/>
              </w:rPr>
            </w:pPr>
            <w:r w:rsidRPr="00F45A6E">
              <w:rPr>
                <w:b/>
              </w:rPr>
              <w:t>Web service message interface</w:t>
            </w:r>
          </w:p>
          <w:p w:rsidR="00321E1F" w:rsidRPr="00F45A6E" w:rsidRDefault="00321E1F" w:rsidP="00250A98">
            <w:pPr>
              <w:pStyle w:val="TableBullet1"/>
            </w:pPr>
            <w:r w:rsidRPr="00F45A6E">
              <w:t>Uses HTTPS protocol with SSL/TLS</w:t>
            </w:r>
          </w:p>
          <w:p w:rsidR="00321E1F" w:rsidRPr="00F45A6E" w:rsidRDefault="00321E1F" w:rsidP="00250A98">
            <w:pPr>
              <w:pStyle w:val="TableBullet1"/>
            </w:pPr>
            <w:r w:rsidRPr="00F45A6E">
              <w:t>Application traffic consists of base64 encoded XML messages. It is conveyed in SOAP request and response messages</w:t>
            </w:r>
          </w:p>
          <w:p w:rsidR="00321E1F" w:rsidRPr="00F45A6E" w:rsidRDefault="00321E1F" w:rsidP="00250A98">
            <w:pPr>
              <w:pStyle w:val="TableBullet1"/>
            </w:pPr>
            <w:r w:rsidRPr="00F45A6E">
              <w:t>SOAP message syntax is described in WSDL and XML schema definitions</w:t>
            </w:r>
          </w:p>
          <w:p w:rsidR="00321E1F" w:rsidRPr="00F45A6E" w:rsidRDefault="00321E1F" w:rsidP="00250A98">
            <w:pPr>
              <w:pStyle w:val="TableBullet1"/>
              <w:rPr>
                <w:b/>
              </w:rPr>
            </w:pPr>
            <w:r w:rsidRPr="00F45A6E">
              <w:rPr>
                <w:b/>
              </w:rPr>
              <w:t xml:space="preserve">Message Exchange confidentiality </w:t>
            </w:r>
          </w:p>
          <w:p w:rsidR="00321E1F" w:rsidRPr="00F45A6E" w:rsidRDefault="00321E1F" w:rsidP="00250A98">
            <w:pPr>
              <w:pStyle w:val="TableBullet1"/>
            </w:pPr>
            <w:r w:rsidRPr="00F45A6E">
              <w:t>Is based on strong SSL/TLS encryption</w:t>
            </w:r>
          </w:p>
          <w:p w:rsidR="00321E1F" w:rsidRPr="00F45A6E" w:rsidRDefault="00321E1F" w:rsidP="00250A98">
            <w:pPr>
              <w:pStyle w:val="TableBullet1"/>
            </w:pPr>
            <w:r w:rsidRPr="00F45A6E">
              <w:t>During the SSL/TLS handshake the client is required to provide a Certificate that is signed by the Finnish Population Registration Centre</w:t>
            </w:r>
          </w:p>
          <w:p w:rsidR="00321E1F" w:rsidRPr="00F45A6E" w:rsidRDefault="00321E1F" w:rsidP="00250A98">
            <w:pPr>
              <w:pStyle w:val="TableBullet1"/>
            </w:pPr>
            <w:r w:rsidRPr="00F45A6E">
              <w:t>The message integrity and signer’s identity of the client messages is ensured with XML signature (XMLDSig).</w:t>
            </w:r>
          </w:p>
          <w:p w:rsidR="00321E1F" w:rsidRPr="00F45A6E" w:rsidRDefault="00321E1F" w:rsidP="00250A98">
            <w:pPr>
              <w:pStyle w:val="TableBullet1"/>
              <w:rPr>
                <w:b/>
              </w:rPr>
            </w:pPr>
            <w:r w:rsidRPr="00F45A6E">
              <w:rPr>
                <w:b/>
              </w:rPr>
              <w:t>Technical environment</w:t>
            </w:r>
          </w:p>
          <w:p w:rsidR="00321E1F" w:rsidRPr="00F45A6E" w:rsidRDefault="00321E1F" w:rsidP="00250A98">
            <w:pPr>
              <w:pStyle w:val="TableText"/>
              <w:rPr>
                <w:lang w:val="en-GB"/>
              </w:rPr>
            </w:pPr>
            <w:r w:rsidRPr="00F45A6E">
              <w:rPr>
                <w:lang w:val="en-GB"/>
              </w:rPr>
              <w:t>Direct Message Exchange service is running on WebSphere DataPower Integration Appliance XI50 appliances</w:t>
            </w:r>
          </w:p>
        </w:tc>
      </w:tr>
      <w:tr w:rsidR="00321E1F" w:rsidRPr="00F45A6E" w:rsidTr="0088734D">
        <w:tc>
          <w:tcPr>
            <w:tcW w:w="5000" w:type="pct"/>
            <w:gridSpan w:val="2"/>
            <w:shd w:val="clear" w:color="auto" w:fill="263147"/>
            <w:vAlign w:val="center"/>
          </w:tcPr>
          <w:p w:rsidR="00321E1F" w:rsidRPr="00F45A6E" w:rsidRDefault="00321E1F" w:rsidP="00250A98">
            <w:pPr>
              <w:pStyle w:val="TableHead"/>
              <w:jc w:val="left"/>
            </w:pPr>
            <w:r w:rsidRPr="00F45A6E">
              <w:t>Solution</w:t>
            </w:r>
          </w:p>
        </w:tc>
      </w:tr>
      <w:tr w:rsidR="00321E1F" w:rsidRPr="00F45A6E" w:rsidTr="0088734D">
        <w:tc>
          <w:tcPr>
            <w:tcW w:w="5000" w:type="pct"/>
            <w:gridSpan w:val="2"/>
            <w:vAlign w:val="center"/>
          </w:tcPr>
          <w:p w:rsidR="00321E1F" w:rsidRPr="00F45A6E" w:rsidRDefault="00321E1F" w:rsidP="00250A98">
            <w:pPr>
              <w:pStyle w:val="TableText"/>
              <w:rPr>
                <w:lang w:val="en-GB"/>
              </w:rPr>
            </w:pPr>
            <w:r w:rsidRPr="00F45A6E">
              <w:rPr>
                <w:lang w:val="en-GB"/>
              </w:rPr>
              <w:t>Capgemini takes over new Direct Message Exchange service.</w:t>
            </w:r>
          </w:p>
        </w:tc>
      </w:tr>
      <w:tr w:rsidR="00321E1F" w:rsidRPr="00F45A6E" w:rsidTr="0088734D">
        <w:tc>
          <w:tcPr>
            <w:tcW w:w="5000" w:type="pct"/>
            <w:gridSpan w:val="2"/>
            <w:shd w:val="clear" w:color="auto" w:fill="263147"/>
            <w:vAlign w:val="center"/>
          </w:tcPr>
          <w:p w:rsidR="00321E1F" w:rsidRPr="00F45A6E" w:rsidRDefault="00321E1F" w:rsidP="00250A98">
            <w:pPr>
              <w:pStyle w:val="TableHead"/>
              <w:jc w:val="left"/>
            </w:pPr>
            <w:r w:rsidRPr="00F45A6E">
              <w:t>Benefits/Results</w:t>
            </w:r>
          </w:p>
        </w:tc>
      </w:tr>
      <w:tr w:rsidR="00321E1F" w:rsidRPr="00F45A6E" w:rsidTr="0088734D">
        <w:tc>
          <w:tcPr>
            <w:tcW w:w="5000" w:type="pct"/>
            <w:gridSpan w:val="2"/>
            <w:vAlign w:val="center"/>
          </w:tcPr>
          <w:p w:rsidR="00321E1F" w:rsidRPr="00F45A6E" w:rsidRDefault="00321E1F" w:rsidP="00250A98">
            <w:pPr>
              <w:pStyle w:val="TableText"/>
              <w:rPr>
                <w:lang w:val="en-GB"/>
              </w:rPr>
            </w:pPr>
            <w:r w:rsidRPr="00F45A6E">
              <w:rPr>
                <w:lang w:val="en-GB"/>
              </w:rPr>
              <w:t>Message Exchange Service</w:t>
            </w:r>
          </w:p>
          <w:p w:rsidR="00321E1F" w:rsidRPr="00F45A6E" w:rsidRDefault="00321E1F" w:rsidP="00250A98">
            <w:pPr>
              <w:pStyle w:val="TableBullet1"/>
              <w:rPr>
                <w:b/>
              </w:rPr>
            </w:pPr>
            <w:r w:rsidRPr="00F45A6E">
              <w:rPr>
                <w:b/>
              </w:rPr>
              <w:t xml:space="preserve">Service Hours </w:t>
            </w:r>
          </w:p>
          <w:p w:rsidR="00321E1F" w:rsidRPr="00F45A6E" w:rsidRDefault="00321E1F" w:rsidP="00250A98">
            <w:pPr>
              <w:pStyle w:val="TableBullet1"/>
            </w:pPr>
            <w:r w:rsidRPr="00F45A6E">
              <w:t xml:space="preserve">24/7 Service for system monitoring, incident management, and service desk for receiving incident reports </w:t>
            </w:r>
          </w:p>
          <w:p w:rsidR="00321E1F" w:rsidRPr="00F45A6E" w:rsidRDefault="00321E1F" w:rsidP="00250A98">
            <w:pPr>
              <w:pStyle w:val="TableBullet1"/>
              <w:rPr>
                <w:b/>
              </w:rPr>
            </w:pPr>
            <w:r w:rsidRPr="00F45A6E">
              <w:rPr>
                <w:b/>
              </w:rPr>
              <w:t>Incident Management</w:t>
            </w:r>
          </w:p>
          <w:p w:rsidR="00321E1F" w:rsidRPr="00F45A6E" w:rsidRDefault="00321E1F" w:rsidP="00250A98">
            <w:pPr>
              <w:pStyle w:val="TableBullet1"/>
            </w:pPr>
            <w:r w:rsidRPr="00F45A6E">
              <w:t xml:space="preserve">Incident identification, analysis and correction </w:t>
            </w:r>
          </w:p>
          <w:p w:rsidR="00321E1F" w:rsidRPr="00F45A6E" w:rsidRDefault="00321E1F" w:rsidP="00250A98">
            <w:pPr>
              <w:pStyle w:val="TableBullet1"/>
            </w:pPr>
            <w:r w:rsidRPr="00F45A6E">
              <w:t>Preventive maintenance and information security management</w:t>
            </w:r>
          </w:p>
          <w:p w:rsidR="00321E1F" w:rsidRPr="00F45A6E" w:rsidRDefault="00321E1F" w:rsidP="00250A98">
            <w:pPr>
              <w:pStyle w:val="TableBullet1"/>
              <w:rPr>
                <w:b/>
              </w:rPr>
            </w:pPr>
            <w:r w:rsidRPr="00F45A6E">
              <w:rPr>
                <w:b/>
              </w:rPr>
              <w:t>Specialist Services</w:t>
            </w:r>
          </w:p>
          <w:p w:rsidR="00321E1F" w:rsidRPr="00F45A6E" w:rsidRDefault="00321E1F" w:rsidP="00250A98">
            <w:pPr>
              <w:pStyle w:val="TableBullet1"/>
            </w:pPr>
            <w:r w:rsidRPr="00F45A6E">
              <w:t>Development (designing, planning, implementing, testing, and documenting)</w:t>
            </w:r>
          </w:p>
          <w:p w:rsidR="00321E1F" w:rsidRPr="00F45A6E" w:rsidRDefault="00321E1F" w:rsidP="00250A98">
            <w:pPr>
              <w:pStyle w:val="TableBullet1"/>
            </w:pPr>
            <w:r w:rsidRPr="00F45A6E">
              <w:t xml:space="preserve">Technical support of the message exchange integrations for Finnish Custom’s clients </w:t>
            </w:r>
          </w:p>
          <w:p w:rsidR="00321E1F" w:rsidRPr="00F45A6E" w:rsidRDefault="00321E1F" w:rsidP="00250A98">
            <w:pPr>
              <w:pStyle w:val="TableBullet1"/>
            </w:pPr>
            <w:r w:rsidRPr="00F45A6E">
              <w:t xml:space="preserve">Training sessions for Customs employees and clients, customer documentation </w:t>
            </w:r>
          </w:p>
          <w:p w:rsidR="00321E1F" w:rsidRPr="00F45A6E" w:rsidRDefault="00321E1F" w:rsidP="00250A98">
            <w:pPr>
              <w:pStyle w:val="TableBullet1"/>
            </w:pPr>
            <w:r w:rsidRPr="00F45A6E">
              <w:t xml:space="preserve">DataPower appliances support, including firmware versions follow-up and installation </w:t>
            </w:r>
          </w:p>
        </w:tc>
      </w:tr>
      <w:tr w:rsidR="00321E1F" w:rsidRPr="00F45A6E" w:rsidTr="0088734D">
        <w:tc>
          <w:tcPr>
            <w:tcW w:w="5000" w:type="pct"/>
            <w:gridSpan w:val="2"/>
            <w:shd w:val="clear" w:color="auto" w:fill="263147"/>
            <w:vAlign w:val="center"/>
          </w:tcPr>
          <w:p w:rsidR="00321E1F" w:rsidRPr="00F45A6E" w:rsidRDefault="00321E1F" w:rsidP="00250A98">
            <w:pPr>
              <w:pStyle w:val="TableHead"/>
              <w:jc w:val="left"/>
            </w:pPr>
            <w:r w:rsidRPr="00F45A6E">
              <w:t>Why Capgemini believe this reference is relevant</w:t>
            </w:r>
          </w:p>
        </w:tc>
      </w:tr>
      <w:tr w:rsidR="00321E1F" w:rsidRPr="00F45A6E" w:rsidTr="0088734D">
        <w:tc>
          <w:tcPr>
            <w:tcW w:w="5000" w:type="pct"/>
            <w:gridSpan w:val="2"/>
            <w:vAlign w:val="center"/>
          </w:tcPr>
          <w:p w:rsidR="00321E1F" w:rsidRPr="00F45A6E" w:rsidRDefault="00321E1F" w:rsidP="00250A98">
            <w:pPr>
              <w:pStyle w:val="TableBullet1"/>
            </w:pPr>
            <w:r w:rsidRPr="00F45A6E">
              <w:t>IBM Data Power is used in similar fashion as it is with SOK</w:t>
            </w:r>
          </w:p>
        </w:tc>
      </w:tr>
    </w:tbl>
    <w:p w:rsidR="00321E1F" w:rsidRPr="00F45A6E" w:rsidRDefault="00321E1F" w:rsidP="00321E1F">
      <w:pPr>
        <w:pStyle w:val="Subhead"/>
      </w:pPr>
      <w:r w:rsidRPr="00F45A6E">
        <w:t>IBM DATA POWER Case Studies</w:t>
      </w:r>
    </w:p>
    <w:p w:rsidR="00321E1F" w:rsidRPr="00F45A6E" w:rsidRDefault="00321E1F" w:rsidP="00321E1F">
      <w:pPr>
        <w:rPr>
          <w:b/>
          <w:lang w:val="en-GB"/>
        </w:rPr>
      </w:pPr>
      <w:r w:rsidRPr="00F45A6E">
        <w:rPr>
          <w:b/>
          <w:lang w:val="en-GB"/>
        </w:rPr>
        <w:t xml:space="preserve">1: </w:t>
      </w:r>
      <w:r w:rsidR="00D94178" w:rsidRPr="00D94178">
        <w:rPr>
          <w:b/>
          <w:color w:val="000000"/>
          <w:sz w:val="20"/>
          <w:szCs w:val="20"/>
        </w:rPr>
        <w:t>A Public Sector company</w:t>
      </w:r>
    </w:p>
    <w:tbl>
      <w:tblPr>
        <w:tblW w:w="5000" w:type="pct"/>
        <w:tblBorders>
          <w:top w:val="single" w:sz="6" w:space="0" w:color="909090"/>
          <w:left w:val="single" w:sz="6" w:space="0" w:color="909090"/>
          <w:bottom w:val="single" w:sz="6" w:space="0" w:color="909090"/>
          <w:right w:val="single" w:sz="6" w:space="0" w:color="909090"/>
          <w:insideH w:val="single" w:sz="6" w:space="0" w:color="909090"/>
          <w:insideV w:val="single" w:sz="6" w:space="0" w:color="909090"/>
        </w:tblBorders>
        <w:tblCellMar>
          <w:top w:w="86" w:type="dxa"/>
          <w:left w:w="115" w:type="dxa"/>
          <w:bottom w:w="86" w:type="dxa"/>
          <w:right w:w="115" w:type="dxa"/>
        </w:tblCellMar>
        <w:tblLook w:val="04A0" w:firstRow="1" w:lastRow="0" w:firstColumn="1" w:lastColumn="0" w:noHBand="0" w:noVBand="1"/>
      </w:tblPr>
      <w:tblGrid>
        <w:gridCol w:w="4126"/>
        <w:gridCol w:w="6067"/>
      </w:tblGrid>
      <w:tr w:rsidR="00321E1F" w:rsidRPr="00F45A6E" w:rsidTr="0088734D">
        <w:trPr>
          <w:trHeight w:val="377"/>
        </w:trPr>
        <w:tc>
          <w:tcPr>
            <w:tcW w:w="2024" w:type="pct"/>
            <w:shd w:val="clear" w:color="auto" w:fill="263147"/>
            <w:vAlign w:val="center"/>
          </w:tcPr>
          <w:p w:rsidR="00321E1F" w:rsidRPr="00F45A6E" w:rsidRDefault="00321E1F" w:rsidP="00250A98">
            <w:pPr>
              <w:pStyle w:val="TableHead"/>
              <w:jc w:val="left"/>
            </w:pPr>
            <w:r w:rsidRPr="00F45A6E">
              <w:t>Client Name</w:t>
            </w:r>
          </w:p>
        </w:tc>
        <w:tc>
          <w:tcPr>
            <w:tcW w:w="2976" w:type="pct"/>
            <w:vAlign w:val="center"/>
          </w:tcPr>
          <w:p w:rsidR="00321E1F" w:rsidRPr="00F45A6E" w:rsidRDefault="00D94178" w:rsidP="00250A98">
            <w:pPr>
              <w:pStyle w:val="TableText"/>
              <w:rPr>
                <w:lang w:val="en-GB"/>
              </w:rPr>
            </w:pPr>
            <w:r>
              <w:rPr>
                <w:color w:val="000000"/>
                <w:szCs w:val="20"/>
              </w:rPr>
              <w:t>A Public Sector company</w:t>
            </w:r>
          </w:p>
        </w:tc>
      </w:tr>
      <w:tr w:rsidR="00321E1F" w:rsidRPr="00F45A6E" w:rsidTr="0088734D">
        <w:trPr>
          <w:trHeight w:val="171"/>
        </w:trPr>
        <w:tc>
          <w:tcPr>
            <w:tcW w:w="2024" w:type="pct"/>
            <w:shd w:val="clear" w:color="auto" w:fill="263147"/>
            <w:vAlign w:val="center"/>
          </w:tcPr>
          <w:p w:rsidR="00321E1F" w:rsidRPr="00F45A6E" w:rsidRDefault="00321E1F" w:rsidP="00250A98">
            <w:pPr>
              <w:pStyle w:val="TableHead"/>
              <w:jc w:val="left"/>
            </w:pPr>
            <w:r w:rsidRPr="00F45A6E">
              <w:t>Services delivered location</w:t>
            </w:r>
          </w:p>
        </w:tc>
        <w:tc>
          <w:tcPr>
            <w:tcW w:w="2976" w:type="pct"/>
            <w:vAlign w:val="center"/>
          </w:tcPr>
          <w:p w:rsidR="00321E1F" w:rsidRPr="00F45A6E" w:rsidRDefault="00321E1F" w:rsidP="00250A98">
            <w:pPr>
              <w:pStyle w:val="TableText"/>
              <w:rPr>
                <w:lang w:val="en-GB"/>
              </w:rPr>
            </w:pPr>
            <w:r w:rsidRPr="00F45A6E">
              <w:rPr>
                <w:lang w:val="en-GB"/>
              </w:rPr>
              <w:t>ITALY</w:t>
            </w:r>
          </w:p>
        </w:tc>
      </w:tr>
      <w:tr w:rsidR="00321E1F" w:rsidRPr="00F45A6E" w:rsidTr="0088734D">
        <w:trPr>
          <w:trHeight w:val="27"/>
        </w:trPr>
        <w:tc>
          <w:tcPr>
            <w:tcW w:w="2024" w:type="pct"/>
            <w:shd w:val="clear" w:color="auto" w:fill="263147"/>
            <w:vAlign w:val="center"/>
          </w:tcPr>
          <w:p w:rsidR="00321E1F" w:rsidRPr="00F45A6E" w:rsidRDefault="00321E1F" w:rsidP="00250A98">
            <w:pPr>
              <w:pStyle w:val="TableHead"/>
              <w:jc w:val="left"/>
            </w:pPr>
            <w:r w:rsidRPr="00F45A6E">
              <w:t>Client Industry</w:t>
            </w:r>
          </w:p>
        </w:tc>
        <w:tc>
          <w:tcPr>
            <w:tcW w:w="2976" w:type="pct"/>
            <w:vAlign w:val="center"/>
          </w:tcPr>
          <w:p w:rsidR="00321E1F" w:rsidRPr="00F45A6E" w:rsidRDefault="00321E1F" w:rsidP="00250A98">
            <w:pPr>
              <w:pStyle w:val="TableText"/>
              <w:rPr>
                <w:lang w:val="en-GB"/>
              </w:rPr>
            </w:pPr>
            <w:r w:rsidRPr="00F45A6E">
              <w:rPr>
                <w:lang w:val="en-GB"/>
              </w:rPr>
              <w:t>Public Services</w:t>
            </w:r>
          </w:p>
        </w:tc>
      </w:tr>
      <w:tr w:rsidR="00321E1F" w:rsidRPr="00F45A6E" w:rsidTr="0088734D">
        <w:trPr>
          <w:trHeight w:val="377"/>
        </w:trPr>
        <w:tc>
          <w:tcPr>
            <w:tcW w:w="2024" w:type="pct"/>
            <w:shd w:val="clear" w:color="auto" w:fill="263147"/>
            <w:vAlign w:val="center"/>
          </w:tcPr>
          <w:p w:rsidR="00321E1F" w:rsidRPr="00F45A6E" w:rsidRDefault="00321E1F" w:rsidP="00250A98">
            <w:pPr>
              <w:pStyle w:val="TableHead"/>
              <w:jc w:val="left"/>
            </w:pPr>
            <w:r w:rsidRPr="00F45A6E">
              <w:t>Services Provided</w:t>
            </w:r>
          </w:p>
        </w:tc>
        <w:tc>
          <w:tcPr>
            <w:tcW w:w="2976" w:type="pct"/>
            <w:vAlign w:val="center"/>
          </w:tcPr>
          <w:p w:rsidR="00321E1F" w:rsidRPr="00F45A6E" w:rsidRDefault="00321E1F" w:rsidP="00250A98">
            <w:pPr>
              <w:pStyle w:val="TableText"/>
              <w:rPr>
                <w:lang w:val="en-GB"/>
              </w:rPr>
            </w:pPr>
            <w:r w:rsidRPr="00F45A6E">
              <w:rPr>
                <w:lang w:val="en-GB"/>
              </w:rPr>
              <w:t>Access Management, Identity Management and LDAP setup &amp; synchronization.</w:t>
            </w:r>
          </w:p>
        </w:tc>
      </w:tr>
      <w:tr w:rsidR="00321E1F" w:rsidRPr="00F45A6E" w:rsidTr="0088734D">
        <w:tc>
          <w:tcPr>
            <w:tcW w:w="5000" w:type="pct"/>
            <w:gridSpan w:val="2"/>
            <w:shd w:val="clear" w:color="auto" w:fill="263147"/>
            <w:vAlign w:val="center"/>
          </w:tcPr>
          <w:p w:rsidR="00321E1F" w:rsidRPr="00F45A6E" w:rsidRDefault="00321E1F" w:rsidP="00250A98">
            <w:pPr>
              <w:pStyle w:val="TableHead"/>
              <w:jc w:val="left"/>
            </w:pPr>
            <w:r w:rsidRPr="00F45A6E">
              <w:t>Business Issues</w:t>
            </w:r>
          </w:p>
        </w:tc>
      </w:tr>
      <w:tr w:rsidR="00321E1F" w:rsidRPr="00F45A6E" w:rsidTr="0088734D">
        <w:tc>
          <w:tcPr>
            <w:tcW w:w="5000" w:type="pct"/>
            <w:gridSpan w:val="2"/>
            <w:vAlign w:val="center"/>
          </w:tcPr>
          <w:p w:rsidR="00321E1F" w:rsidRPr="00F45A6E" w:rsidRDefault="00321E1F" w:rsidP="00250A98">
            <w:pPr>
              <w:pStyle w:val="TableBullet1"/>
            </w:pPr>
            <w:r w:rsidRPr="00F45A6E">
              <w:t xml:space="preserve">The project objective is setup a security infrastructure to configure and manage employee’s identities and accesses from Internet to applications located on the </w:t>
            </w:r>
            <w:r w:rsidR="00D94178">
              <w:t>client</w:t>
            </w:r>
            <w:r w:rsidRPr="00F45A6E">
              <w:t xml:space="preserve"> Intranet. </w:t>
            </w:r>
          </w:p>
          <w:p w:rsidR="00321E1F" w:rsidRPr="00F45A6E" w:rsidRDefault="00321E1F" w:rsidP="00250A98">
            <w:pPr>
              <w:pStyle w:val="TableBullet1"/>
            </w:pPr>
            <w:r w:rsidRPr="00F45A6E">
              <w:t>The Project is based on the IB</w:t>
            </w:r>
            <w:r w:rsidR="00A74EE3">
              <w:t>M Tivoli suite and the IBM DataP</w:t>
            </w:r>
            <w:r w:rsidRPr="00F45A6E">
              <w:t>ower appliance.</w:t>
            </w:r>
          </w:p>
        </w:tc>
      </w:tr>
      <w:tr w:rsidR="00321E1F" w:rsidRPr="00F45A6E" w:rsidTr="0088734D">
        <w:tc>
          <w:tcPr>
            <w:tcW w:w="5000" w:type="pct"/>
            <w:gridSpan w:val="2"/>
            <w:shd w:val="clear" w:color="auto" w:fill="263147"/>
            <w:vAlign w:val="center"/>
          </w:tcPr>
          <w:p w:rsidR="00321E1F" w:rsidRPr="00F45A6E" w:rsidRDefault="00321E1F" w:rsidP="00250A98">
            <w:pPr>
              <w:pStyle w:val="TableHead"/>
              <w:jc w:val="left"/>
            </w:pPr>
            <w:r w:rsidRPr="00F45A6E">
              <w:t>Solution</w:t>
            </w:r>
          </w:p>
        </w:tc>
      </w:tr>
      <w:tr w:rsidR="00321E1F" w:rsidRPr="00F45A6E" w:rsidTr="0088734D">
        <w:tc>
          <w:tcPr>
            <w:tcW w:w="5000" w:type="pct"/>
            <w:gridSpan w:val="2"/>
            <w:vAlign w:val="center"/>
          </w:tcPr>
          <w:p w:rsidR="00321E1F" w:rsidRPr="00F45A6E" w:rsidRDefault="00321E1F" w:rsidP="00250A98">
            <w:pPr>
              <w:pStyle w:val="TableBullet1"/>
            </w:pPr>
            <w:r w:rsidRPr="00F45A6E">
              <w:t>Capgemini worked with IBM partnership.</w:t>
            </w:r>
          </w:p>
          <w:p w:rsidR="00321E1F" w:rsidRPr="00F45A6E" w:rsidRDefault="00321E1F" w:rsidP="00250A98">
            <w:pPr>
              <w:pStyle w:val="TableBullet1"/>
            </w:pPr>
            <w:r w:rsidRPr="00F45A6E">
              <w:t xml:space="preserve">IBM was responsible for the installation activities and the system configuration while Capgemini worked with </w:t>
            </w:r>
            <w:r w:rsidR="00D94178">
              <w:t>client</w:t>
            </w:r>
            <w:r w:rsidRPr="00F45A6E">
              <w:t xml:space="preserve"> defining policies for access management, identity management and LDAP setup and synchronization.</w:t>
            </w:r>
          </w:p>
          <w:p w:rsidR="00321E1F" w:rsidRPr="00F45A6E" w:rsidRDefault="00321E1F" w:rsidP="00250A98">
            <w:pPr>
              <w:pStyle w:val="TableBullet1"/>
            </w:pPr>
            <w:r w:rsidRPr="00F45A6E">
              <w:t>Capgemini has implemented some scenarios use cases in UML regarding authorization request, self-provisioning, etc.</w:t>
            </w:r>
          </w:p>
          <w:p w:rsidR="00321E1F" w:rsidRPr="00F45A6E" w:rsidRDefault="00321E1F" w:rsidP="00250A98">
            <w:pPr>
              <w:pStyle w:val="TableBullet1"/>
            </w:pPr>
            <w:r w:rsidRPr="00F45A6E">
              <w:t xml:space="preserve">With the 2 pilot applications approach, Capgemini helped </w:t>
            </w:r>
            <w:r w:rsidR="00D94178">
              <w:t>client</w:t>
            </w:r>
            <w:r w:rsidRPr="00F45A6E">
              <w:t xml:space="preserve"> to establish and to refine internal guidelines about a single intranet secured access point</w:t>
            </w:r>
          </w:p>
          <w:p w:rsidR="00321E1F" w:rsidRPr="00F45A6E" w:rsidRDefault="00321E1F" w:rsidP="00250A98">
            <w:pPr>
              <w:pStyle w:val="TableText"/>
              <w:rPr>
                <w:b/>
                <w:lang w:val="en-GB"/>
              </w:rPr>
            </w:pPr>
            <w:r w:rsidRPr="00F45A6E">
              <w:rPr>
                <w:b/>
                <w:lang w:val="en-GB"/>
              </w:rPr>
              <w:t xml:space="preserve">Technology Used: </w:t>
            </w:r>
          </w:p>
          <w:p w:rsidR="00321E1F" w:rsidRPr="00F45A6E" w:rsidRDefault="00321E1F" w:rsidP="00250A98">
            <w:pPr>
              <w:pStyle w:val="TableBullet1"/>
            </w:pPr>
            <w:r w:rsidRPr="00F45A6E">
              <w:t>IBM Tivoli suite</w:t>
            </w:r>
          </w:p>
          <w:p w:rsidR="00321E1F" w:rsidRPr="00F45A6E" w:rsidRDefault="00321E1F" w:rsidP="00A74EE3">
            <w:pPr>
              <w:pStyle w:val="TableBullet1"/>
            </w:pPr>
            <w:r w:rsidRPr="00F45A6E">
              <w:t>IBM Data</w:t>
            </w:r>
            <w:r w:rsidR="00A74EE3">
              <w:t>P</w:t>
            </w:r>
            <w:r w:rsidRPr="00F45A6E">
              <w:t>ower appliance XI-50</w:t>
            </w:r>
          </w:p>
        </w:tc>
      </w:tr>
    </w:tbl>
    <w:p w:rsidR="00321E1F" w:rsidRPr="00D94178" w:rsidRDefault="00321E1F" w:rsidP="00321E1F">
      <w:pPr>
        <w:rPr>
          <w:b/>
          <w:lang w:val="en-GB"/>
        </w:rPr>
      </w:pPr>
      <w:r w:rsidRPr="00D94178">
        <w:rPr>
          <w:b/>
          <w:lang w:val="en-GB"/>
        </w:rPr>
        <w:t xml:space="preserve">2: </w:t>
      </w:r>
      <w:r w:rsidR="00D94178" w:rsidRPr="00D94178">
        <w:rPr>
          <w:b/>
          <w:lang w:val="en-GB"/>
        </w:rPr>
        <w:t>A communication company</w:t>
      </w:r>
    </w:p>
    <w:tbl>
      <w:tblPr>
        <w:tblW w:w="5000" w:type="pct"/>
        <w:tblBorders>
          <w:top w:val="single" w:sz="6" w:space="0" w:color="909090"/>
          <w:left w:val="single" w:sz="6" w:space="0" w:color="909090"/>
          <w:bottom w:val="single" w:sz="6" w:space="0" w:color="909090"/>
          <w:right w:val="single" w:sz="6" w:space="0" w:color="909090"/>
          <w:insideH w:val="single" w:sz="6" w:space="0" w:color="909090"/>
          <w:insideV w:val="single" w:sz="6" w:space="0" w:color="909090"/>
        </w:tblBorders>
        <w:tblCellMar>
          <w:top w:w="86" w:type="dxa"/>
          <w:left w:w="115" w:type="dxa"/>
          <w:bottom w:w="86" w:type="dxa"/>
          <w:right w:w="115" w:type="dxa"/>
        </w:tblCellMar>
        <w:tblLook w:val="04A0" w:firstRow="1" w:lastRow="0" w:firstColumn="1" w:lastColumn="0" w:noHBand="0" w:noVBand="1"/>
      </w:tblPr>
      <w:tblGrid>
        <w:gridCol w:w="4126"/>
        <w:gridCol w:w="6067"/>
      </w:tblGrid>
      <w:tr w:rsidR="00321E1F" w:rsidRPr="00F45A6E" w:rsidTr="0088734D">
        <w:trPr>
          <w:trHeight w:val="45"/>
        </w:trPr>
        <w:tc>
          <w:tcPr>
            <w:tcW w:w="2024" w:type="pct"/>
            <w:shd w:val="clear" w:color="auto" w:fill="263147"/>
            <w:vAlign w:val="center"/>
          </w:tcPr>
          <w:p w:rsidR="00321E1F" w:rsidRPr="00F45A6E" w:rsidRDefault="00321E1F" w:rsidP="00250A98">
            <w:pPr>
              <w:pStyle w:val="TableHead"/>
              <w:jc w:val="left"/>
            </w:pPr>
            <w:r w:rsidRPr="00F45A6E">
              <w:t>Client Name</w:t>
            </w:r>
          </w:p>
        </w:tc>
        <w:tc>
          <w:tcPr>
            <w:tcW w:w="2976" w:type="pct"/>
            <w:vAlign w:val="center"/>
          </w:tcPr>
          <w:p w:rsidR="00321E1F" w:rsidRPr="00F45A6E" w:rsidRDefault="00D94178" w:rsidP="00D94178">
            <w:pPr>
              <w:pStyle w:val="TableText"/>
              <w:rPr>
                <w:lang w:val="en-GB"/>
              </w:rPr>
            </w:pPr>
            <w:r>
              <w:rPr>
                <w:color w:val="000000"/>
                <w:szCs w:val="20"/>
              </w:rPr>
              <w:t>A communication company</w:t>
            </w:r>
            <w:r w:rsidR="00321E1F" w:rsidRPr="00F45A6E">
              <w:rPr>
                <w:lang w:val="en-GB"/>
              </w:rPr>
              <w:t xml:space="preserve"> (OSS, BSS, SA, SS Systems Integration to implement and test merger)</w:t>
            </w:r>
          </w:p>
        </w:tc>
      </w:tr>
      <w:tr w:rsidR="00321E1F" w:rsidRPr="00F45A6E" w:rsidTr="0088734D">
        <w:trPr>
          <w:trHeight w:val="72"/>
        </w:trPr>
        <w:tc>
          <w:tcPr>
            <w:tcW w:w="2024" w:type="pct"/>
            <w:shd w:val="clear" w:color="auto" w:fill="263147"/>
            <w:vAlign w:val="center"/>
          </w:tcPr>
          <w:p w:rsidR="00321E1F" w:rsidRPr="00F45A6E" w:rsidRDefault="00321E1F" w:rsidP="00250A98">
            <w:pPr>
              <w:pStyle w:val="TableHead"/>
              <w:jc w:val="left"/>
            </w:pPr>
            <w:r w:rsidRPr="00F45A6E">
              <w:t>Services delivered location</w:t>
            </w:r>
          </w:p>
        </w:tc>
        <w:tc>
          <w:tcPr>
            <w:tcW w:w="2976" w:type="pct"/>
            <w:vAlign w:val="center"/>
          </w:tcPr>
          <w:p w:rsidR="00321E1F" w:rsidRPr="00F45A6E" w:rsidRDefault="00321E1F" w:rsidP="00250A98">
            <w:pPr>
              <w:pStyle w:val="TableText"/>
              <w:rPr>
                <w:lang w:val="en-GB"/>
              </w:rPr>
            </w:pPr>
            <w:r w:rsidRPr="00F45A6E">
              <w:rPr>
                <w:lang w:val="en-GB"/>
              </w:rPr>
              <w:t>USA</w:t>
            </w:r>
          </w:p>
        </w:tc>
      </w:tr>
      <w:tr w:rsidR="00321E1F" w:rsidRPr="00F45A6E" w:rsidTr="0088734D">
        <w:trPr>
          <w:trHeight w:val="162"/>
        </w:trPr>
        <w:tc>
          <w:tcPr>
            <w:tcW w:w="2024" w:type="pct"/>
            <w:shd w:val="clear" w:color="auto" w:fill="263147"/>
            <w:vAlign w:val="center"/>
          </w:tcPr>
          <w:p w:rsidR="00321E1F" w:rsidRPr="00F45A6E" w:rsidRDefault="00321E1F" w:rsidP="00250A98">
            <w:pPr>
              <w:pStyle w:val="TableHead"/>
              <w:jc w:val="left"/>
            </w:pPr>
            <w:r w:rsidRPr="00F45A6E">
              <w:t>Client Industry</w:t>
            </w:r>
          </w:p>
        </w:tc>
        <w:tc>
          <w:tcPr>
            <w:tcW w:w="2976" w:type="pct"/>
            <w:vAlign w:val="center"/>
          </w:tcPr>
          <w:p w:rsidR="00321E1F" w:rsidRPr="00F45A6E" w:rsidRDefault="00321E1F" w:rsidP="00250A98">
            <w:pPr>
              <w:pStyle w:val="TableText"/>
              <w:rPr>
                <w:lang w:val="en-GB"/>
              </w:rPr>
            </w:pPr>
            <w:r w:rsidRPr="00F45A6E">
              <w:rPr>
                <w:lang w:val="en-GB"/>
              </w:rPr>
              <w:t>Telecom</w:t>
            </w:r>
          </w:p>
        </w:tc>
      </w:tr>
      <w:tr w:rsidR="00321E1F" w:rsidRPr="00F45A6E" w:rsidTr="0088734D">
        <w:trPr>
          <w:trHeight w:val="72"/>
        </w:trPr>
        <w:tc>
          <w:tcPr>
            <w:tcW w:w="2024" w:type="pct"/>
            <w:shd w:val="clear" w:color="auto" w:fill="263147"/>
            <w:vAlign w:val="center"/>
          </w:tcPr>
          <w:p w:rsidR="00321E1F" w:rsidRPr="00F45A6E" w:rsidRDefault="00321E1F" w:rsidP="00250A98">
            <w:pPr>
              <w:pStyle w:val="TableHead"/>
              <w:jc w:val="left"/>
            </w:pPr>
            <w:r w:rsidRPr="00F45A6E">
              <w:t>Services Provided</w:t>
            </w:r>
          </w:p>
        </w:tc>
        <w:tc>
          <w:tcPr>
            <w:tcW w:w="2976" w:type="pct"/>
            <w:vAlign w:val="center"/>
          </w:tcPr>
          <w:p w:rsidR="00321E1F" w:rsidRPr="00F45A6E" w:rsidRDefault="00321E1F" w:rsidP="00250A98">
            <w:pPr>
              <w:pStyle w:val="TableText"/>
              <w:rPr>
                <w:lang w:val="en-GB"/>
              </w:rPr>
            </w:pPr>
            <w:r w:rsidRPr="00F45A6E">
              <w:rPr>
                <w:lang w:val="en-GB"/>
              </w:rPr>
              <w:t>System Integration and Testing</w:t>
            </w:r>
          </w:p>
        </w:tc>
      </w:tr>
      <w:tr w:rsidR="00321E1F" w:rsidRPr="00F45A6E" w:rsidTr="0088734D">
        <w:tc>
          <w:tcPr>
            <w:tcW w:w="5000" w:type="pct"/>
            <w:gridSpan w:val="2"/>
            <w:shd w:val="clear" w:color="auto" w:fill="263147"/>
            <w:vAlign w:val="center"/>
          </w:tcPr>
          <w:p w:rsidR="00321E1F" w:rsidRPr="00F45A6E" w:rsidRDefault="00321E1F" w:rsidP="00250A98">
            <w:pPr>
              <w:pStyle w:val="TableHead"/>
              <w:jc w:val="left"/>
            </w:pPr>
            <w:r w:rsidRPr="00F45A6E">
              <w:t>Business Issues</w:t>
            </w:r>
          </w:p>
        </w:tc>
      </w:tr>
      <w:tr w:rsidR="00321E1F" w:rsidRPr="00F45A6E" w:rsidTr="0088734D">
        <w:tc>
          <w:tcPr>
            <w:tcW w:w="5000" w:type="pct"/>
            <w:gridSpan w:val="2"/>
            <w:vAlign w:val="center"/>
          </w:tcPr>
          <w:p w:rsidR="00321E1F" w:rsidRPr="00F45A6E" w:rsidRDefault="00321E1F" w:rsidP="00250A98">
            <w:pPr>
              <w:pStyle w:val="TableBullet1"/>
            </w:pPr>
            <w:r w:rsidRPr="00F45A6E">
              <w:t xml:space="preserve">Minimal customization of Package software </w:t>
            </w:r>
          </w:p>
          <w:p w:rsidR="00321E1F" w:rsidRPr="00F45A6E" w:rsidRDefault="00321E1F" w:rsidP="00250A98">
            <w:pPr>
              <w:pStyle w:val="TableBullet1"/>
            </w:pPr>
            <w:r w:rsidRPr="00F45A6E">
              <w:t>Maximize Product simplification.</w:t>
            </w:r>
          </w:p>
          <w:p w:rsidR="00321E1F" w:rsidRPr="00F45A6E" w:rsidRDefault="00321E1F" w:rsidP="00250A98">
            <w:pPr>
              <w:pStyle w:val="TableBullet1"/>
            </w:pPr>
            <w:r w:rsidRPr="00F45A6E">
              <w:t>Maximize Customer self-service</w:t>
            </w:r>
          </w:p>
          <w:p w:rsidR="00321E1F" w:rsidRPr="00F45A6E" w:rsidRDefault="00321E1F" w:rsidP="00250A98">
            <w:pPr>
              <w:pStyle w:val="TableBullet1"/>
            </w:pPr>
            <w:r w:rsidRPr="00F45A6E">
              <w:t>Maximize System flexibility</w:t>
            </w:r>
          </w:p>
          <w:p w:rsidR="00321E1F" w:rsidRPr="00F45A6E" w:rsidRDefault="00321E1F" w:rsidP="00250A98">
            <w:pPr>
              <w:pStyle w:val="TableBullet1"/>
            </w:pPr>
            <w:r w:rsidRPr="00F45A6E">
              <w:t xml:space="preserve">Determine outsourcing alternatives </w:t>
            </w:r>
          </w:p>
          <w:p w:rsidR="00321E1F" w:rsidRPr="00F45A6E" w:rsidRDefault="00321E1F" w:rsidP="00250A98">
            <w:pPr>
              <w:pStyle w:val="TableBullet1"/>
            </w:pPr>
            <w:r w:rsidRPr="00F45A6E">
              <w:t>Minimize Organizational Disruption</w:t>
            </w:r>
          </w:p>
        </w:tc>
      </w:tr>
      <w:tr w:rsidR="00321E1F" w:rsidRPr="00F45A6E" w:rsidTr="0088734D">
        <w:tc>
          <w:tcPr>
            <w:tcW w:w="5000" w:type="pct"/>
            <w:gridSpan w:val="2"/>
            <w:shd w:val="clear" w:color="auto" w:fill="263147"/>
            <w:vAlign w:val="center"/>
          </w:tcPr>
          <w:p w:rsidR="00321E1F" w:rsidRPr="00F45A6E" w:rsidRDefault="00321E1F" w:rsidP="00250A98">
            <w:pPr>
              <w:pStyle w:val="TableHead"/>
              <w:jc w:val="left"/>
            </w:pPr>
            <w:r w:rsidRPr="00F45A6E">
              <w:t>Solution</w:t>
            </w:r>
          </w:p>
        </w:tc>
      </w:tr>
      <w:tr w:rsidR="00321E1F" w:rsidRPr="00F45A6E" w:rsidTr="0088734D">
        <w:tc>
          <w:tcPr>
            <w:tcW w:w="5000" w:type="pct"/>
            <w:gridSpan w:val="2"/>
            <w:vAlign w:val="center"/>
          </w:tcPr>
          <w:p w:rsidR="00321E1F" w:rsidRPr="00F45A6E" w:rsidRDefault="00321E1F" w:rsidP="00250A98">
            <w:pPr>
              <w:pStyle w:val="TableText"/>
              <w:rPr>
                <w:lang w:val="en-GB"/>
              </w:rPr>
            </w:pPr>
            <w:r w:rsidRPr="00F45A6E">
              <w:rPr>
                <w:lang w:val="en-GB"/>
              </w:rPr>
              <w:t>Capgemini managed entire testing life cycle which included:</w:t>
            </w:r>
          </w:p>
          <w:p w:rsidR="00321E1F" w:rsidRPr="00F45A6E" w:rsidRDefault="00321E1F" w:rsidP="00250A98">
            <w:pPr>
              <w:pStyle w:val="TableBullet1"/>
            </w:pPr>
            <w:r w:rsidRPr="00F45A6E">
              <w:t>Test Strategy for entire system implementation which included BSS (Siebel CRM, Billing), OSS (Provisioning, Activation, Work Force management, OSP), ERP (HR, SCM, Finance), NMS (Network monitoring tool, trouble ticketing).</w:t>
            </w:r>
          </w:p>
          <w:p w:rsidR="00321E1F" w:rsidRPr="00F45A6E" w:rsidRDefault="00321E1F" w:rsidP="00250A98">
            <w:pPr>
              <w:pStyle w:val="TableBullet1"/>
            </w:pPr>
            <w:r w:rsidRPr="00F45A6E">
              <w:t>Test Data &amp; Test environment Management.</w:t>
            </w:r>
          </w:p>
          <w:p w:rsidR="00321E1F" w:rsidRPr="00F45A6E" w:rsidRDefault="00321E1F" w:rsidP="00250A98">
            <w:pPr>
              <w:pStyle w:val="TableBullet1"/>
            </w:pPr>
            <w:r w:rsidRPr="00F45A6E">
              <w:t>Different type of testing.</w:t>
            </w:r>
          </w:p>
          <w:p w:rsidR="00321E1F" w:rsidRPr="00F45A6E" w:rsidRDefault="00321E1F" w:rsidP="00250A98">
            <w:pPr>
              <w:pStyle w:val="TableBullet2"/>
            </w:pPr>
            <w:r w:rsidRPr="00F45A6E">
              <w:rPr>
                <w:b/>
              </w:rPr>
              <w:t>Product/ System Test</w:t>
            </w:r>
            <w:r w:rsidRPr="00F45A6E">
              <w:t xml:space="preserve"> for Genesis IVR, Siebel CRM, Kenan Billing, Metasolv, OM, Oracle ERP, Ven</w:t>
            </w:r>
            <w:r w:rsidR="00A74EE3">
              <w:t>tyx, GESW, Intergraph, IBM DataP</w:t>
            </w:r>
            <w:r w:rsidRPr="00F45A6E">
              <w:t>ower</w:t>
            </w:r>
          </w:p>
          <w:p w:rsidR="00321E1F" w:rsidRPr="00F45A6E" w:rsidRDefault="00321E1F" w:rsidP="00250A98">
            <w:pPr>
              <w:pStyle w:val="TableBullet2"/>
            </w:pPr>
            <w:r w:rsidRPr="00F45A6E">
              <w:rPr>
                <w:b/>
              </w:rPr>
              <w:t>Integration/Interface Test</w:t>
            </w:r>
            <w:r w:rsidRPr="00F45A6E">
              <w:t xml:space="preserve"> for 278 interfaces. Details are</w:t>
            </w:r>
          </w:p>
          <w:p w:rsidR="00321E1F" w:rsidRPr="00F45A6E" w:rsidRDefault="00321E1F" w:rsidP="00250A98">
            <w:pPr>
              <w:pStyle w:val="TableBullet2"/>
            </w:pPr>
            <w:r w:rsidRPr="00F45A6E">
              <w:t>E2E System Integration test i.e</w:t>
            </w:r>
            <w:r>
              <w:t>.</w:t>
            </w:r>
          </w:p>
          <w:p w:rsidR="00321E1F" w:rsidRPr="000C6DC1" w:rsidRDefault="00321E1F" w:rsidP="00250A98">
            <w:pPr>
              <w:pStyle w:val="TableBullet3"/>
            </w:pPr>
            <w:r w:rsidRPr="000C6DC1">
              <w:t>Order to Cash (retail &amp; wholesale customers)</w:t>
            </w:r>
          </w:p>
          <w:p w:rsidR="00321E1F" w:rsidRPr="00481419" w:rsidRDefault="00321E1F" w:rsidP="00250A98">
            <w:pPr>
              <w:pStyle w:val="TableBullet3"/>
            </w:pPr>
            <w:r w:rsidRPr="00481419">
              <w:t>Trouble to resolution</w:t>
            </w:r>
          </w:p>
          <w:p w:rsidR="00321E1F" w:rsidRDefault="00321E1F" w:rsidP="00250A98">
            <w:pPr>
              <w:pStyle w:val="TableBullet3"/>
            </w:pPr>
            <w:r>
              <w:t>Fallout management</w:t>
            </w:r>
          </w:p>
          <w:p w:rsidR="00321E1F" w:rsidRPr="00F45A6E" w:rsidRDefault="00321E1F" w:rsidP="00250A98">
            <w:pPr>
              <w:pStyle w:val="TableBullet1"/>
            </w:pPr>
            <w:r w:rsidRPr="00F45A6E">
              <w:rPr>
                <w:b/>
              </w:rPr>
              <w:t>Network element test</w:t>
            </w:r>
            <w:r w:rsidRPr="00F45A6E">
              <w:t xml:space="preserve"> for equipment i.e. 5ESS, DMS10, DMS100, Waveflow, Transport etc.</w:t>
            </w:r>
          </w:p>
          <w:p w:rsidR="00321E1F" w:rsidRPr="00F45A6E" w:rsidRDefault="00321E1F" w:rsidP="00250A98">
            <w:pPr>
              <w:pStyle w:val="TableBullet1"/>
              <w:rPr>
                <w:b/>
              </w:rPr>
            </w:pPr>
            <w:r w:rsidRPr="00F45A6E">
              <w:rPr>
                <w:b/>
              </w:rPr>
              <w:t>Operational readiness Test (ORT)</w:t>
            </w:r>
          </w:p>
          <w:p w:rsidR="00321E1F" w:rsidRPr="00F45A6E" w:rsidRDefault="00321E1F" w:rsidP="00250A98">
            <w:pPr>
              <w:pStyle w:val="TableBullet1"/>
            </w:pPr>
            <w:r w:rsidRPr="00F45A6E">
              <w:t xml:space="preserve">To close the gaps between what the business requires and what technology is chosen to fulfil those requirements </w:t>
            </w:r>
          </w:p>
          <w:p w:rsidR="00321E1F" w:rsidRPr="00F45A6E" w:rsidRDefault="00321E1F" w:rsidP="00250A98">
            <w:pPr>
              <w:pStyle w:val="TableBullet1"/>
            </w:pPr>
            <w:r w:rsidRPr="00F45A6E">
              <w:rPr>
                <w:b/>
              </w:rPr>
              <w:t>Data Migration Test</w:t>
            </w:r>
            <w:r w:rsidRPr="00F45A6E">
              <w:t xml:space="preserve"> from 300+ legacy system to 50+ newly integrated system.</w:t>
            </w:r>
          </w:p>
          <w:p w:rsidR="00321E1F" w:rsidRPr="00F45A6E" w:rsidRDefault="00321E1F" w:rsidP="00250A98">
            <w:pPr>
              <w:pStyle w:val="TableBullet1"/>
            </w:pPr>
            <w:r w:rsidRPr="00F45A6E">
              <w:rPr>
                <w:b/>
              </w:rPr>
              <w:t>Automation Test</w:t>
            </w:r>
            <w:r w:rsidRPr="00F45A6E">
              <w:t xml:space="preserve"> for regression testing (200+ e2e business scenario)</w:t>
            </w:r>
          </w:p>
          <w:p w:rsidR="00321E1F" w:rsidRPr="00F45A6E" w:rsidRDefault="00321E1F" w:rsidP="00250A98">
            <w:pPr>
              <w:pStyle w:val="TableBullet1"/>
              <w:rPr>
                <w:b/>
              </w:rPr>
            </w:pPr>
            <w:r w:rsidRPr="00F45A6E">
              <w:rPr>
                <w:b/>
              </w:rPr>
              <w:t>Load &amp; Performance Test</w:t>
            </w:r>
          </w:p>
        </w:tc>
      </w:tr>
    </w:tbl>
    <w:p w:rsidR="00321E1F" w:rsidRDefault="00321E1F" w:rsidP="00D94178">
      <w:pPr>
        <w:rPr>
          <w:b/>
          <w:lang w:val="en-GB"/>
        </w:rPr>
      </w:pPr>
      <w:r w:rsidRPr="00F45A6E">
        <w:rPr>
          <w:b/>
          <w:lang w:val="en-GB"/>
        </w:rPr>
        <w:t xml:space="preserve">3: </w:t>
      </w:r>
      <w:r w:rsidR="00D94178" w:rsidRPr="00D94178">
        <w:rPr>
          <w:b/>
          <w:lang w:val="en-GB"/>
        </w:rPr>
        <w:t>A communication company</w:t>
      </w:r>
    </w:p>
    <w:tbl>
      <w:tblPr>
        <w:tblW w:w="5000" w:type="pct"/>
        <w:tblBorders>
          <w:top w:val="single" w:sz="6" w:space="0" w:color="909090"/>
          <w:left w:val="single" w:sz="6" w:space="0" w:color="909090"/>
          <w:bottom w:val="single" w:sz="6" w:space="0" w:color="909090"/>
          <w:right w:val="single" w:sz="6" w:space="0" w:color="909090"/>
          <w:insideH w:val="single" w:sz="6" w:space="0" w:color="909090"/>
          <w:insideV w:val="single" w:sz="6" w:space="0" w:color="909090"/>
        </w:tblBorders>
        <w:tblCellMar>
          <w:top w:w="86" w:type="dxa"/>
          <w:left w:w="115" w:type="dxa"/>
          <w:bottom w:w="86" w:type="dxa"/>
          <w:right w:w="115" w:type="dxa"/>
        </w:tblCellMar>
        <w:tblLook w:val="04A0" w:firstRow="1" w:lastRow="0" w:firstColumn="1" w:lastColumn="0" w:noHBand="0" w:noVBand="1"/>
      </w:tblPr>
      <w:tblGrid>
        <w:gridCol w:w="4126"/>
        <w:gridCol w:w="6067"/>
      </w:tblGrid>
      <w:tr w:rsidR="00321E1F" w:rsidRPr="00F45A6E" w:rsidTr="0088734D">
        <w:trPr>
          <w:trHeight w:val="135"/>
        </w:trPr>
        <w:tc>
          <w:tcPr>
            <w:tcW w:w="2024" w:type="pct"/>
            <w:shd w:val="clear" w:color="auto" w:fill="263147"/>
            <w:vAlign w:val="center"/>
          </w:tcPr>
          <w:p w:rsidR="00321E1F" w:rsidRDefault="00321E1F" w:rsidP="0088734D">
            <w:pPr>
              <w:pStyle w:val="TableHead"/>
              <w:keepNext/>
              <w:keepLines/>
              <w:jc w:val="left"/>
              <w:rPr>
                <w:sz w:val="22"/>
              </w:rPr>
            </w:pPr>
            <w:r w:rsidRPr="00F45A6E">
              <w:t>Client Name</w:t>
            </w:r>
          </w:p>
        </w:tc>
        <w:tc>
          <w:tcPr>
            <w:tcW w:w="2976" w:type="pct"/>
            <w:vAlign w:val="center"/>
          </w:tcPr>
          <w:p w:rsidR="00321E1F" w:rsidRDefault="00D94178" w:rsidP="00250A98">
            <w:pPr>
              <w:pStyle w:val="TableText"/>
              <w:keepNext/>
              <w:keepLines/>
              <w:rPr>
                <w:lang w:val="en-GB"/>
              </w:rPr>
            </w:pPr>
            <w:r>
              <w:rPr>
                <w:color w:val="000000"/>
                <w:szCs w:val="20"/>
              </w:rPr>
              <w:t>A communication company</w:t>
            </w:r>
            <w:r w:rsidR="00321E1F" w:rsidRPr="00F45A6E">
              <w:rPr>
                <w:lang w:val="en-GB"/>
              </w:rPr>
              <w:t xml:space="preserve"> (ADM)</w:t>
            </w:r>
          </w:p>
        </w:tc>
      </w:tr>
      <w:tr w:rsidR="00321E1F" w:rsidRPr="00F45A6E" w:rsidTr="0088734D">
        <w:trPr>
          <w:trHeight w:val="81"/>
        </w:trPr>
        <w:tc>
          <w:tcPr>
            <w:tcW w:w="2024" w:type="pct"/>
            <w:shd w:val="clear" w:color="auto" w:fill="263147"/>
            <w:vAlign w:val="center"/>
          </w:tcPr>
          <w:p w:rsidR="00321E1F" w:rsidRDefault="00321E1F" w:rsidP="0088734D">
            <w:pPr>
              <w:pStyle w:val="TableHead"/>
              <w:keepNext/>
              <w:keepLines/>
              <w:jc w:val="left"/>
              <w:rPr>
                <w:sz w:val="22"/>
              </w:rPr>
            </w:pPr>
            <w:r w:rsidRPr="00F45A6E">
              <w:t>Services delivered location</w:t>
            </w:r>
          </w:p>
        </w:tc>
        <w:tc>
          <w:tcPr>
            <w:tcW w:w="2976" w:type="pct"/>
            <w:vAlign w:val="center"/>
          </w:tcPr>
          <w:p w:rsidR="00321E1F" w:rsidRDefault="00321E1F" w:rsidP="00250A98">
            <w:pPr>
              <w:pStyle w:val="TableText"/>
              <w:keepNext/>
              <w:keepLines/>
              <w:rPr>
                <w:lang w:val="en-GB"/>
              </w:rPr>
            </w:pPr>
            <w:r w:rsidRPr="00F45A6E">
              <w:rPr>
                <w:lang w:val="en-GB"/>
              </w:rPr>
              <w:t>USA</w:t>
            </w:r>
          </w:p>
        </w:tc>
      </w:tr>
      <w:tr w:rsidR="00321E1F" w:rsidRPr="00F45A6E" w:rsidTr="0088734D">
        <w:trPr>
          <w:trHeight w:val="27"/>
        </w:trPr>
        <w:tc>
          <w:tcPr>
            <w:tcW w:w="2024" w:type="pct"/>
            <w:shd w:val="clear" w:color="auto" w:fill="263147"/>
            <w:vAlign w:val="center"/>
          </w:tcPr>
          <w:p w:rsidR="00321E1F" w:rsidRDefault="00321E1F" w:rsidP="0088734D">
            <w:pPr>
              <w:pStyle w:val="TableHead"/>
              <w:keepNext/>
              <w:keepLines/>
              <w:jc w:val="left"/>
              <w:rPr>
                <w:sz w:val="22"/>
              </w:rPr>
            </w:pPr>
            <w:r w:rsidRPr="00F45A6E">
              <w:t>Client Industry</w:t>
            </w:r>
          </w:p>
        </w:tc>
        <w:tc>
          <w:tcPr>
            <w:tcW w:w="2976" w:type="pct"/>
            <w:vAlign w:val="center"/>
          </w:tcPr>
          <w:p w:rsidR="00321E1F" w:rsidRDefault="00321E1F" w:rsidP="00250A98">
            <w:pPr>
              <w:pStyle w:val="TableText"/>
              <w:keepNext/>
              <w:keepLines/>
              <w:rPr>
                <w:lang w:val="en-GB"/>
              </w:rPr>
            </w:pPr>
            <w:r w:rsidRPr="00F45A6E">
              <w:rPr>
                <w:lang w:val="en-GB"/>
              </w:rPr>
              <w:t>Telecom</w:t>
            </w:r>
          </w:p>
        </w:tc>
      </w:tr>
      <w:tr w:rsidR="00321E1F" w:rsidRPr="00F45A6E" w:rsidTr="0088734D">
        <w:trPr>
          <w:trHeight w:val="72"/>
        </w:trPr>
        <w:tc>
          <w:tcPr>
            <w:tcW w:w="2024" w:type="pct"/>
            <w:shd w:val="clear" w:color="auto" w:fill="263147"/>
            <w:vAlign w:val="center"/>
          </w:tcPr>
          <w:p w:rsidR="00321E1F" w:rsidRDefault="00321E1F" w:rsidP="0088734D">
            <w:pPr>
              <w:pStyle w:val="TableHead"/>
              <w:keepNext/>
              <w:keepLines/>
              <w:jc w:val="left"/>
              <w:rPr>
                <w:sz w:val="22"/>
              </w:rPr>
            </w:pPr>
            <w:r w:rsidRPr="00F45A6E">
              <w:t>Services Provided</w:t>
            </w:r>
          </w:p>
        </w:tc>
        <w:tc>
          <w:tcPr>
            <w:tcW w:w="2976" w:type="pct"/>
            <w:vAlign w:val="center"/>
          </w:tcPr>
          <w:p w:rsidR="00321E1F" w:rsidRDefault="00321E1F" w:rsidP="00250A98">
            <w:pPr>
              <w:pStyle w:val="TableText"/>
              <w:keepNext/>
              <w:keepLines/>
              <w:rPr>
                <w:lang w:val="en-GB"/>
              </w:rPr>
            </w:pPr>
            <w:r w:rsidRPr="00F45A6E">
              <w:rPr>
                <w:lang w:val="en-GB"/>
              </w:rPr>
              <w:t>ADM</w:t>
            </w:r>
          </w:p>
        </w:tc>
      </w:tr>
      <w:tr w:rsidR="00321E1F" w:rsidRPr="00F45A6E" w:rsidTr="0088734D">
        <w:tc>
          <w:tcPr>
            <w:tcW w:w="5000" w:type="pct"/>
            <w:gridSpan w:val="2"/>
            <w:shd w:val="clear" w:color="auto" w:fill="263147"/>
            <w:vAlign w:val="center"/>
          </w:tcPr>
          <w:p w:rsidR="00321E1F" w:rsidRDefault="00321E1F" w:rsidP="0088734D">
            <w:pPr>
              <w:pStyle w:val="TableHead"/>
              <w:keepNext/>
              <w:keepLines/>
              <w:jc w:val="left"/>
              <w:rPr>
                <w:sz w:val="22"/>
              </w:rPr>
            </w:pPr>
            <w:r w:rsidRPr="00F45A6E">
              <w:t>Business Issues</w:t>
            </w:r>
          </w:p>
        </w:tc>
      </w:tr>
      <w:tr w:rsidR="00321E1F" w:rsidRPr="00F45A6E" w:rsidTr="0088734D">
        <w:tc>
          <w:tcPr>
            <w:tcW w:w="5000" w:type="pct"/>
            <w:gridSpan w:val="2"/>
            <w:vAlign w:val="center"/>
          </w:tcPr>
          <w:p w:rsidR="00321E1F" w:rsidRDefault="00321E1F" w:rsidP="00250A98">
            <w:pPr>
              <w:pStyle w:val="TableBullet1"/>
              <w:keepNext/>
              <w:keepLines/>
              <w:rPr>
                <w:sz w:val="22"/>
              </w:rPr>
            </w:pPr>
            <w:r w:rsidRPr="00F45A6E">
              <w:t xml:space="preserve">Testing the Monthly releases covering </w:t>
            </w:r>
            <w:r w:rsidR="00404B64">
              <w:t>change requests</w:t>
            </w:r>
            <w:r w:rsidRPr="00F45A6E">
              <w:t xml:space="preserve"> and data patches in a short duration</w:t>
            </w:r>
          </w:p>
        </w:tc>
      </w:tr>
      <w:tr w:rsidR="00321E1F" w:rsidRPr="00F45A6E" w:rsidTr="0088734D">
        <w:tc>
          <w:tcPr>
            <w:tcW w:w="5000" w:type="pct"/>
            <w:gridSpan w:val="2"/>
            <w:shd w:val="clear" w:color="auto" w:fill="263147"/>
            <w:vAlign w:val="center"/>
          </w:tcPr>
          <w:p w:rsidR="00321E1F" w:rsidRPr="00F45A6E" w:rsidRDefault="00321E1F" w:rsidP="00250A98">
            <w:pPr>
              <w:pStyle w:val="TableHead"/>
              <w:jc w:val="left"/>
            </w:pPr>
            <w:r w:rsidRPr="00F45A6E">
              <w:t>Solution</w:t>
            </w:r>
          </w:p>
        </w:tc>
      </w:tr>
      <w:tr w:rsidR="00321E1F" w:rsidRPr="00F45A6E" w:rsidTr="0088734D">
        <w:tc>
          <w:tcPr>
            <w:tcW w:w="5000" w:type="pct"/>
            <w:gridSpan w:val="2"/>
            <w:vAlign w:val="center"/>
          </w:tcPr>
          <w:p w:rsidR="00321E1F" w:rsidRPr="00F45A6E" w:rsidRDefault="00321E1F" w:rsidP="00250A98">
            <w:pPr>
              <w:pStyle w:val="TableBullet1"/>
            </w:pPr>
            <w:r w:rsidRPr="00F45A6E">
              <w:t>Capgemini used the V model testing methodology in the support phase</w:t>
            </w:r>
          </w:p>
          <w:p w:rsidR="00321E1F" w:rsidRPr="00F45A6E" w:rsidRDefault="00321E1F" w:rsidP="00250A98">
            <w:pPr>
              <w:pStyle w:val="TableBullet1"/>
            </w:pPr>
            <w:r w:rsidRPr="00F45A6E">
              <w:t>Testing conducted</w:t>
            </w:r>
            <w:r>
              <w:t xml:space="preserve"> </w:t>
            </w:r>
            <w:r w:rsidRPr="00F45A6E">
              <w:t>at each level of unit, application and integration testing</w:t>
            </w:r>
          </w:p>
          <w:p w:rsidR="00321E1F" w:rsidRPr="00F45A6E" w:rsidRDefault="00321E1F" w:rsidP="00250A98">
            <w:pPr>
              <w:pStyle w:val="TableBullet1"/>
            </w:pPr>
            <w:r w:rsidRPr="00F45A6E">
              <w:t>Substantial end to end, Performance and regression testing, including post deployment sanity testing</w:t>
            </w:r>
          </w:p>
          <w:p w:rsidR="00321E1F" w:rsidRPr="00F45A6E" w:rsidRDefault="00321E1F" w:rsidP="00250A98">
            <w:pPr>
              <w:pStyle w:val="TableBullet1"/>
            </w:pPr>
            <w:r w:rsidRPr="00F45A6E">
              <w:t>Daily Production health check testing before start of business hours</w:t>
            </w:r>
          </w:p>
          <w:p w:rsidR="00321E1F" w:rsidRPr="00F45A6E" w:rsidRDefault="00321E1F" w:rsidP="00250A98">
            <w:pPr>
              <w:pStyle w:val="TableBullet1"/>
            </w:pPr>
            <w:r w:rsidRPr="00F45A6E">
              <w:t xml:space="preserve">Single solution area wise repository for regression test set, periodically enhanced for every release </w:t>
            </w:r>
          </w:p>
          <w:p w:rsidR="00321E1F" w:rsidRPr="00F45A6E" w:rsidRDefault="00404B64" w:rsidP="00250A98">
            <w:pPr>
              <w:pStyle w:val="TableBullet1"/>
            </w:pPr>
            <w:r>
              <w:t>Change requests</w:t>
            </w:r>
            <w:r w:rsidR="00321E1F" w:rsidRPr="00F45A6E">
              <w:t xml:space="preserve"> ranging from addition of new services, products to new process change requirement</w:t>
            </w:r>
          </w:p>
          <w:p w:rsidR="00321E1F" w:rsidRPr="00F45A6E" w:rsidRDefault="00321E1F" w:rsidP="00250A98">
            <w:pPr>
              <w:pStyle w:val="TableBullet1"/>
              <w:rPr>
                <w:b/>
              </w:rPr>
            </w:pPr>
            <w:r w:rsidRPr="00F45A6E">
              <w:t xml:space="preserve">Over 20 </w:t>
            </w:r>
            <w:r w:rsidR="00404B64">
              <w:t>change requests</w:t>
            </w:r>
            <w:r w:rsidRPr="00F45A6E">
              <w:t xml:space="preserve"> per monthly release spread across domain like CRM, Billing, OSS and ERP</w:t>
            </w:r>
          </w:p>
        </w:tc>
      </w:tr>
    </w:tbl>
    <w:p w:rsidR="00321E1F" w:rsidRPr="00F45A6E" w:rsidRDefault="00321E1F" w:rsidP="00321E1F">
      <w:pPr>
        <w:rPr>
          <w:b/>
          <w:lang w:val="en-GB"/>
        </w:rPr>
      </w:pPr>
      <w:r w:rsidRPr="00F45A6E">
        <w:rPr>
          <w:b/>
          <w:lang w:val="en-GB"/>
        </w:rPr>
        <w:t xml:space="preserve">4: </w:t>
      </w:r>
      <w:r w:rsidR="00D94178" w:rsidRPr="00D94178">
        <w:rPr>
          <w:b/>
          <w:lang w:val="en-GB"/>
        </w:rPr>
        <w:t>A communication company</w:t>
      </w:r>
    </w:p>
    <w:tbl>
      <w:tblPr>
        <w:tblW w:w="5000" w:type="pct"/>
        <w:tblBorders>
          <w:top w:val="single" w:sz="6" w:space="0" w:color="909090"/>
          <w:left w:val="single" w:sz="6" w:space="0" w:color="909090"/>
          <w:bottom w:val="single" w:sz="6" w:space="0" w:color="909090"/>
          <w:right w:val="single" w:sz="6" w:space="0" w:color="909090"/>
          <w:insideH w:val="single" w:sz="6" w:space="0" w:color="909090"/>
          <w:insideV w:val="single" w:sz="6" w:space="0" w:color="909090"/>
        </w:tblBorders>
        <w:tblCellMar>
          <w:top w:w="86" w:type="dxa"/>
          <w:left w:w="115" w:type="dxa"/>
          <w:bottom w:w="86" w:type="dxa"/>
          <w:right w:w="115" w:type="dxa"/>
        </w:tblCellMar>
        <w:tblLook w:val="04A0" w:firstRow="1" w:lastRow="0" w:firstColumn="1" w:lastColumn="0" w:noHBand="0" w:noVBand="1"/>
      </w:tblPr>
      <w:tblGrid>
        <w:gridCol w:w="4126"/>
        <w:gridCol w:w="6067"/>
      </w:tblGrid>
      <w:tr w:rsidR="00321E1F" w:rsidRPr="00F45A6E" w:rsidTr="0088734D">
        <w:trPr>
          <w:trHeight w:val="377"/>
        </w:trPr>
        <w:tc>
          <w:tcPr>
            <w:tcW w:w="2024" w:type="pct"/>
            <w:shd w:val="clear" w:color="auto" w:fill="263147"/>
            <w:vAlign w:val="center"/>
          </w:tcPr>
          <w:p w:rsidR="00321E1F" w:rsidRPr="00F45A6E" w:rsidRDefault="00321E1F" w:rsidP="00250A98">
            <w:pPr>
              <w:pStyle w:val="TableHead"/>
              <w:jc w:val="left"/>
            </w:pPr>
            <w:r w:rsidRPr="00F45A6E">
              <w:t>Client Name</w:t>
            </w:r>
          </w:p>
        </w:tc>
        <w:tc>
          <w:tcPr>
            <w:tcW w:w="2976" w:type="pct"/>
            <w:vAlign w:val="center"/>
          </w:tcPr>
          <w:p w:rsidR="00321E1F" w:rsidRPr="00F45A6E" w:rsidRDefault="00D94178" w:rsidP="00250A98">
            <w:pPr>
              <w:pStyle w:val="TableText"/>
              <w:rPr>
                <w:lang w:val="en-GB"/>
              </w:rPr>
            </w:pPr>
            <w:r w:rsidRPr="00D94178">
              <w:rPr>
                <w:lang w:val="en-GB"/>
              </w:rPr>
              <w:t>A communication company</w:t>
            </w:r>
            <w:r w:rsidR="00321E1F" w:rsidRPr="00F45A6E">
              <w:rPr>
                <w:lang w:val="en-GB"/>
              </w:rPr>
              <w:t xml:space="preserve"> (Siebel CRM testing)</w:t>
            </w:r>
          </w:p>
        </w:tc>
      </w:tr>
      <w:tr w:rsidR="00321E1F" w:rsidRPr="00F45A6E" w:rsidTr="0088734D">
        <w:trPr>
          <w:trHeight w:val="377"/>
        </w:trPr>
        <w:tc>
          <w:tcPr>
            <w:tcW w:w="2024" w:type="pct"/>
            <w:shd w:val="clear" w:color="auto" w:fill="263147"/>
            <w:vAlign w:val="center"/>
          </w:tcPr>
          <w:p w:rsidR="00321E1F" w:rsidRPr="00F45A6E" w:rsidRDefault="00321E1F" w:rsidP="00250A98">
            <w:pPr>
              <w:pStyle w:val="TableHead"/>
              <w:jc w:val="left"/>
            </w:pPr>
            <w:r w:rsidRPr="00F45A6E">
              <w:t>Services delivered location</w:t>
            </w:r>
          </w:p>
        </w:tc>
        <w:tc>
          <w:tcPr>
            <w:tcW w:w="2976" w:type="pct"/>
            <w:vAlign w:val="center"/>
          </w:tcPr>
          <w:p w:rsidR="00321E1F" w:rsidRPr="00F45A6E" w:rsidRDefault="00321E1F" w:rsidP="00250A98">
            <w:pPr>
              <w:pStyle w:val="TableText"/>
              <w:rPr>
                <w:lang w:val="en-GB"/>
              </w:rPr>
            </w:pPr>
            <w:r w:rsidRPr="00F45A6E">
              <w:rPr>
                <w:lang w:val="en-GB"/>
              </w:rPr>
              <w:t>USA</w:t>
            </w:r>
          </w:p>
        </w:tc>
      </w:tr>
      <w:tr w:rsidR="00321E1F" w:rsidRPr="00F45A6E" w:rsidTr="0088734D">
        <w:trPr>
          <w:trHeight w:val="377"/>
        </w:trPr>
        <w:tc>
          <w:tcPr>
            <w:tcW w:w="2024" w:type="pct"/>
            <w:shd w:val="clear" w:color="auto" w:fill="263147"/>
            <w:vAlign w:val="center"/>
          </w:tcPr>
          <w:p w:rsidR="00321E1F" w:rsidRPr="00F45A6E" w:rsidRDefault="00321E1F" w:rsidP="00250A98">
            <w:pPr>
              <w:pStyle w:val="TableHead"/>
              <w:jc w:val="left"/>
            </w:pPr>
            <w:r w:rsidRPr="00F45A6E">
              <w:t>Client Industry</w:t>
            </w:r>
          </w:p>
        </w:tc>
        <w:tc>
          <w:tcPr>
            <w:tcW w:w="2976" w:type="pct"/>
            <w:vAlign w:val="center"/>
          </w:tcPr>
          <w:p w:rsidR="00321E1F" w:rsidRPr="00F45A6E" w:rsidRDefault="00321E1F" w:rsidP="00250A98">
            <w:pPr>
              <w:pStyle w:val="TableText"/>
              <w:rPr>
                <w:lang w:val="en-GB"/>
              </w:rPr>
            </w:pPr>
            <w:r w:rsidRPr="00F45A6E">
              <w:rPr>
                <w:lang w:val="en-GB"/>
              </w:rPr>
              <w:t>Telecom</w:t>
            </w:r>
          </w:p>
        </w:tc>
      </w:tr>
      <w:tr w:rsidR="00321E1F" w:rsidRPr="00F45A6E" w:rsidTr="0088734D">
        <w:trPr>
          <w:trHeight w:val="377"/>
        </w:trPr>
        <w:tc>
          <w:tcPr>
            <w:tcW w:w="2024" w:type="pct"/>
            <w:shd w:val="clear" w:color="auto" w:fill="263147"/>
            <w:vAlign w:val="center"/>
          </w:tcPr>
          <w:p w:rsidR="00321E1F" w:rsidRPr="00F45A6E" w:rsidRDefault="00321E1F" w:rsidP="00250A98">
            <w:pPr>
              <w:pStyle w:val="TableHead"/>
              <w:jc w:val="left"/>
            </w:pPr>
            <w:r w:rsidRPr="00F45A6E">
              <w:t>Services Provided</w:t>
            </w:r>
          </w:p>
        </w:tc>
        <w:tc>
          <w:tcPr>
            <w:tcW w:w="2976" w:type="pct"/>
            <w:vAlign w:val="center"/>
          </w:tcPr>
          <w:p w:rsidR="00321E1F" w:rsidRPr="00F45A6E" w:rsidRDefault="00321E1F" w:rsidP="00250A98">
            <w:pPr>
              <w:pStyle w:val="TableText"/>
              <w:rPr>
                <w:lang w:val="en-GB"/>
              </w:rPr>
            </w:pPr>
            <w:r w:rsidRPr="00F45A6E">
              <w:rPr>
                <w:lang w:val="en-GB"/>
              </w:rPr>
              <w:t>System Integration and Testing</w:t>
            </w:r>
          </w:p>
        </w:tc>
      </w:tr>
      <w:tr w:rsidR="00321E1F" w:rsidRPr="00F45A6E" w:rsidTr="0088734D">
        <w:tc>
          <w:tcPr>
            <w:tcW w:w="5000" w:type="pct"/>
            <w:gridSpan w:val="2"/>
            <w:shd w:val="clear" w:color="auto" w:fill="263147"/>
            <w:vAlign w:val="center"/>
          </w:tcPr>
          <w:p w:rsidR="00321E1F" w:rsidRPr="00F45A6E" w:rsidRDefault="00321E1F" w:rsidP="00250A98">
            <w:pPr>
              <w:pStyle w:val="TableHead"/>
              <w:jc w:val="left"/>
            </w:pPr>
            <w:r w:rsidRPr="00F45A6E">
              <w:t>Business Issues</w:t>
            </w:r>
          </w:p>
        </w:tc>
      </w:tr>
      <w:tr w:rsidR="00321E1F" w:rsidRPr="00F45A6E" w:rsidTr="0088734D">
        <w:tc>
          <w:tcPr>
            <w:tcW w:w="5000" w:type="pct"/>
            <w:gridSpan w:val="2"/>
            <w:vAlign w:val="center"/>
          </w:tcPr>
          <w:p w:rsidR="00321E1F" w:rsidRPr="00F45A6E" w:rsidRDefault="00321E1F" w:rsidP="00250A98">
            <w:pPr>
              <w:pStyle w:val="TableBullet1"/>
            </w:pPr>
            <w:r w:rsidRPr="00F45A6E">
              <w:t>Evaluate the integration between IVR and Siebel CRM</w:t>
            </w:r>
          </w:p>
          <w:p w:rsidR="00321E1F" w:rsidRPr="00F45A6E" w:rsidRDefault="00321E1F" w:rsidP="00250A98">
            <w:pPr>
              <w:pStyle w:val="TableBullet1"/>
            </w:pPr>
            <w:r w:rsidRPr="00F45A6E">
              <w:t xml:space="preserve">Create Integrated call </w:t>
            </w:r>
            <w:r w:rsidR="00827E24">
              <w:t>centre</w:t>
            </w:r>
            <w:r w:rsidRPr="00F45A6E">
              <w:t xml:space="preserve"> agent experience using Siebel CRM</w:t>
            </w:r>
          </w:p>
          <w:p w:rsidR="00321E1F" w:rsidRPr="00F45A6E" w:rsidRDefault="00321E1F" w:rsidP="00250A98">
            <w:pPr>
              <w:pStyle w:val="TableBullet1"/>
            </w:pPr>
            <w:r w:rsidRPr="00F45A6E">
              <w:t>Monitor the CSR productivity</w:t>
            </w:r>
          </w:p>
        </w:tc>
      </w:tr>
      <w:tr w:rsidR="00321E1F" w:rsidRPr="00F45A6E" w:rsidTr="0088734D">
        <w:tc>
          <w:tcPr>
            <w:tcW w:w="5000" w:type="pct"/>
            <w:gridSpan w:val="2"/>
            <w:shd w:val="clear" w:color="auto" w:fill="263147"/>
            <w:vAlign w:val="center"/>
          </w:tcPr>
          <w:p w:rsidR="00321E1F" w:rsidRPr="00F45A6E" w:rsidRDefault="00321E1F" w:rsidP="00250A98">
            <w:pPr>
              <w:pStyle w:val="TableHead"/>
              <w:jc w:val="left"/>
            </w:pPr>
            <w:r w:rsidRPr="00F45A6E">
              <w:t>Solution</w:t>
            </w:r>
          </w:p>
        </w:tc>
      </w:tr>
      <w:tr w:rsidR="00321E1F" w:rsidRPr="00F45A6E" w:rsidTr="0088734D">
        <w:tc>
          <w:tcPr>
            <w:tcW w:w="5000" w:type="pct"/>
            <w:gridSpan w:val="2"/>
            <w:vAlign w:val="center"/>
          </w:tcPr>
          <w:p w:rsidR="00321E1F" w:rsidRPr="00F45A6E" w:rsidRDefault="00321E1F" w:rsidP="00250A98">
            <w:pPr>
              <w:pStyle w:val="TableBullet1"/>
            </w:pPr>
            <w:r w:rsidRPr="00F45A6E">
              <w:t>Optimized delivery locations, used our Rightshore® Model.</w:t>
            </w:r>
          </w:p>
          <w:p w:rsidR="00321E1F" w:rsidRPr="00F45A6E" w:rsidRDefault="00321E1F" w:rsidP="00250A98">
            <w:pPr>
              <w:pStyle w:val="TableBullet1"/>
            </w:pPr>
            <w:r w:rsidRPr="00F45A6E">
              <w:t>Soft Phone tool (SJPhone, Nortel Soft Phone) to test the IVR flows in the LIVE environment.</w:t>
            </w:r>
          </w:p>
          <w:p w:rsidR="00321E1F" w:rsidRPr="00F45A6E" w:rsidRDefault="00321E1F" w:rsidP="00250A98">
            <w:pPr>
              <w:pStyle w:val="TableBullet1"/>
            </w:pPr>
            <w:r w:rsidRPr="00F45A6E">
              <w:t>Successful implementation of Genesys IVR integration with Siebel CRM</w:t>
            </w:r>
          </w:p>
          <w:p w:rsidR="00321E1F" w:rsidRPr="00F45A6E" w:rsidRDefault="00321E1F" w:rsidP="00250A98">
            <w:pPr>
              <w:pStyle w:val="TableBullet1"/>
            </w:pPr>
            <w:r w:rsidRPr="00F45A6E">
              <w:t>IBM Data power used as the Middleware between IVR and Siebel CRM</w:t>
            </w:r>
          </w:p>
          <w:p w:rsidR="00321E1F" w:rsidRPr="00F45A6E" w:rsidRDefault="00321E1F" w:rsidP="00250A98">
            <w:pPr>
              <w:pStyle w:val="TableBullet1"/>
              <w:rPr>
                <w:b/>
              </w:rPr>
            </w:pPr>
            <w:r w:rsidRPr="00F45A6E">
              <w:t>Testing Services delivered</w:t>
            </w:r>
          </w:p>
          <w:p w:rsidR="00321E1F" w:rsidRPr="00F45A6E" w:rsidRDefault="00321E1F" w:rsidP="00250A98">
            <w:pPr>
              <w:pStyle w:val="TableBullet1"/>
            </w:pPr>
            <w:r w:rsidRPr="00F45A6E">
              <w:t>Performance test practices, processes and framework</w:t>
            </w:r>
          </w:p>
        </w:tc>
      </w:tr>
    </w:tbl>
    <w:p w:rsidR="00321E1F" w:rsidRPr="00F45A6E" w:rsidRDefault="00321E1F" w:rsidP="00321E1F">
      <w:pPr>
        <w:rPr>
          <w:b/>
          <w:lang w:val="en-GB"/>
        </w:rPr>
      </w:pPr>
      <w:r w:rsidRPr="00F45A6E">
        <w:rPr>
          <w:b/>
          <w:lang w:val="en-GB"/>
        </w:rPr>
        <w:t>5: A Manufacturing Giant</w:t>
      </w:r>
    </w:p>
    <w:tbl>
      <w:tblPr>
        <w:tblW w:w="5000" w:type="pct"/>
        <w:tblBorders>
          <w:top w:val="single" w:sz="6" w:space="0" w:color="909090"/>
          <w:left w:val="single" w:sz="6" w:space="0" w:color="909090"/>
          <w:bottom w:val="single" w:sz="6" w:space="0" w:color="909090"/>
          <w:right w:val="single" w:sz="6" w:space="0" w:color="909090"/>
          <w:insideH w:val="single" w:sz="6" w:space="0" w:color="909090"/>
          <w:insideV w:val="single" w:sz="6" w:space="0" w:color="909090"/>
        </w:tblBorders>
        <w:tblCellMar>
          <w:top w:w="86" w:type="dxa"/>
          <w:left w:w="115" w:type="dxa"/>
          <w:bottom w:w="86" w:type="dxa"/>
          <w:right w:w="115" w:type="dxa"/>
        </w:tblCellMar>
        <w:tblLook w:val="04A0" w:firstRow="1" w:lastRow="0" w:firstColumn="1" w:lastColumn="0" w:noHBand="0" w:noVBand="1"/>
      </w:tblPr>
      <w:tblGrid>
        <w:gridCol w:w="4126"/>
        <w:gridCol w:w="6067"/>
      </w:tblGrid>
      <w:tr w:rsidR="00321E1F" w:rsidRPr="00F45A6E" w:rsidTr="0088734D">
        <w:trPr>
          <w:trHeight w:val="27"/>
        </w:trPr>
        <w:tc>
          <w:tcPr>
            <w:tcW w:w="2024" w:type="pct"/>
            <w:shd w:val="clear" w:color="auto" w:fill="263147"/>
            <w:vAlign w:val="center"/>
          </w:tcPr>
          <w:p w:rsidR="00321E1F" w:rsidRPr="00F45A6E" w:rsidRDefault="00321E1F" w:rsidP="00250A98">
            <w:pPr>
              <w:pStyle w:val="TableHead"/>
              <w:jc w:val="left"/>
            </w:pPr>
            <w:r w:rsidRPr="00F45A6E">
              <w:t>Client Name</w:t>
            </w:r>
          </w:p>
        </w:tc>
        <w:tc>
          <w:tcPr>
            <w:tcW w:w="2976" w:type="pct"/>
            <w:vAlign w:val="center"/>
          </w:tcPr>
          <w:p w:rsidR="00321E1F" w:rsidRPr="00F45A6E" w:rsidRDefault="00D94178" w:rsidP="00250A98">
            <w:pPr>
              <w:pStyle w:val="TableText"/>
              <w:rPr>
                <w:lang w:val="en-GB"/>
              </w:rPr>
            </w:pPr>
            <w:r>
              <w:rPr>
                <w:lang w:val="en-GB"/>
              </w:rPr>
              <w:t xml:space="preserve">A </w:t>
            </w:r>
            <w:r w:rsidR="00321E1F" w:rsidRPr="00F45A6E">
              <w:rPr>
                <w:lang w:val="en-GB"/>
              </w:rPr>
              <w:t>Manufacturing Giant</w:t>
            </w:r>
          </w:p>
        </w:tc>
      </w:tr>
      <w:tr w:rsidR="00321E1F" w:rsidRPr="00F45A6E" w:rsidTr="0088734D">
        <w:trPr>
          <w:trHeight w:val="27"/>
        </w:trPr>
        <w:tc>
          <w:tcPr>
            <w:tcW w:w="2024" w:type="pct"/>
            <w:shd w:val="clear" w:color="auto" w:fill="263147"/>
            <w:vAlign w:val="center"/>
          </w:tcPr>
          <w:p w:rsidR="00321E1F" w:rsidRPr="00F45A6E" w:rsidRDefault="00321E1F" w:rsidP="00250A98">
            <w:pPr>
              <w:pStyle w:val="TableHead"/>
              <w:jc w:val="left"/>
            </w:pPr>
            <w:r w:rsidRPr="00F45A6E">
              <w:t>Services delivered location</w:t>
            </w:r>
          </w:p>
        </w:tc>
        <w:tc>
          <w:tcPr>
            <w:tcW w:w="2976" w:type="pct"/>
            <w:vAlign w:val="center"/>
          </w:tcPr>
          <w:p w:rsidR="00321E1F" w:rsidRPr="00F45A6E" w:rsidRDefault="00321E1F" w:rsidP="00250A98">
            <w:pPr>
              <w:pStyle w:val="TableText"/>
              <w:rPr>
                <w:lang w:val="en-GB"/>
              </w:rPr>
            </w:pPr>
            <w:r w:rsidRPr="00F45A6E">
              <w:rPr>
                <w:lang w:val="en-GB"/>
              </w:rPr>
              <w:t>Europe</w:t>
            </w:r>
          </w:p>
        </w:tc>
      </w:tr>
      <w:tr w:rsidR="00321E1F" w:rsidRPr="00F45A6E" w:rsidTr="0088734D">
        <w:trPr>
          <w:trHeight w:val="27"/>
        </w:trPr>
        <w:tc>
          <w:tcPr>
            <w:tcW w:w="2024" w:type="pct"/>
            <w:shd w:val="clear" w:color="auto" w:fill="263147"/>
            <w:vAlign w:val="center"/>
          </w:tcPr>
          <w:p w:rsidR="00321E1F" w:rsidRPr="00F45A6E" w:rsidRDefault="00321E1F" w:rsidP="00250A98">
            <w:pPr>
              <w:pStyle w:val="TableHead"/>
              <w:jc w:val="left"/>
            </w:pPr>
            <w:r w:rsidRPr="00F45A6E">
              <w:t>Client Industry</w:t>
            </w:r>
          </w:p>
        </w:tc>
        <w:tc>
          <w:tcPr>
            <w:tcW w:w="2976" w:type="pct"/>
            <w:vAlign w:val="center"/>
          </w:tcPr>
          <w:p w:rsidR="00321E1F" w:rsidRPr="00F45A6E" w:rsidRDefault="00321E1F" w:rsidP="00250A98">
            <w:pPr>
              <w:pStyle w:val="TableText"/>
              <w:rPr>
                <w:lang w:val="en-GB"/>
              </w:rPr>
            </w:pPr>
            <w:r w:rsidRPr="00F45A6E">
              <w:rPr>
                <w:lang w:val="en-GB"/>
              </w:rPr>
              <w:t>Manufacturing</w:t>
            </w:r>
          </w:p>
        </w:tc>
      </w:tr>
      <w:tr w:rsidR="00321E1F" w:rsidRPr="00F45A6E" w:rsidTr="0088734D">
        <w:trPr>
          <w:trHeight w:val="54"/>
        </w:trPr>
        <w:tc>
          <w:tcPr>
            <w:tcW w:w="2024" w:type="pct"/>
            <w:shd w:val="clear" w:color="auto" w:fill="263147"/>
            <w:vAlign w:val="center"/>
          </w:tcPr>
          <w:p w:rsidR="00321E1F" w:rsidRPr="00F45A6E" w:rsidRDefault="00321E1F" w:rsidP="00250A98">
            <w:pPr>
              <w:pStyle w:val="TableHead"/>
              <w:jc w:val="left"/>
            </w:pPr>
            <w:r w:rsidRPr="00F45A6E">
              <w:t>Services Provided</w:t>
            </w:r>
          </w:p>
        </w:tc>
        <w:tc>
          <w:tcPr>
            <w:tcW w:w="2976" w:type="pct"/>
            <w:vAlign w:val="center"/>
          </w:tcPr>
          <w:p w:rsidR="00321E1F" w:rsidRPr="00F45A6E" w:rsidRDefault="00321E1F" w:rsidP="00250A98">
            <w:pPr>
              <w:pStyle w:val="TableText"/>
              <w:rPr>
                <w:lang w:val="en-GB"/>
              </w:rPr>
            </w:pPr>
            <w:r w:rsidRPr="00F45A6E">
              <w:rPr>
                <w:lang w:val="en-GB"/>
              </w:rPr>
              <w:t>Implementation of SOA &amp; IBM Technology Stack</w:t>
            </w:r>
          </w:p>
        </w:tc>
      </w:tr>
      <w:tr w:rsidR="00321E1F" w:rsidRPr="00F45A6E" w:rsidTr="0088734D">
        <w:tc>
          <w:tcPr>
            <w:tcW w:w="5000" w:type="pct"/>
            <w:gridSpan w:val="2"/>
            <w:shd w:val="clear" w:color="auto" w:fill="263147"/>
            <w:vAlign w:val="center"/>
          </w:tcPr>
          <w:p w:rsidR="00321E1F" w:rsidRPr="00F45A6E" w:rsidRDefault="00321E1F" w:rsidP="00250A98">
            <w:pPr>
              <w:pStyle w:val="TableHead"/>
              <w:jc w:val="left"/>
            </w:pPr>
            <w:r w:rsidRPr="00F45A6E">
              <w:t>Business Issues</w:t>
            </w:r>
          </w:p>
        </w:tc>
      </w:tr>
      <w:tr w:rsidR="00321E1F" w:rsidRPr="00F45A6E" w:rsidTr="0088734D">
        <w:tc>
          <w:tcPr>
            <w:tcW w:w="5000" w:type="pct"/>
            <w:gridSpan w:val="2"/>
            <w:vAlign w:val="center"/>
          </w:tcPr>
          <w:p w:rsidR="00321E1F" w:rsidRPr="00F45A6E" w:rsidRDefault="00321E1F" w:rsidP="00250A98">
            <w:pPr>
              <w:pStyle w:val="TableBullet1"/>
            </w:pPr>
            <w:r w:rsidRPr="00F45A6E">
              <w:t>Reduce interdependency between various applications.</w:t>
            </w:r>
          </w:p>
          <w:p w:rsidR="00321E1F" w:rsidRPr="00F45A6E" w:rsidRDefault="00321E1F" w:rsidP="00250A98">
            <w:pPr>
              <w:pStyle w:val="TableBullet1"/>
            </w:pPr>
            <w:r w:rsidRPr="00F45A6E">
              <w:t>Rationalize number of processes and integrations.</w:t>
            </w:r>
          </w:p>
          <w:p w:rsidR="00321E1F" w:rsidRPr="00F45A6E" w:rsidRDefault="00321E1F" w:rsidP="00250A98">
            <w:pPr>
              <w:pStyle w:val="TableBullet1"/>
            </w:pPr>
            <w:r w:rsidRPr="00F45A6E">
              <w:t>Reduce costs and improve services</w:t>
            </w:r>
          </w:p>
        </w:tc>
      </w:tr>
      <w:tr w:rsidR="00321E1F" w:rsidRPr="00F45A6E" w:rsidTr="0088734D">
        <w:tc>
          <w:tcPr>
            <w:tcW w:w="5000" w:type="pct"/>
            <w:gridSpan w:val="2"/>
            <w:shd w:val="clear" w:color="auto" w:fill="263147"/>
            <w:vAlign w:val="center"/>
          </w:tcPr>
          <w:p w:rsidR="00321E1F" w:rsidRPr="00F45A6E" w:rsidRDefault="00321E1F" w:rsidP="00250A98">
            <w:pPr>
              <w:pStyle w:val="TableHead"/>
              <w:jc w:val="left"/>
            </w:pPr>
            <w:r w:rsidRPr="00F45A6E">
              <w:t>Solution</w:t>
            </w:r>
          </w:p>
        </w:tc>
      </w:tr>
      <w:tr w:rsidR="00321E1F" w:rsidRPr="00F45A6E" w:rsidTr="0088734D">
        <w:tc>
          <w:tcPr>
            <w:tcW w:w="5000" w:type="pct"/>
            <w:gridSpan w:val="2"/>
            <w:vAlign w:val="center"/>
          </w:tcPr>
          <w:p w:rsidR="00321E1F" w:rsidRPr="00F45A6E" w:rsidRDefault="00321E1F" w:rsidP="00250A98">
            <w:pPr>
              <w:pStyle w:val="TableBullet1"/>
            </w:pPr>
            <w:r w:rsidRPr="00F45A6E">
              <w:t>Provide a consistent and reliable, standards based Integration framework through the adoption of the Client’s</w:t>
            </w:r>
            <w:r>
              <w:t xml:space="preserve"> </w:t>
            </w:r>
            <w:r w:rsidRPr="00F45A6E">
              <w:t xml:space="preserve">Guidelines, Standards, Frameworks &amp; Reusable components. </w:t>
            </w:r>
          </w:p>
          <w:p w:rsidR="00321E1F" w:rsidRPr="00F45A6E" w:rsidRDefault="00321E1F" w:rsidP="00250A98">
            <w:pPr>
              <w:pStyle w:val="TableBullet1"/>
            </w:pPr>
            <w:r w:rsidRPr="00F45A6E">
              <w:t>Define and design scalable integration process to simplify the Connectivity during inception and elaboration phase.</w:t>
            </w:r>
          </w:p>
          <w:p w:rsidR="00321E1F" w:rsidRPr="00F45A6E" w:rsidRDefault="00321E1F" w:rsidP="00250A98">
            <w:pPr>
              <w:pStyle w:val="TableBullet1"/>
            </w:pPr>
            <w:r w:rsidRPr="00F45A6E">
              <w:t>Large number of integrations spread over batch, near real time and real time integrations in Supply Chain management (SCM), Customer Relationship management (CRM), Finance and Master Data management (MDM)</w:t>
            </w:r>
          </w:p>
          <w:p w:rsidR="00321E1F" w:rsidRPr="00F45A6E" w:rsidRDefault="00321E1F" w:rsidP="00250A98">
            <w:pPr>
              <w:pStyle w:val="TableBullet1"/>
            </w:pPr>
            <w:r w:rsidRPr="00F45A6E">
              <w:t xml:space="preserve">Collaborating with stakeholders under Governance agreements </w:t>
            </w:r>
          </w:p>
          <w:p w:rsidR="00321E1F" w:rsidRPr="00F45A6E" w:rsidRDefault="00321E1F" w:rsidP="00250A98">
            <w:pPr>
              <w:pStyle w:val="TableBullet1"/>
              <w:rPr>
                <w:b/>
              </w:rPr>
            </w:pPr>
            <w:r w:rsidRPr="00F45A6E">
              <w:t>Capgemini is in progress of deploying the Application Integration and Connectivity solution on IBM WebSphere Enterprise Service Bus 7</w:t>
            </w:r>
          </w:p>
        </w:tc>
      </w:tr>
    </w:tbl>
    <w:p w:rsidR="00321E1F" w:rsidRPr="00F45A6E" w:rsidRDefault="00321E1F" w:rsidP="00321E1F">
      <w:pPr>
        <w:rPr>
          <w:lang w:val="en-GB"/>
        </w:rPr>
      </w:pPr>
    </w:p>
    <w:p w:rsidR="00321E1F" w:rsidRPr="00F45A6E" w:rsidRDefault="00321E1F" w:rsidP="00321E1F">
      <w:pPr>
        <w:spacing w:before="0" w:after="0" w:line="240" w:lineRule="auto"/>
        <w:jc w:val="left"/>
        <w:rPr>
          <w:lang w:val="en-GB"/>
        </w:rPr>
      </w:pPr>
      <w:r w:rsidRPr="00F45A6E">
        <w:rPr>
          <w:lang w:val="en-GB"/>
        </w:rPr>
        <w:br w:type="page"/>
      </w:r>
    </w:p>
    <w:p w:rsidR="00321E1F" w:rsidRPr="000C6DC1" w:rsidRDefault="00321E1F" w:rsidP="00321E1F">
      <w:pPr>
        <w:pStyle w:val="Heading1"/>
      </w:pPr>
      <w:bookmarkStart w:id="19" w:name="_Toc399833172"/>
      <w:bookmarkStart w:id="20" w:name="_Toc399342056"/>
      <w:r w:rsidRPr="000C6DC1">
        <w:t>Capgemini Quality Management</w:t>
      </w:r>
      <w:bookmarkEnd w:id="19"/>
    </w:p>
    <w:p w:rsidR="00321E1F" w:rsidRPr="00BB5263" w:rsidRDefault="00321E1F" w:rsidP="00321E1F">
      <w:pPr>
        <w:pStyle w:val="Heading2"/>
      </w:pPr>
      <w:bookmarkStart w:id="21" w:name="_Toc399428962"/>
      <w:bookmarkStart w:id="22" w:name="_Toc399833173"/>
      <w:r w:rsidRPr="000A5861">
        <w:t>Quality Process</w:t>
      </w:r>
      <w:bookmarkEnd w:id="21"/>
      <w:bookmarkEnd w:id="22"/>
    </w:p>
    <w:p w:rsidR="00321E1F" w:rsidRDefault="00321E1F" w:rsidP="00321E1F">
      <w:pPr>
        <w:rPr>
          <w:lang w:val="en-AU"/>
        </w:rPr>
      </w:pPr>
      <w:r w:rsidRPr="00667639">
        <w:rPr>
          <w:lang w:val="en-AU"/>
        </w:rPr>
        <w:t>Capgemini has a formidable reputation for providing quality services to our customers.</w:t>
      </w:r>
      <w:r>
        <w:rPr>
          <w:lang w:val="en-AU"/>
        </w:rPr>
        <w:t xml:space="preserve"> </w:t>
      </w:r>
      <w:r w:rsidRPr="00667639">
        <w:rPr>
          <w:lang w:val="en-AU"/>
        </w:rPr>
        <w:t xml:space="preserve">We will follow in and try to exceed the same tradition in providing services to SOK. </w:t>
      </w:r>
    </w:p>
    <w:p w:rsidR="00321E1F" w:rsidRPr="00BB5263" w:rsidRDefault="00321E1F" w:rsidP="00321E1F">
      <w:pPr>
        <w:rPr>
          <w:lang w:val="en-AU"/>
        </w:rPr>
      </w:pPr>
      <w:r w:rsidRPr="00667639">
        <w:rPr>
          <w:lang w:val="en-AU"/>
        </w:rPr>
        <w:t>We will establish a Quality Assurance program specific to SOK’s needs with our robust processes and tools to ensure quality services are delivered to SOK throughout the engagement.</w:t>
      </w:r>
    </w:p>
    <w:p w:rsidR="00321E1F" w:rsidRPr="00BB5263" w:rsidRDefault="00321E1F" w:rsidP="00321E1F">
      <w:pPr>
        <w:rPr>
          <w:lang w:val="en-AU"/>
        </w:rPr>
      </w:pPr>
      <w:r w:rsidRPr="00667639">
        <w:rPr>
          <w:lang w:val="en-AU"/>
        </w:rPr>
        <w:t>The key objectives of Capgemini’s Quality Assurance process will be:</w:t>
      </w:r>
    </w:p>
    <w:p w:rsidR="00321E1F" w:rsidRDefault="00321E1F" w:rsidP="00321E1F">
      <w:pPr>
        <w:pStyle w:val="Bullet1"/>
      </w:pPr>
      <w:r w:rsidRPr="00667639">
        <w:t>Developing and documenting quality assurance processes and procedures for the delivery of Services in</w:t>
      </w:r>
      <w:r>
        <w:t xml:space="preserve"> </w:t>
      </w:r>
      <w:r w:rsidRPr="00667639">
        <w:t xml:space="preserve">accordance with SOK quality </w:t>
      </w:r>
      <w:r w:rsidR="00B07DB7">
        <w:t>guidelines</w:t>
      </w:r>
    </w:p>
    <w:p w:rsidR="00321E1F" w:rsidRDefault="00321E1F" w:rsidP="00321E1F">
      <w:pPr>
        <w:pStyle w:val="Bullet1"/>
      </w:pPr>
      <w:r w:rsidRPr="00667639">
        <w:t>Ensuring compliance with SOK quality assurance procedures</w:t>
      </w:r>
    </w:p>
    <w:p w:rsidR="00321E1F" w:rsidRDefault="00321E1F" w:rsidP="00321E1F">
      <w:pPr>
        <w:pStyle w:val="Bullet1"/>
      </w:pPr>
      <w:r w:rsidRPr="00667639">
        <w:t xml:space="preserve">Conforming to and identifying best </w:t>
      </w:r>
      <w:r w:rsidR="00B07DB7">
        <w:t xml:space="preserve">global </w:t>
      </w:r>
      <w:r w:rsidRPr="00667639">
        <w:t>practices and make recommendations to SOK</w:t>
      </w:r>
    </w:p>
    <w:p w:rsidR="00321E1F" w:rsidRDefault="00321E1F" w:rsidP="00321E1F">
      <w:pPr>
        <w:pStyle w:val="Bullet1"/>
      </w:pPr>
      <w:r w:rsidRPr="00667639">
        <w:t>Assisting SOK in setting baselines for quality measurement in all ADM environments</w:t>
      </w:r>
    </w:p>
    <w:p w:rsidR="00321E1F" w:rsidRDefault="00321E1F" w:rsidP="00321E1F">
      <w:pPr>
        <w:pStyle w:val="Bullet1"/>
      </w:pPr>
      <w:r w:rsidRPr="00667639">
        <w:t>Performing quality assurance reviews and providing SOK with the results</w:t>
      </w:r>
    </w:p>
    <w:p w:rsidR="00321E1F" w:rsidRDefault="00321E1F" w:rsidP="00321E1F">
      <w:r w:rsidRPr="00667639">
        <w:t>Capgemini’s ITIL aligned Quality Assurance P</w:t>
      </w:r>
      <w:r w:rsidR="00B07DB7">
        <w:t>rocesses assists in identifying &amp;</w:t>
      </w:r>
      <w:r w:rsidRPr="00667639">
        <w:t xml:space="preserve"> evaluating</w:t>
      </w:r>
      <w:r w:rsidR="00B07DB7">
        <w:t xml:space="preserve"> risks</w:t>
      </w:r>
      <w:r w:rsidRPr="00667639">
        <w:t xml:space="preserve"> and monitoring risks and quality so that SOK is provided with quality deliverables and work products. Our comprehensive approach to quality delivery management integrates our work methodology and work plan, as well as the measures needed to promote quality. </w:t>
      </w:r>
    </w:p>
    <w:p w:rsidR="00321E1F" w:rsidRPr="000A5861" w:rsidRDefault="00321E1F" w:rsidP="00321E1F">
      <w:r w:rsidRPr="00667639">
        <w:t>The Quality Assurance Process is conducted in a manner that promotes open dialogue, critical analysis and collaborative risk mitigation action plans. The review is independent from RUN/Project team to allow for objective opinions that can further promote project success. As a result of this process, the project team is able to anticipate issues and risks and maximize project effectiveness and value.</w:t>
      </w:r>
    </w:p>
    <w:p w:rsidR="00321E1F" w:rsidRDefault="00321E1F" w:rsidP="00321E1F">
      <w:r w:rsidRPr="00667639">
        <w:t xml:space="preserve">As depicted in the following diagram the framework is built on three components. The </w:t>
      </w:r>
      <w:r w:rsidRPr="00667639">
        <w:rPr>
          <w:b/>
        </w:rPr>
        <w:t>Corrective, Preventive and Continuous Improvement</w:t>
      </w:r>
      <w:r w:rsidRPr="00667639">
        <w:t xml:space="preserve"> components will assist Capgemini identify, evaluate and monitor risks and quality of the engagement so that SOK is provided with quality products and services. </w:t>
      </w:r>
    </w:p>
    <w:p w:rsidR="00321E1F" w:rsidRDefault="00321E1F" w:rsidP="006554AE">
      <w:pPr>
        <w:tabs>
          <w:tab w:val="left" w:pos="0"/>
        </w:tabs>
        <w:jc w:val="center"/>
      </w:pPr>
      <w:r>
        <w:rPr>
          <w:noProof/>
          <w:lang w:val="fi-FI" w:eastAsia="fi-FI"/>
        </w:rPr>
        <w:drawing>
          <wp:inline distT="0" distB="0" distL="0" distR="0" wp14:anchorId="0637B5BE" wp14:editId="2243FEE2">
            <wp:extent cx="6197681" cy="331470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98034" cy="3314889"/>
                    </a:xfrm>
                    <a:prstGeom prst="rect">
                      <a:avLst/>
                    </a:prstGeom>
                    <a:noFill/>
                    <a:ln>
                      <a:noFill/>
                    </a:ln>
                  </pic:spPr>
                </pic:pic>
              </a:graphicData>
            </a:graphic>
          </wp:inline>
        </w:drawing>
      </w:r>
    </w:p>
    <w:p w:rsidR="006554AE" w:rsidRPr="00F45A6E" w:rsidRDefault="006554AE" w:rsidP="006554AE">
      <w:pPr>
        <w:pStyle w:val="Caption"/>
        <w:rPr>
          <w:lang w:val="en-GB"/>
        </w:rPr>
      </w:pPr>
      <w:r w:rsidRPr="00F45A6E">
        <w:rPr>
          <w:lang w:val="en-GB"/>
        </w:rPr>
        <w:t xml:space="preserve">Figure </w:t>
      </w:r>
      <w:r w:rsidRPr="00F45A6E">
        <w:rPr>
          <w:lang w:val="en-GB"/>
        </w:rPr>
        <w:fldChar w:fldCharType="begin"/>
      </w:r>
      <w:r w:rsidRPr="00F45A6E">
        <w:rPr>
          <w:lang w:val="en-GB"/>
        </w:rPr>
        <w:instrText xml:space="preserve"> SEQ Figure \* ARABIC </w:instrText>
      </w:r>
      <w:r w:rsidRPr="00F45A6E">
        <w:rPr>
          <w:lang w:val="en-GB"/>
        </w:rPr>
        <w:fldChar w:fldCharType="separate"/>
      </w:r>
      <w:r w:rsidR="00C066B7">
        <w:rPr>
          <w:noProof/>
          <w:lang w:val="en-GB"/>
        </w:rPr>
        <w:t>10</w:t>
      </w:r>
      <w:r w:rsidRPr="00F45A6E">
        <w:rPr>
          <w:lang w:val="en-GB"/>
        </w:rPr>
        <w:fldChar w:fldCharType="end"/>
      </w:r>
      <w:r w:rsidRPr="00F45A6E">
        <w:rPr>
          <w:lang w:val="en-GB"/>
        </w:rPr>
        <w:t xml:space="preserve">: </w:t>
      </w:r>
      <w:r>
        <w:rPr>
          <w:lang w:val="en-GB"/>
        </w:rPr>
        <w:t>Quality Management Framework</w:t>
      </w:r>
    </w:p>
    <w:p w:rsidR="00321E1F" w:rsidRPr="000A5861" w:rsidRDefault="00321E1F" w:rsidP="00CF009A">
      <w:pPr>
        <w:pStyle w:val="Heading3"/>
      </w:pPr>
      <w:bookmarkStart w:id="23" w:name="_Toc399833174"/>
      <w:r w:rsidRPr="000A5861">
        <w:t>Preventive Measures</w:t>
      </w:r>
      <w:bookmarkEnd w:id="23"/>
    </w:p>
    <w:p w:rsidR="00321E1F" w:rsidRPr="000A5861" w:rsidRDefault="00321E1F" w:rsidP="00321E1F">
      <w:r w:rsidRPr="00667639">
        <w:rPr>
          <w:b/>
        </w:rPr>
        <w:t xml:space="preserve">Methodology &amp; Tools: </w:t>
      </w:r>
      <w:r w:rsidRPr="00667639">
        <w:t xml:space="preserve">Capgemini’s DELIVER™ is the basis for quality-management during the execution of assignments. It consists of a number of result-driven methods, techniques, tools and guidelines to guarantee quality and to protect and manage progress. This consistent strategy has abundantly proven itself in practice and is based on more than 25 years of experience. </w:t>
      </w:r>
    </w:p>
    <w:p w:rsidR="00321E1F" w:rsidRPr="000A5861" w:rsidRDefault="00321E1F" w:rsidP="00321E1F">
      <w:r w:rsidRPr="00667639">
        <w:rPr>
          <w:b/>
        </w:rPr>
        <w:t>Delivery Assurance</w:t>
      </w:r>
      <w:r w:rsidRPr="00667639">
        <w:t>: At the inception stage of the engagement a Quality Manager / Quality Leaders will be assigned who will facilitate the team implementing Quality Processes to achieve the desired objectives. Quality Leader ensures adherence to standards and encourage a continuous improvement and defect prevention culture.</w:t>
      </w:r>
    </w:p>
    <w:p w:rsidR="00321E1F" w:rsidRPr="000A5861" w:rsidRDefault="00321E1F" w:rsidP="00321E1F">
      <w:pPr>
        <w:rPr>
          <w:b/>
        </w:rPr>
      </w:pPr>
      <w:r w:rsidRPr="000A5861">
        <w:rPr>
          <w:b/>
        </w:rPr>
        <w:t xml:space="preserve">Reviews </w:t>
      </w:r>
    </w:p>
    <w:p w:rsidR="00321E1F" w:rsidRDefault="00321E1F" w:rsidP="0088734D">
      <w:pPr>
        <w:jc w:val="center"/>
      </w:pPr>
      <w:r>
        <w:rPr>
          <w:noProof/>
          <w:lang w:val="fi-FI" w:eastAsia="fi-FI"/>
        </w:rPr>
        <w:drawing>
          <wp:inline distT="0" distB="0" distL="0" distR="0" wp14:anchorId="2595FB2C" wp14:editId="05D17D03">
            <wp:extent cx="5457825" cy="2470303"/>
            <wp:effectExtent l="0" t="0" r="0" b="0"/>
            <wp:docPr id="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5463334" cy="2472796"/>
                    </a:xfrm>
                    <a:prstGeom prst="rect">
                      <a:avLst/>
                    </a:prstGeom>
                    <a:noFill/>
                    <a:ln w="9525">
                      <a:noFill/>
                      <a:miter lim="800000"/>
                      <a:headEnd/>
                      <a:tailEnd/>
                    </a:ln>
                  </pic:spPr>
                </pic:pic>
              </a:graphicData>
            </a:graphic>
          </wp:inline>
        </w:drawing>
      </w:r>
    </w:p>
    <w:p w:rsidR="006554AE" w:rsidRPr="000A5861" w:rsidRDefault="006554AE" w:rsidP="006554AE">
      <w:pPr>
        <w:pStyle w:val="Caption"/>
      </w:pPr>
      <w:r w:rsidRPr="00F45A6E">
        <w:rPr>
          <w:lang w:val="en-GB"/>
        </w:rPr>
        <w:t xml:space="preserve">Figure </w:t>
      </w:r>
      <w:r w:rsidRPr="00F45A6E">
        <w:rPr>
          <w:lang w:val="en-GB"/>
        </w:rPr>
        <w:fldChar w:fldCharType="begin"/>
      </w:r>
      <w:r w:rsidRPr="00F45A6E">
        <w:rPr>
          <w:lang w:val="en-GB"/>
        </w:rPr>
        <w:instrText xml:space="preserve"> SEQ Figure \* ARABIC </w:instrText>
      </w:r>
      <w:r w:rsidRPr="00F45A6E">
        <w:rPr>
          <w:lang w:val="en-GB"/>
        </w:rPr>
        <w:fldChar w:fldCharType="separate"/>
      </w:r>
      <w:r w:rsidR="00C066B7">
        <w:rPr>
          <w:noProof/>
          <w:lang w:val="en-GB"/>
        </w:rPr>
        <w:t>11</w:t>
      </w:r>
      <w:r w:rsidRPr="00F45A6E">
        <w:rPr>
          <w:lang w:val="en-GB"/>
        </w:rPr>
        <w:fldChar w:fldCharType="end"/>
      </w:r>
      <w:r w:rsidRPr="00F45A6E">
        <w:rPr>
          <w:lang w:val="en-GB"/>
        </w:rPr>
        <w:t xml:space="preserve">: </w:t>
      </w:r>
      <w:r>
        <w:rPr>
          <w:lang w:val="en-GB"/>
        </w:rPr>
        <w:t>Review Matrix</w:t>
      </w:r>
    </w:p>
    <w:p w:rsidR="00321E1F" w:rsidRDefault="00321E1F" w:rsidP="00321E1F">
      <w:r w:rsidRPr="00667639">
        <w:rPr>
          <w:rFonts w:eastAsia="Calibri"/>
          <w:b/>
        </w:rPr>
        <w:t xml:space="preserve">Audits: </w:t>
      </w:r>
      <w:r w:rsidRPr="00667639">
        <w:t>Audits are supplementary activities that provide an independent view of the status of an engagement and its components.</w:t>
      </w:r>
      <w:r>
        <w:t xml:space="preserve"> </w:t>
      </w:r>
      <w:r w:rsidRPr="00667639">
        <w:t xml:space="preserve">Engagement audit-result will be discussed with SOK and the concerned Service Delivery Manager (SDM). Various process audits will be conducted throughout the engagement. The engagements are also exposed to Internal and External audits to audits that ensure compliance to ISO 9001, ISO 20000, ISO 27001 standards &amp; CMMI Services Model </w:t>
      </w:r>
    </w:p>
    <w:p w:rsidR="00321E1F" w:rsidRPr="000A5861" w:rsidRDefault="00321E1F" w:rsidP="00CF009A">
      <w:pPr>
        <w:pStyle w:val="Heading3"/>
      </w:pPr>
      <w:bookmarkStart w:id="24" w:name="_Toc399833175"/>
      <w:r w:rsidRPr="000A5861">
        <w:t>Corrective Measures</w:t>
      </w:r>
      <w:bookmarkEnd w:id="24"/>
      <w:r w:rsidRPr="000A5861">
        <w:t xml:space="preserve"> </w:t>
      </w:r>
    </w:p>
    <w:p w:rsidR="00321E1F" w:rsidRPr="000A5861" w:rsidRDefault="00321E1F" w:rsidP="00321E1F">
      <w:r w:rsidRPr="00667639">
        <w:t>Corrective measures are normally invoked if the engagement deviates or is seen to deviate from its stated goals. Corrective measures get the project out of a red scenario and bring it to a more stable state by highlighting risks/issues through various means like weekly status reports, Quality Manager Report and Flagship Project report to Project teams and senior Management.</w:t>
      </w:r>
    </w:p>
    <w:p w:rsidR="00321E1F" w:rsidRPr="000A5861" w:rsidRDefault="00321E1F" w:rsidP="00321E1F">
      <w:pPr>
        <w:rPr>
          <w:rFonts w:eastAsia="Calibri"/>
          <w:b/>
        </w:rPr>
      </w:pPr>
      <w:r w:rsidRPr="00667639">
        <w:rPr>
          <w:rFonts w:eastAsia="Calibri"/>
          <w:b/>
        </w:rPr>
        <w:t xml:space="preserve">Root Cause Analysis (RCA): </w:t>
      </w:r>
      <w:r w:rsidRPr="00667639">
        <w:t xml:space="preserve">As a CMMI Level 5 </w:t>
      </w:r>
      <w:r w:rsidR="00CF009A" w:rsidRPr="00667639">
        <w:t>organization</w:t>
      </w:r>
      <w:r w:rsidRPr="00667639">
        <w:t>, Root Cause Analysis (RCA) is carried out on a defined frequency or event driven basis by the project teams. The triggers for RCA could be client complaints, an audit observation or non-compliance, reduced PCI (Process Compliance Index), variance in goals and metrics, lower than desired OTACE scores etc</w:t>
      </w:r>
    </w:p>
    <w:p w:rsidR="00321E1F" w:rsidRDefault="00321E1F" w:rsidP="00321E1F">
      <w:pPr>
        <w:rPr>
          <w:rFonts w:eastAsia="Calibri"/>
          <w:b/>
        </w:rPr>
      </w:pPr>
      <w:r w:rsidRPr="00667639">
        <w:rPr>
          <w:rFonts w:eastAsia="Calibri"/>
          <w:b/>
        </w:rPr>
        <w:t xml:space="preserve">Flying Squad: </w:t>
      </w:r>
      <w:r w:rsidRPr="00667639">
        <w:t>It is a review activity that is conducted for high risk engagements. Flying Squads are invoked for high risk engagements at bid stage or during the execution of the project to identify the engagements risks and issues and to mitigate them. Senior members from the leadership team take part in Flying Squad reviews of the engagements</w:t>
      </w:r>
    </w:p>
    <w:p w:rsidR="00321E1F" w:rsidRPr="000A5861" w:rsidRDefault="00321E1F" w:rsidP="00CF009A">
      <w:pPr>
        <w:pStyle w:val="Heading3"/>
      </w:pPr>
      <w:bookmarkStart w:id="25" w:name="_Toc399833176"/>
      <w:r w:rsidRPr="000A5861">
        <w:t>Continuous Improvement</w:t>
      </w:r>
      <w:bookmarkEnd w:id="25"/>
    </w:p>
    <w:p w:rsidR="00321E1F" w:rsidRPr="000A5861" w:rsidRDefault="00321E1F" w:rsidP="00321E1F">
      <w:r w:rsidRPr="00667639">
        <w:t xml:space="preserve">One of the building blocks of Capgemini value proposition is its continuous improvement framework. This framework fosters a continuous alignment of the SOK engagement to the changing needs and priorities of the </w:t>
      </w:r>
      <w:r w:rsidR="006554AE" w:rsidRPr="00667639">
        <w:t>organization</w:t>
      </w:r>
      <w:r w:rsidRPr="00667639">
        <w:t>.</w:t>
      </w:r>
    </w:p>
    <w:p w:rsidR="00321E1F" w:rsidRPr="000A5861" w:rsidRDefault="00321E1F" w:rsidP="00321E1F">
      <w:r w:rsidRPr="00667639">
        <w:rPr>
          <w:rFonts w:eastAsia="Calibri"/>
          <w:b/>
        </w:rPr>
        <w:t xml:space="preserve">OTACE: </w:t>
      </w:r>
      <w:r w:rsidRPr="00667639">
        <w:t>OTACE (On Time and Above Customer Expectation) is the name of the customer satisfaction program of Capgemini. The extent to which clients are satisfied about the performance of Capgemini is an important condition for future success. Therefore achieving SOK satisfaction is a main quality goal of Capgemini.</w:t>
      </w:r>
    </w:p>
    <w:p w:rsidR="00321E1F" w:rsidRPr="000A5861" w:rsidRDefault="00321E1F" w:rsidP="00321E1F">
      <w:r w:rsidRPr="00667639">
        <w:rPr>
          <w:b/>
          <w:bCs/>
        </w:rPr>
        <w:t xml:space="preserve">Knowledge Management and Acquisition: </w:t>
      </w:r>
      <w:r w:rsidRPr="00667639">
        <w:t>Learning courses to staff are disseminated through the Capgemini University. Our staffs also need to undergo 96 hours of mandatory training every year. Best Practices and Lessons Learnt are captured well and ensured that it’s been practiced.</w:t>
      </w:r>
    </w:p>
    <w:p w:rsidR="00321E1F" w:rsidRPr="000A5861" w:rsidRDefault="00321E1F" w:rsidP="00321E1F">
      <w:r w:rsidRPr="00667639">
        <w:rPr>
          <w:b/>
          <w:bCs/>
        </w:rPr>
        <w:t>Process framework:</w:t>
      </w:r>
      <w:r w:rsidRPr="00667639">
        <w:t xml:space="preserve"> The continuous improvement infrastructure that is used within Capgemini comprises integration of best practices from various models like ISO, CMMi and Lean Six Sigma. This integration is necessary as there is no single, complete, off the shelf governance framework available that satisfies all our customers’ needs. </w:t>
      </w:r>
    </w:p>
    <w:p w:rsidR="00321E1F" w:rsidRPr="000A5861" w:rsidRDefault="00321E1F" w:rsidP="00321E1F">
      <w:r w:rsidRPr="00667639">
        <w:rPr>
          <w:b/>
          <w:bCs/>
        </w:rPr>
        <w:t>Technology improvement:</w:t>
      </w:r>
      <w:r w:rsidRPr="00667639">
        <w:t xml:space="preserve"> Also, as a global IT services company; we constantly scan the market place and work with our alliance partners (Oracle, </w:t>
      </w:r>
      <w:smartTag w:uri="urn:schemas-microsoft-com:office:smarttags" w:element="stockticker">
        <w:r w:rsidRPr="00667639">
          <w:t>IBM</w:t>
        </w:r>
      </w:smartTag>
      <w:r w:rsidRPr="00667639">
        <w:t xml:space="preserve">, HP and others) to identify new tools/technologies and how they can be applied to benefit SOK and to enhance our service offerings for new clients. </w:t>
      </w:r>
    </w:p>
    <w:p w:rsidR="00321E1F" w:rsidRDefault="00321E1F" w:rsidP="00321E1F">
      <w:pPr>
        <w:rPr>
          <w:lang w:val="en-GB"/>
        </w:rPr>
      </w:pPr>
      <w:r w:rsidRPr="00667639">
        <w:t>Capgemini will continually work with SOK to ensure the quality services are delivered and any issues will be resolved through the right governance forum. Capgemini’s management commitment to the engagement will further ensure the quality assurance.</w:t>
      </w:r>
    </w:p>
    <w:p w:rsidR="00321E1F" w:rsidRPr="00BB5263" w:rsidRDefault="00321E1F" w:rsidP="00321E1F">
      <w:pPr>
        <w:pStyle w:val="Heading2"/>
      </w:pPr>
      <w:bookmarkStart w:id="26" w:name="_Toc399833177"/>
      <w:r w:rsidRPr="000A5861">
        <w:t>Quality Assurance</w:t>
      </w:r>
      <w:bookmarkEnd w:id="26"/>
    </w:p>
    <w:p w:rsidR="00321E1F" w:rsidRDefault="00321E1F" w:rsidP="00321E1F">
      <w:r w:rsidRPr="00667639">
        <w:t xml:space="preserve">Capgemini has been developing and improving our capabilities and processes over the past 40+ years of our existence. Our core business is to deliver high quality solutions trans-nationally. </w:t>
      </w:r>
      <w:r w:rsidR="006554AE">
        <w:t>DELIVER™</w:t>
      </w:r>
      <w:r w:rsidRPr="00667639">
        <w:t xml:space="preserve">, Capgemini’s global methods environment, is a vehicle supporting this knowledge sharing. The </w:t>
      </w:r>
      <w:r w:rsidR="006554AE">
        <w:t>DELIVER™</w:t>
      </w:r>
      <w:r w:rsidRPr="00667639">
        <w:t xml:space="preserve"> methodology is built upon the foundations of internal and industry standards, including CMM, Six Sigma, Lean, QMS, PMBOK and ITIL.</w:t>
      </w:r>
    </w:p>
    <w:p w:rsidR="00321E1F" w:rsidRDefault="00321E1F" w:rsidP="00321E1F">
      <w:r w:rsidRPr="00667639">
        <w:t xml:space="preserve">Capgemini’s Quality and Testing methodologies and practices are based on a solid framework that promotes consistency and flexibility to provide alignment to SOK requirements. This ultimately presents SOK with the benefit of improved quality and predictability, while ensuring a value for money service. </w:t>
      </w:r>
    </w:p>
    <w:p w:rsidR="00321E1F" w:rsidRDefault="00321E1F" w:rsidP="00321E1F">
      <w:r w:rsidRPr="00667639">
        <w:t>Capgemini has a robust quality and compliance group that covers functional areas such as: Quality Management, QMS Administration, Training Administration, Internal Audit, Corrective Action and Preventive Action (CAPA), System Engineering Process Group, Process and Product Quality Assurance (PPQA), and SAS70 Audit Reporting. Each of these areas contributes to providing product and process quality.</w:t>
      </w:r>
    </w:p>
    <w:p w:rsidR="00321E1F" w:rsidRDefault="00321E1F" w:rsidP="00321E1F">
      <w:r w:rsidRPr="00667639">
        <w:rPr>
          <w:b/>
        </w:rPr>
        <w:t>Quality Management System (QMS) –</w:t>
      </w:r>
      <w:r w:rsidRPr="00667639">
        <w:t xml:space="preserve"> Capgemini’s Quality Management System (QMS) holds our Policies, </w:t>
      </w:r>
      <w:r w:rsidRPr="000A5861">
        <w:t>Procedures</w:t>
      </w:r>
      <w:r w:rsidRPr="00667639">
        <w:t xml:space="preserve">, Work Instructions and Templates. The QMS includes our implementation of two leading industry standards for quality: ISO 9001:2000 and SEI's Capability Maturity Model integrated (CMMi). The QMS is further fortified by two types of reviews: peer and independent third party. In addition, each engagement or services agreement is assigned a Capgemini executive to serve as a Risk Management and Quality Assurance officer. </w:t>
      </w:r>
    </w:p>
    <w:p w:rsidR="00321E1F" w:rsidRDefault="00321E1F" w:rsidP="00321E1F">
      <w:pPr>
        <w:pStyle w:val="CapNormal"/>
        <w:ind w:left="540"/>
        <w:jc w:val="center"/>
        <w:rPr>
          <w:color w:val="548DD4"/>
          <w:lang w:eastAsia="en-US"/>
        </w:rPr>
      </w:pPr>
      <w:r>
        <w:rPr>
          <w:noProof/>
          <w:color w:val="548DD4"/>
          <w:lang w:val="fi-FI" w:eastAsia="fi-FI"/>
        </w:rPr>
        <w:drawing>
          <wp:inline distT="0" distB="0" distL="0" distR="0" wp14:anchorId="50B58E24" wp14:editId="601AE1CE">
            <wp:extent cx="5048250" cy="3800475"/>
            <wp:effectExtent l="19050" t="0" r="0" b="0"/>
            <wp:docPr id="43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2" cstate="print"/>
                    <a:srcRect/>
                    <a:stretch>
                      <a:fillRect/>
                    </a:stretch>
                  </pic:blipFill>
                  <pic:spPr bwMode="auto">
                    <a:xfrm>
                      <a:off x="0" y="0"/>
                      <a:ext cx="5048250" cy="3800475"/>
                    </a:xfrm>
                    <a:prstGeom prst="rect">
                      <a:avLst/>
                    </a:prstGeom>
                    <a:noFill/>
                    <a:ln w="9525">
                      <a:noFill/>
                      <a:miter lim="800000"/>
                      <a:headEnd/>
                      <a:tailEnd/>
                    </a:ln>
                  </pic:spPr>
                </pic:pic>
              </a:graphicData>
            </a:graphic>
          </wp:inline>
        </w:drawing>
      </w:r>
    </w:p>
    <w:p w:rsidR="006554AE" w:rsidRPr="00667639" w:rsidRDefault="006554AE" w:rsidP="006554AE">
      <w:pPr>
        <w:pStyle w:val="Caption"/>
        <w:rPr>
          <w:color w:val="548DD4"/>
        </w:rPr>
      </w:pPr>
      <w:r w:rsidRPr="00F45A6E">
        <w:rPr>
          <w:lang w:val="en-GB"/>
        </w:rPr>
        <w:t xml:space="preserve">Figure </w:t>
      </w:r>
      <w:r w:rsidRPr="00F45A6E">
        <w:rPr>
          <w:lang w:val="en-GB"/>
        </w:rPr>
        <w:fldChar w:fldCharType="begin"/>
      </w:r>
      <w:r w:rsidRPr="00F45A6E">
        <w:rPr>
          <w:lang w:val="en-GB"/>
        </w:rPr>
        <w:instrText xml:space="preserve"> SEQ Figure \* ARABIC </w:instrText>
      </w:r>
      <w:r w:rsidRPr="00F45A6E">
        <w:rPr>
          <w:lang w:val="en-GB"/>
        </w:rPr>
        <w:fldChar w:fldCharType="separate"/>
      </w:r>
      <w:r w:rsidR="00C066B7">
        <w:rPr>
          <w:noProof/>
          <w:lang w:val="en-GB"/>
        </w:rPr>
        <w:t>12</w:t>
      </w:r>
      <w:r w:rsidRPr="00F45A6E">
        <w:rPr>
          <w:lang w:val="en-GB"/>
        </w:rPr>
        <w:fldChar w:fldCharType="end"/>
      </w:r>
      <w:r w:rsidRPr="00F45A6E">
        <w:rPr>
          <w:lang w:val="en-GB"/>
        </w:rPr>
        <w:t xml:space="preserve">: </w:t>
      </w:r>
      <w:r>
        <w:rPr>
          <w:lang w:val="en-GB"/>
        </w:rPr>
        <w:t>QMS Process Asset Library</w:t>
      </w:r>
    </w:p>
    <w:p w:rsidR="00321E1F" w:rsidRDefault="00321E1F" w:rsidP="00321E1F">
      <w:r w:rsidRPr="00667639">
        <w:t xml:space="preserve">The Capgemini QMS will be tailored to meet the requirements of SOK. During the Transition phase, we will work with you to formally document and publish a Service Quality Plan (SQP - Process and Procedures manual) based on the QMS standards. The SQP defines the set of procedures and standards implemented and applied by the Service </w:t>
      </w:r>
      <w:r w:rsidR="00827E24">
        <w:t>Centre</w:t>
      </w:r>
      <w:r w:rsidRPr="00667639">
        <w:t>s during the life of the service engagement to fulfill the quality and technical requirements for SOK. The SQP provides the foundation for the quality of service required to achieve the service delivery targets. As the SQP provisions change, the Capgemini Service Delivery Manager will revise this document.</w:t>
      </w:r>
    </w:p>
    <w:p w:rsidR="00321E1F" w:rsidRDefault="00321E1F" w:rsidP="00321E1F">
      <w:r w:rsidRPr="00667639">
        <w:t>The Capgemini QMS is constantly updated and upgraded based on internal learning as well as updates from CMMi, ITIL and other industry standards. The updated QMS is baselined and is made available to all the Capgemini teams. This ensures that all process improvements are adopted consistently across all the teams, globally.</w:t>
      </w:r>
    </w:p>
    <w:p w:rsidR="00321E1F" w:rsidRDefault="00321E1F" w:rsidP="00321E1F">
      <w:r w:rsidRPr="00667639">
        <w:t>Thus Capgemini will continually work with SOK to ensure the quality services are delivered and any issues will be resolved through the right governance forum. Capgemini’s management commitment to the engagement will further ensure the quality assurance.</w:t>
      </w:r>
    </w:p>
    <w:p w:rsidR="00321E1F" w:rsidRDefault="00321E1F" w:rsidP="00321E1F">
      <w:r w:rsidRPr="00667639">
        <w:t>The structure of the QMS is as show in the below diagram</w:t>
      </w:r>
    </w:p>
    <w:p w:rsidR="00321E1F" w:rsidRDefault="00321E1F" w:rsidP="006554AE">
      <w:pPr>
        <w:pStyle w:val="CapNormal"/>
        <w:ind w:left="540"/>
        <w:jc w:val="center"/>
        <w:rPr>
          <w:color w:val="548DD4"/>
        </w:rPr>
      </w:pPr>
      <w:r>
        <w:rPr>
          <w:noProof/>
          <w:color w:val="548DD4"/>
          <w:lang w:val="fi-FI" w:eastAsia="fi-FI"/>
        </w:rPr>
        <w:drawing>
          <wp:inline distT="0" distB="0" distL="0" distR="0" wp14:anchorId="025576CE" wp14:editId="23BB5D95">
            <wp:extent cx="5162550" cy="2752725"/>
            <wp:effectExtent l="19050" t="19050" r="0" b="9525"/>
            <wp:docPr id="440"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3" cstate="print"/>
                    <a:srcRect/>
                    <a:stretch>
                      <a:fillRect/>
                    </a:stretch>
                  </pic:blipFill>
                  <pic:spPr bwMode="auto">
                    <a:xfrm>
                      <a:off x="0" y="0"/>
                      <a:ext cx="5162550" cy="2752725"/>
                    </a:xfrm>
                    <a:prstGeom prst="rect">
                      <a:avLst/>
                    </a:prstGeom>
                    <a:noFill/>
                    <a:ln w="9525">
                      <a:solidFill>
                        <a:schemeClr val="accent1"/>
                      </a:solidFill>
                      <a:miter lim="800000"/>
                      <a:headEnd/>
                      <a:tailEnd/>
                    </a:ln>
                  </pic:spPr>
                </pic:pic>
              </a:graphicData>
            </a:graphic>
          </wp:inline>
        </w:drawing>
      </w:r>
    </w:p>
    <w:p w:rsidR="006554AE" w:rsidRPr="000A5861" w:rsidRDefault="006554AE" w:rsidP="006554AE">
      <w:pPr>
        <w:pStyle w:val="Caption"/>
      </w:pPr>
      <w:r w:rsidRPr="00F45A6E">
        <w:rPr>
          <w:lang w:val="en-GB"/>
        </w:rPr>
        <w:t xml:space="preserve">Figure </w:t>
      </w:r>
      <w:r w:rsidRPr="00F45A6E">
        <w:rPr>
          <w:lang w:val="en-GB"/>
        </w:rPr>
        <w:fldChar w:fldCharType="begin"/>
      </w:r>
      <w:r w:rsidRPr="00F45A6E">
        <w:rPr>
          <w:lang w:val="en-GB"/>
        </w:rPr>
        <w:instrText xml:space="preserve"> SEQ Figure \* ARABIC </w:instrText>
      </w:r>
      <w:r w:rsidRPr="00F45A6E">
        <w:rPr>
          <w:lang w:val="en-GB"/>
        </w:rPr>
        <w:fldChar w:fldCharType="separate"/>
      </w:r>
      <w:r w:rsidR="00C066B7">
        <w:rPr>
          <w:noProof/>
          <w:lang w:val="en-GB"/>
        </w:rPr>
        <w:t>13</w:t>
      </w:r>
      <w:r w:rsidRPr="00F45A6E">
        <w:rPr>
          <w:lang w:val="en-GB"/>
        </w:rPr>
        <w:fldChar w:fldCharType="end"/>
      </w:r>
      <w:r w:rsidRPr="00F45A6E">
        <w:rPr>
          <w:lang w:val="en-GB"/>
        </w:rPr>
        <w:t xml:space="preserve">: </w:t>
      </w:r>
      <w:r w:rsidR="0003243E">
        <w:rPr>
          <w:lang w:val="en-GB"/>
        </w:rPr>
        <w:t>QMS Structure</w:t>
      </w:r>
    </w:p>
    <w:p w:rsidR="00321E1F" w:rsidRDefault="00321E1F" w:rsidP="00321E1F">
      <w:r w:rsidRPr="00667639">
        <w:t>Thus Capgemini’s Quality Management System (QMS) holds our Policies, Procedures, Work Instructions and Templates. Capgemini employs a number of industry standards, models and leading practices (such as: ITIL, CMMI, ISO, Six Sigma, COBIT and COSO) in order to assist in addressing service quality. Capgemini’s approach to Quality Management encompasses:</w:t>
      </w:r>
    </w:p>
    <w:p w:rsidR="00321E1F" w:rsidRDefault="00321E1F" w:rsidP="00321E1F">
      <w:pPr>
        <w:pStyle w:val="Bullet1"/>
      </w:pPr>
      <w:r w:rsidRPr="00667639">
        <w:t xml:space="preserve">CMMI Maturity Level 5 and ITIL supportive processes, including Work Product Reviews, Testing, Quality Gates and Release Management. These benefit from continuous improvement using LEAN and Six Sigma approaches </w:t>
      </w:r>
    </w:p>
    <w:p w:rsidR="00321E1F" w:rsidRDefault="00321E1F" w:rsidP="00321E1F">
      <w:pPr>
        <w:pStyle w:val="Bullet1"/>
      </w:pPr>
      <w:r w:rsidRPr="00667639">
        <w:t xml:space="preserve">Our Delivery Review process, which provides for client and business focused quantitative management and improvement of processes at organization and account levels </w:t>
      </w:r>
    </w:p>
    <w:p w:rsidR="00321E1F" w:rsidRDefault="00321E1F" w:rsidP="00321E1F">
      <w:pPr>
        <w:pStyle w:val="Bullet1"/>
      </w:pPr>
      <w:r w:rsidRPr="00667639">
        <w:t>Visual Management – a daily dashboard monitoring the status of critical account KPIs</w:t>
      </w:r>
    </w:p>
    <w:p w:rsidR="00321E1F" w:rsidRDefault="00321E1F" w:rsidP="00321E1F">
      <w:pPr>
        <w:pStyle w:val="Bullet1"/>
      </w:pPr>
      <w:r w:rsidRPr="00667639">
        <w:t>Balanced Scorecard and Snapshot reports used by management to monitor client satisfaction across the business</w:t>
      </w:r>
    </w:p>
    <w:p w:rsidR="00321E1F" w:rsidRDefault="00321E1F" w:rsidP="00321E1F">
      <w:pPr>
        <w:pStyle w:val="Bullet1"/>
      </w:pPr>
      <w:r w:rsidRPr="00667639">
        <w:t>A statistically informed and managed audit process</w:t>
      </w:r>
    </w:p>
    <w:p w:rsidR="00321E1F" w:rsidRPr="00BB5263" w:rsidRDefault="00321E1F" w:rsidP="00321E1F">
      <w:r w:rsidRPr="00667639">
        <w:t xml:space="preserve">The overall Quality Management system within Capgemini, be that CMMi and ITIL, benefits from the application of LEAN and Six Sigma approaches which address continuous improvement. The application of Continuous improvement through the use of LEAN and Six Sigma approaches gives the Department assurance of the continued relevance of Capgemini’s Quality Systems. All our processes are CMMi level 5 assessed and ISO 9000 certified, we have consistently delivered high quality deliverable to our clients. </w:t>
      </w:r>
    </w:p>
    <w:p w:rsidR="00321E1F" w:rsidRPr="00BB5263" w:rsidRDefault="00321E1F" w:rsidP="00321E1F">
      <w:pPr>
        <w:pStyle w:val="Heading2"/>
      </w:pPr>
      <w:bookmarkStart w:id="27" w:name="_Toc399833178"/>
      <w:r w:rsidRPr="000A5861">
        <w:t>Capgemini Customer Satisfaction Process</w:t>
      </w:r>
      <w:bookmarkEnd w:id="27"/>
    </w:p>
    <w:p w:rsidR="00321E1F" w:rsidRDefault="00321E1F" w:rsidP="00321E1F">
      <w:pPr>
        <w:rPr>
          <w:lang w:val="en-GB"/>
        </w:rPr>
      </w:pPr>
      <w:r w:rsidRPr="00667639">
        <w:rPr>
          <w:lang w:val="en-GB"/>
        </w:rPr>
        <w:t>We aim to achieve client satisfaction on all our engagements, delivering on-time and meeting or exceeding client expectation.</w:t>
      </w:r>
      <w:r>
        <w:rPr>
          <w:lang w:val="en-GB"/>
        </w:rPr>
        <w:t xml:space="preserve"> </w:t>
      </w:r>
      <w:r w:rsidRPr="00667639">
        <w:rPr>
          <w:lang w:val="en-GB"/>
        </w:rPr>
        <w:t>We find it useful to have a formal mechanism to assess that satisfaction to provide feedback throughout an engagement on those areas where we are doing well and, just as importantly, on those areas where we need to apply improvements.</w:t>
      </w:r>
    </w:p>
    <w:p w:rsidR="00321E1F" w:rsidRDefault="00321E1F" w:rsidP="00321E1F">
      <w:pPr>
        <w:rPr>
          <w:lang w:val="en-GB"/>
        </w:rPr>
      </w:pPr>
      <w:r w:rsidRPr="00667639">
        <w:rPr>
          <w:lang w:val="en-GB"/>
        </w:rPr>
        <w:t>Some clients have their own assessment processes or particular requirements for an engagement which we’re very happy to work with.</w:t>
      </w:r>
      <w:r>
        <w:rPr>
          <w:lang w:val="en-GB"/>
        </w:rPr>
        <w:t xml:space="preserve"> </w:t>
      </w:r>
      <w:r w:rsidRPr="00667639">
        <w:rPr>
          <w:lang w:val="en-GB"/>
        </w:rPr>
        <w:t>Where that’s not the case, the Capgemini Group has its own process known as ‘OTACE’ (On-Time &amp; At or Above Client Expectation).</w:t>
      </w:r>
    </w:p>
    <w:p w:rsidR="00321E1F" w:rsidRDefault="00321E1F" w:rsidP="00321E1F">
      <w:r w:rsidRPr="00667639">
        <w:rPr>
          <w:lang w:val="en-GB"/>
        </w:rPr>
        <w:t>OTACE is not about measuring contractual effectiveness – it enables us to engage with our clients to understand their business needs and expectations to help deliver lasting results with tangible benefits.</w:t>
      </w:r>
      <w:r>
        <w:rPr>
          <w:lang w:val="en-GB"/>
        </w:rPr>
        <w:t xml:space="preserve"> </w:t>
      </w:r>
    </w:p>
    <w:p w:rsidR="00321E1F" w:rsidRDefault="00321E1F" w:rsidP="00321E1F">
      <w:r w:rsidRPr="00667639">
        <w:t>Capgemini desires to achieve a high level of client satisfaction.</w:t>
      </w:r>
      <w:r>
        <w:t xml:space="preserve"> </w:t>
      </w:r>
      <w:r w:rsidRPr="00667639">
        <w:t>To accomplish this objective, the organization has put in place a worldwide program that is used to set client expectations and measure satisfaction.</w:t>
      </w:r>
      <w:r>
        <w:t xml:space="preserve"> </w:t>
      </w:r>
      <w:r w:rsidRPr="00667639">
        <w:t>This program will be used throughout the mandate by assessing and enhancing the quality of our work and our client relationship. To achieve quality performance, Capgemini has developed a client satisfaction measurement process for Capgemini’s internal use:</w:t>
      </w:r>
    </w:p>
    <w:p w:rsidR="00321E1F" w:rsidRPr="000A5861" w:rsidRDefault="00321E1F" w:rsidP="00321E1F">
      <w:pPr>
        <w:rPr>
          <w:b/>
        </w:rPr>
      </w:pPr>
      <w:r w:rsidRPr="000A5861">
        <w:rPr>
          <w:b/>
        </w:rPr>
        <w:t>Process flow of OTACE:</w:t>
      </w:r>
    </w:p>
    <w:p w:rsidR="00321E1F" w:rsidRDefault="00321E1F" w:rsidP="00321E1F">
      <w:pPr>
        <w:pStyle w:val="BodyText1"/>
        <w:rPr>
          <w:b/>
          <w:color w:val="548DD4"/>
          <w:u w:val="single"/>
        </w:rPr>
      </w:pPr>
      <w:r>
        <w:rPr>
          <w:b/>
          <w:noProof/>
          <w:color w:val="548DD4"/>
          <w:u w:val="single"/>
          <w:lang w:val="fi-FI" w:eastAsia="fi-FI"/>
        </w:rPr>
        <w:drawing>
          <wp:inline distT="0" distB="0" distL="0" distR="0" wp14:anchorId="6601DF11" wp14:editId="70D77A05">
            <wp:extent cx="6449437" cy="1819072"/>
            <wp:effectExtent l="0" t="0" r="0" b="0"/>
            <wp:docPr id="4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srcRect/>
                    <a:stretch>
                      <a:fillRect/>
                    </a:stretch>
                  </pic:blipFill>
                  <pic:spPr bwMode="auto">
                    <a:xfrm>
                      <a:off x="0" y="0"/>
                      <a:ext cx="6449437" cy="1819072"/>
                    </a:xfrm>
                    <a:prstGeom prst="rect">
                      <a:avLst/>
                    </a:prstGeom>
                    <a:noFill/>
                    <a:ln w="9525">
                      <a:noFill/>
                      <a:miter lim="800000"/>
                      <a:headEnd/>
                      <a:tailEnd/>
                    </a:ln>
                  </pic:spPr>
                </pic:pic>
              </a:graphicData>
            </a:graphic>
          </wp:inline>
        </w:drawing>
      </w:r>
    </w:p>
    <w:p w:rsidR="0003243E" w:rsidRPr="000A5861" w:rsidRDefault="0003243E" w:rsidP="0003243E">
      <w:pPr>
        <w:pStyle w:val="Caption"/>
      </w:pPr>
      <w:r w:rsidRPr="00F45A6E">
        <w:rPr>
          <w:lang w:val="en-GB"/>
        </w:rPr>
        <w:t xml:space="preserve">Figure </w:t>
      </w:r>
      <w:r w:rsidRPr="00F45A6E">
        <w:rPr>
          <w:lang w:val="en-GB"/>
        </w:rPr>
        <w:fldChar w:fldCharType="begin"/>
      </w:r>
      <w:r w:rsidRPr="00F45A6E">
        <w:rPr>
          <w:lang w:val="en-GB"/>
        </w:rPr>
        <w:instrText xml:space="preserve"> SEQ Figure \* ARABIC </w:instrText>
      </w:r>
      <w:r w:rsidRPr="00F45A6E">
        <w:rPr>
          <w:lang w:val="en-GB"/>
        </w:rPr>
        <w:fldChar w:fldCharType="separate"/>
      </w:r>
      <w:r w:rsidR="00C066B7">
        <w:rPr>
          <w:noProof/>
          <w:lang w:val="en-GB"/>
        </w:rPr>
        <w:t>14</w:t>
      </w:r>
      <w:r w:rsidRPr="00F45A6E">
        <w:rPr>
          <w:lang w:val="en-GB"/>
        </w:rPr>
        <w:fldChar w:fldCharType="end"/>
      </w:r>
      <w:r w:rsidRPr="00F45A6E">
        <w:rPr>
          <w:lang w:val="en-GB"/>
        </w:rPr>
        <w:t xml:space="preserve">: </w:t>
      </w:r>
      <w:r>
        <w:rPr>
          <w:lang w:val="en-GB"/>
        </w:rPr>
        <w:t xml:space="preserve">OTACE Process Flow </w:t>
      </w:r>
    </w:p>
    <w:p w:rsidR="00321E1F" w:rsidRDefault="00321E1F" w:rsidP="00321E1F">
      <w:r w:rsidRPr="00667639">
        <w:t>OTACE consists of a set of processes and procedures to gather information and produce reports.</w:t>
      </w:r>
      <w:r>
        <w:t xml:space="preserve"> </w:t>
      </w:r>
      <w:r w:rsidRPr="00667639">
        <w:t>The process involves the following basic steps:</w:t>
      </w:r>
    </w:p>
    <w:p w:rsidR="00321E1F" w:rsidRDefault="00321E1F" w:rsidP="00321E1F">
      <w:pPr>
        <w:pStyle w:val="Bullet1"/>
      </w:pPr>
      <w:r w:rsidRPr="00667639">
        <w:t>Identifying Client participants who will participate in the process of setting expectations and measuring satisfaction;</w:t>
      </w:r>
    </w:p>
    <w:p w:rsidR="00321E1F" w:rsidRDefault="00321E1F" w:rsidP="00321E1F">
      <w:pPr>
        <w:pStyle w:val="Bullet1"/>
      </w:pPr>
      <w:r w:rsidRPr="00667639">
        <w:t xml:space="preserve">Capturing Client expectations for the engagement; </w:t>
      </w:r>
    </w:p>
    <w:p w:rsidR="00321E1F" w:rsidRDefault="00321E1F" w:rsidP="00321E1F">
      <w:pPr>
        <w:pStyle w:val="Bullet1"/>
      </w:pPr>
      <w:r w:rsidRPr="00667639">
        <w:t>Measuring performance against those expectations during the project; and</w:t>
      </w:r>
    </w:p>
    <w:p w:rsidR="00321E1F" w:rsidRDefault="00321E1F" w:rsidP="00321E1F">
      <w:pPr>
        <w:pStyle w:val="Bullet1"/>
      </w:pPr>
      <w:r w:rsidRPr="00667639">
        <w:t>Analysing interactions with Client and taking actions to continuously improve.</w:t>
      </w:r>
    </w:p>
    <w:p w:rsidR="00321E1F" w:rsidRPr="00BB5263" w:rsidRDefault="00321E1F" w:rsidP="00321E1F">
      <w:r w:rsidRPr="00667639">
        <w:t xml:space="preserve">OTACE is a rating designed to measure the level of client satisfaction and “on-time” performance with the engagement. The Client must be consulted for building the ACE criteria and regularly reviewing the engagements rating against these during regular meetings or at specific OTACE review meetings. </w:t>
      </w:r>
    </w:p>
    <w:p w:rsidR="00321E1F" w:rsidRPr="00BB5263" w:rsidRDefault="00321E1F" w:rsidP="00321E1F">
      <w:pPr>
        <w:pStyle w:val="Heading2"/>
      </w:pPr>
      <w:bookmarkStart w:id="28" w:name="_Toc399833179"/>
      <w:r w:rsidRPr="000A5861">
        <w:t>Audits</w:t>
      </w:r>
      <w:bookmarkEnd w:id="28"/>
    </w:p>
    <w:p w:rsidR="00321E1F" w:rsidRPr="000A5861" w:rsidRDefault="00321E1F" w:rsidP="00321E1F">
      <w:pPr>
        <w:rPr>
          <w:b/>
          <w:lang w:val="en-GB"/>
        </w:rPr>
      </w:pPr>
      <w:r w:rsidRPr="000A5861">
        <w:rPr>
          <w:b/>
          <w:lang w:val="en-GB"/>
        </w:rPr>
        <w:t>Quality audits</w:t>
      </w:r>
    </w:p>
    <w:p w:rsidR="00321E1F" w:rsidRDefault="00321E1F" w:rsidP="00321E1F">
      <w:pPr>
        <w:rPr>
          <w:lang w:val="en-GB"/>
        </w:rPr>
      </w:pPr>
      <w:r w:rsidRPr="00667639">
        <w:rPr>
          <w:lang w:val="en-GB"/>
        </w:rPr>
        <w:t>The Quality Management System at Capgemini India is compliant to various process frameworks including ISO 9001, ISO 20000, CMM SVC Level 5, ITIL , and ISO 27001.</w:t>
      </w:r>
    </w:p>
    <w:p w:rsidR="00321E1F" w:rsidRDefault="00321E1F" w:rsidP="00321E1F">
      <w:pPr>
        <w:rPr>
          <w:lang w:val="en-GB"/>
        </w:rPr>
      </w:pPr>
      <w:r w:rsidRPr="00667639">
        <w:rPr>
          <w:lang w:val="en-GB"/>
        </w:rPr>
        <w:t> Internal Audits conducted at Capgemini for verifying compliance to our Quality Management System and the above-mentioned models.</w:t>
      </w:r>
    </w:p>
    <w:p w:rsidR="00321E1F" w:rsidRDefault="00321E1F" w:rsidP="00321E1F">
      <w:pPr>
        <w:rPr>
          <w:lang w:val="en-GB"/>
        </w:rPr>
      </w:pPr>
      <w:r w:rsidRPr="00667639">
        <w:rPr>
          <w:lang w:val="en-GB"/>
        </w:rPr>
        <w:t xml:space="preserve">Capgemini has a dedicated Internal Quality Audit team that performs the internal audit. </w:t>
      </w:r>
    </w:p>
    <w:p w:rsidR="00321E1F" w:rsidRDefault="00321E1F" w:rsidP="00321E1F">
      <w:pPr>
        <w:keepNext/>
        <w:keepLines/>
      </w:pPr>
      <w:r w:rsidRPr="00667639">
        <w:t>Internal Auditing Lifecycle</w:t>
      </w:r>
    </w:p>
    <w:p w:rsidR="0003243E" w:rsidRPr="000A5861" w:rsidRDefault="00321E1F" w:rsidP="0003243E">
      <w:pPr>
        <w:pStyle w:val="Caption"/>
      </w:pPr>
      <w:r w:rsidRPr="00667639">
        <w:rPr>
          <w:color w:val="548DD4"/>
        </w:rPr>
        <w:object w:dxaOrig="11587" w:dyaOrig="10439" w14:anchorId="157112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1.55pt;height:307.45pt" o:ole="">
            <v:imagedata r:id="rId25" o:title=""/>
          </v:shape>
          <o:OLEObject Type="Embed" ProgID="Visio.Drawing.11" ShapeID="_x0000_i1025" DrawAspect="Content" ObjectID="_1474703623" r:id="rId26"/>
        </w:object>
      </w:r>
      <w:r w:rsidR="0003243E" w:rsidRPr="0003243E">
        <w:rPr>
          <w:lang w:val="en-GB"/>
        </w:rPr>
        <w:t xml:space="preserve"> </w:t>
      </w:r>
      <w:r w:rsidR="0003243E" w:rsidRPr="00F45A6E">
        <w:rPr>
          <w:lang w:val="en-GB"/>
        </w:rPr>
        <w:t xml:space="preserve">Figure </w:t>
      </w:r>
      <w:r w:rsidR="0003243E" w:rsidRPr="00F45A6E">
        <w:rPr>
          <w:lang w:val="en-GB"/>
        </w:rPr>
        <w:fldChar w:fldCharType="begin"/>
      </w:r>
      <w:r w:rsidR="0003243E" w:rsidRPr="00F45A6E">
        <w:rPr>
          <w:lang w:val="en-GB"/>
        </w:rPr>
        <w:instrText xml:space="preserve"> SEQ Figure \* ARABIC </w:instrText>
      </w:r>
      <w:r w:rsidR="0003243E" w:rsidRPr="00F45A6E">
        <w:rPr>
          <w:lang w:val="en-GB"/>
        </w:rPr>
        <w:fldChar w:fldCharType="separate"/>
      </w:r>
      <w:r w:rsidR="00C066B7">
        <w:rPr>
          <w:noProof/>
          <w:lang w:val="en-GB"/>
        </w:rPr>
        <w:t>15</w:t>
      </w:r>
      <w:r w:rsidR="0003243E" w:rsidRPr="00F45A6E">
        <w:rPr>
          <w:lang w:val="en-GB"/>
        </w:rPr>
        <w:fldChar w:fldCharType="end"/>
      </w:r>
      <w:r w:rsidR="0003243E" w:rsidRPr="00F45A6E">
        <w:rPr>
          <w:lang w:val="en-GB"/>
        </w:rPr>
        <w:t xml:space="preserve">: </w:t>
      </w:r>
      <w:r w:rsidR="0003243E">
        <w:rPr>
          <w:lang w:val="en-GB"/>
        </w:rPr>
        <w:t>Internal Auditing Lifecycle</w:t>
      </w:r>
    </w:p>
    <w:p w:rsidR="00321E1F" w:rsidRDefault="00321E1F" w:rsidP="00321E1F">
      <w:pPr>
        <w:rPr>
          <w:lang w:val="en-GB"/>
        </w:rPr>
      </w:pPr>
      <w:r w:rsidRPr="00667639">
        <w:rPr>
          <w:lang w:val="en-GB"/>
        </w:rPr>
        <w:t>Plan for Internal Audits</w:t>
      </w:r>
    </w:p>
    <w:p w:rsidR="00321E1F" w:rsidRDefault="00321E1F" w:rsidP="00321E1F">
      <w:pPr>
        <w:pStyle w:val="Bullet1"/>
      </w:pPr>
      <w:r w:rsidRPr="00667639">
        <w:t>Audits are planned based on predefined criteria like phase, type, complexity, risks involved etc with a minimum frequency of once in a quarter.</w:t>
      </w:r>
    </w:p>
    <w:p w:rsidR="00321E1F" w:rsidRDefault="00321E1F" w:rsidP="00321E1F">
      <w:pPr>
        <w:pStyle w:val="Bullet1-end"/>
      </w:pPr>
      <w:r w:rsidRPr="00667639">
        <w:t xml:space="preserve">Support groups like ITICS, Staffing, L&amp;D, ITP, Non ITP and ISMS gets audited during every external audit also once in a year by Quality team. </w:t>
      </w:r>
    </w:p>
    <w:p w:rsidR="00321E1F" w:rsidRDefault="00321E1F" w:rsidP="00321E1F">
      <w:pPr>
        <w:rPr>
          <w:lang w:val="en-GB"/>
        </w:rPr>
      </w:pPr>
      <w:r w:rsidRPr="00667639">
        <w:rPr>
          <w:lang w:val="en-GB"/>
        </w:rPr>
        <w:t>Track and conduct Internal Audits </w:t>
      </w:r>
    </w:p>
    <w:p w:rsidR="00321E1F" w:rsidRDefault="00321E1F" w:rsidP="00321E1F">
      <w:pPr>
        <w:pStyle w:val="Bullet1"/>
      </w:pPr>
      <w:r w:rsidRPr="00667639">
        <w:t>Track the audits planned and conduct audits as per the schedule</w:t>
      </w:r>
    </w:p>
    <w:p w:rsidR="00321E1F" w:rsidRDefault="00321E1F" w:rsidP="00321E1F">
      <w:pPr>
        <w:pStyle w:val="Bullet1"/>
      </w:pPr>
      <w:r w:rsidRPr="00667639">
        <w:t>Details the observations/ non conformances in the audit report and track them to closure</w:t>
      </w:r>
    </w:p>
    <w:p w:rsidR="00321E1F" w:rsidRDefault="00321E1F" w:rsidP="00321E1F">
      <w:pPr>
        <w:pStyle w:val="Bullet1-end"/>
      </w:pPr>
      <w:r w:rsidRPr="00667639">
        <w:t>Publish audit results to Senior Management</w:t>
      </w:r>
    </w:p>
    <w:p w:rsidR="00321E1F" w:rsidRDefault="00321E1F" w:rsidP="00321E1F">
      <w:pPr>
        <w:rPr>
          <w:lang w:val="en-GB"/>
        </w:rPr>
      </w:pPr>
      <w:r w:rsidRPr="00667639">
        <w:rPr>
          <w:lang w:val="en-GB"/>
        </w:rPr>
        <w:t>Analyze Audit activity</w:t>
      </w:r>
    </w:p>
    <w:p w:rsidR="00321E1F" w:rsidRDefault="00321E1F" w:rsidP="00321E1F">
      <w:pPr>
        <w:pStyle w:val="Bullet1"/>
      </w:pPr>
      <w:r w:rsidRPr="00667639">
        <w:t>Analyze audit findings &amp; Implement improvement activities based on analysis</w:t>
      </w:r>
    </w:p>
    <w:p w:rsidR="00321E1F" w:rsidRDefault="00321E1F" w:rsidP="00321E1F">
      <w:pPr>
        <w:pStyle w:val="Bullet1"/>
      </w:pPr>
      <w:r w:rsidRPr="00667639">
        <w:t>Communicate the analysis done to Top Management in Quality Council meeting. </w:t>
      </w:r>
    </w:p>
    <w:p w:rsidR="00321E1F" w:rsidRDefault="00321E1F" w:rsidP="00321E1F">
      <w:r w:rsidRPr="00667639">
        <w:t>External Assessment:</w:t>
      </w:r>
    </w:p>
    <w:p w:rsidR="00321E1F" w:rsidRDefault="00321E1F" w:rsidP="00321E1F">
      <w:pPr>
        <w:rPr>
          <w:lang w:val="en-GB"/>
        </w:rPr>
      </w:pPr>
      <w:r w:rsidRPr="00667639">
        <w:rPr>
          <w:lang w:val="en-GB"/>
        </w:rPr>
        <w:t> Capgemini quality team facilitates and participates during the conduct of the external audit. Senior Management at Capgemini ensures that the audit comments are closed in the organization and necessary improvement actions are triggered for ongoing process compliance.</w:t>
      </w:r>
    </w:p>
    <w:p w:rsidR="00321E1F" w:rsidRDefault="00321E1F" w:rsidP="00321E1F">
      <w:r w:rsidRPr="00667639">
        <w:t>Third Party Assessment:</w:t>
      </w:r>
    </w:p>
    <w:p w:rsidR="00321E1F" w:rsidRDefault="00321E1F" w:rsidP="00321E1F">
      <w:pPr>
        <w:rPr>
          <w:lang w:val="en-GB"/>
        </w:rPr>
      </w:pPr>
      <w:r w:rsidRPr="00667639">
        <w:rPr>
          <w:lang w:val="en-GB"/>
        </w:rPr>
        <w:t>Third Party Audits are performed by agencies, independent of both Customer and supplier, recognised as competent to assess quality management system against a Standard. In recognition of meeting the requirements of the standard the supplier will achieve certification to the standard.</w:t>
      </w:r>
    </w:p>
    <w:p w:rsidR="00321E1F" w:rsidRPr="00667639" w:rsidRDefault="00321E1F" w:rsidP="00321E1F">
      <w:pPr>
        <w:pStyle w:val="BodyText1"/>
        <w:rPr>
          <w:color w:val="548DD4"/>
        </w:rPr>
      </w:pPr>
    </w:p>
    <w:p w:rsidR="00321E1F" w:rsidRPr="00FB1F6D" w:rsidRDefault="00321E1F" w:rsidP="00321E1F">
      <w:r w:rsidRPr="00667639">
        <w:t>In addition to our formal processes, Capgemini recommends a joint audit to be conducted by Consulting and your internal audit staff be assigned to the program/project to confirm that all components of the implemented solution (redefined business processes, application security, etc.) are in adherence with corporate policy. The internal audit resources will provide the Capgemini implementation team with insight into current company practices and in return will gain first-hand knowledge of the system and process changes being implemented.</w:t>
      </w:r>
    </w:p>
    <w:p w:rsidR="00321E1F" w:rsidRPr="000A5861" w:rsidRDefault="00321E1F" w:rsidP="00321E1F">
      <w:pPr>
        <w:pStyle w:val="Heading2"/>
      </w:pPr>
      <w:bookmarkStart w:id="29" w:name="_Toc399428963"/>
      <w:bookmarkStart w:id="30" w:name="_Toc399833180"/>
      <w:r w:rsidRPr="000A5861">
        <w:t>Capgemini Quality Standards, Awards and Certifications</w:t>
      </w:r>
      <w:bookmarkEnd w:id="29"/>
      <w:bookmarkEnd w:id="30"/>
    </w:p>
    <w:p w:rsidR="00321E1F" w:rsidRDefault="00321E1F" w:rsidP="00321E1F">
      <w:pPr>
        <w:rPr>
          <w:lang w:val="en-GB"/>
        </w:rPr>
      </w:pPr>
      <w:r w:rsidRPr="00F45A6E">
        <w:rPr>
          <w:lang w:val="en-GB"/>
        </w:rPr>
        <w:t>Below table depicts the details of various certifications holds by Capgemini India Non FS Business unit:</w:t>
      </w:r>
    </w:p>
    <w:tbl>
      <w:tblPr>
        <w:tblW w:w="5000" w:type="pct"/>
        <w:tblBorders>
          <w:top w:val="single" w:sz="6" w:space="0" w:color="909090"/>
          <w:left w:val="single" w:sz="6" w:space="0" w:color="909090"/>
          <w:bottom w:val="single" w:sz="6" w:space="0" w:color="909090"/>
          <w:right w:val="single" w:sz="6" w:space="0" w:color="909090"/>
          <w:insideH w:val="single" w:sz="6" w:space="0" w:color="909090"/>
          <w:insideV w:val="single" w:sz="6" w:space="0" w:color="909090"/>
        </w:tblBorders>
        <w:tblLayout w:type="fixed"/>
        <w:tblCellMar>
          <w:top w:w="108" w:type="dxa"/>
          <w:bottom w:w="108" w:type="dxa"/>
        </w:tblCellMar>
        <w:tblLook w:val="04A0" w:firstRow="1" w:lastRow="0" w:firstColumn="1" w:lastColumn="0" w:noHBand="0" w:noVBand="1"/>
      </w:tblPr>
      <w:tblGrid>
        <w:gridCol w:w="1578"/>
        <w:gridCol w:w="1629"/>
        <w:gridCol w:w="1663"/>
        <w:gridCol w:w="1916"/>
        <w:gridCol w:w="3407"/>
      </w:tblGrid>
      <w:tr w:rsidR="002B5A01" w:rsidRPr="003219D3" w:rsidTr="002B5A01">
        <w:trPr>
          <w:trHeight w:val="258"/>
          <w:tblHeader/>
        </w:trPr>
        <w:tc>
          <w:tcPr>
            <w:tcW w:w="774" w:type="pct"/>
            <w:tcBorders>
              <w:bottom w:val="single" w:sz="6" w:space="0" w:color="909090"/>
            </w:tcBorders>
            <w:shd w:val="clear" w:color="auto" w:fill="263147"/>
            <w:noWrap/>
            <w:hideMark/>
          </w:tcPr>
          <w:p w:rsidR="002B5A01" w:rsidRPr="0088734D" w:rsidRDefault="002B5A01" w:rsidP="00250A98">
            <w:pPr>
              <w:pStyle w:val="TableHead"/>
              <w:rPr>
                <w:rFonts w:cs="Arial"/>
              </w:rPr>
            </w:pPr>
            <w:r w:rsidRPr="0088734D">
              <w:rPr>
                <w:rFonts w:cs="Arial"/>
              </w:rPr>
              <w:t>Certifications</w:t>
            </w:r>
          </w:p>
        </w:tc>
        <w:tc>
          <w:tcPr>
            <w:tcW w:w="799" w:type="pct"/>
            <w:shd w:val="clear" w:color="auto" w:fill="263147"/>
            <w:noWrap/>
            <w:hideMark/>
          </w:tcPr>
          <w:p w:rsidR="002B5A01" w:rsidRPr="0088734D" w:rsidRDefault="002B5A01" w:rsidP="00250A98">
            <w:pPr>
              <w:pStyle w:val="TableHead"/>
              <w:rPr>
                <w:rFonts w:cs="Arial"/>
              </w:rPr>
            </w:pPr>
            <w:r w:rsidRPr="0088734D">
              <w:rPr>
                <w:rFonts w:cs="Arial"/>
              </w:rPr>
              <w:t>Certification Effective Date</w:t>
            </w:r>
          </w:p>
        </w:tc>
        <w:tc>
          <w:tcPr>
            <w:tcW w:w="816" w:type="pct"/>
            <w:shd w:val="clear" w:color="auto" w:fill="263147"/>
            <w:noWrap/>
            <w:hideMark/>
          </w:tcPr>
          <w:p w:rsidR="002B5A01" w:rsidRPr="0088734D" w:rsidRDefault="002B5A01" w:rsidP="00250A98">
            <w:pPr>
              <w:pStyle w:val="TableHead"/>
              <w:rPr>
                <w:rFonts w:cs="Arial"/>
              </w:rPr>
            </w:pPr>
            <w:r w:rsidRPr="0088734D">
              <w:rPr>
                <w:rFonts w:cs="Arial"/>
              </w:rPr>
              <w:t>Certification Expiration Date</w:t>
            </w:r>
          </w:p>
        </w:tc>
        <w:tc>
          <w:tcPr>
            <w:tcW w:w="940" w:type="pct"/>
            <w:shd w:val="clear" w:color="auto" w:fill="263147"/>
            <w:hideMark/>
          </w:tcPr>
          <w:p w:rsidR="002B5A01" w:rsidRPr="0088734D" w:rsidRDefault="002B5A01" w:rsidP="00250A98">
            <w:pPr>
              <w:pStyle w:val="TableHead"/>
              <w:rPr>
                <w:rFonts w:cs="Arial"/>
              </w:rPr>
            </w:pPr>
            <w:r w:rsidRPr="0088734D">
              <w:rPr>
                <w:rFonts w:cs="Arial"/>
              </w:rPr>
              <w:t>Certification Body</w:t>
            </w:r>
          </w:p>
        </w:tc>
        <w:tc>
          <w:tcPr>
            <w:tcW w:w="1672" w:type="pct"/>
            <w:shd w:val="clear" w:color="auto" w:fill="263147"/>
          </w:tcPr>
          <w:p w:rsidR="002B5A01" w:rsidRPr="0088734D" w:rsidRDefault="002B5A01" w:rsidP="00250A98">
            <w:pPr>
              <w:pStyle w:val="TableHead"/>
              <w:rPr>
                <w:rFonts w:cs="Arial"/>
              </w:rPr>
            </w:pPr>
            <w:r w:rsidRPr="002B5A01">
              <w:rPr>
                <w:rFonts w:cs="Arial"/>
              </w:rPr>
              <w:t>Certification Description</w:t>
            </w:r>
          </w:p>
        </w:tc>
      </w:tr>
      <w:tr w:rsidR="002B5A01" w:rsidRPr="003219D3" w:rsidTr="002B5A01">
        <w:trPr>
          <w:trHeight w:val="25"/>
        </w:trPr>
        <w:tc>
          <w:tcPr>
            <w:tcW w:w="774" w:type="pct"/>
            <w:tcBorders>
              <w:bottom w:val="single" w:sz="6" w:space="0" w:color="FFFFFF" w:themeColor="background1"/>
            </w:tcBorders>
            <w:shd w:val="clear" w:color="auto" w:fill="909090"/>
            <w:hideMark/>
          </w:tcPr>
          <w:p w:rsidR="002B5A01" w:rsidRPr="00145668" w:rsidRDefault="002B5A01" w:rsidP="00250A98">
            <w:pPr>
              <w:pStyle w:val="TableText"/>
              <w:rPr>
                <w:rFonts w:cs="Arial"/>
                <w:b/>
                <w:color w:val="FFFFFF"/>
              </w:rPr>
            </w:pPr>
            <w:r w:rsidRPr="00145668">
              <w:rPr>
                <w:rFonts w:cs="Arial"/>
                <w:b/>
                <w:color w:val="FFFFFF"/>
              </w:rPr>
              <w:t>ISO/ IEC 27001:2005</w:t>
            </w:r>
          </w:p>
        </w:tc>
        <w:tc>
          <w:tcPr>
            <w:tcW w:w="799" w:type="pct"/>
            <w:hideMark/>
          </w:tcPr>
          <w:p w:rsidR="002B5A01" w:rsidRPr="00145668" w:rsidRDefault="002B5A01" w:rsidP="00250A98">
            <w:pPr>
              <w:pStyle w:val="TableText"/>
              <w:rPr>
                <w:rFonts w:cs="Arial"/>
              </w:rPr>
            </w:pPr>
            <w:r w:rsidRPr="00145668">
              <w:rPr>
                <w:rFonts w:cs="Arial"/>
                <w:color w:val="000000"/>
              </w:rPr>
              <w:t>Sep-13</w:t>
            </w:r>
          </w:p>
        </w:tc>
        <w:tc>
          <w:tcPr>
            <w:tcW w:w="816" w:type="pct"/>
            <w:hideMark/>
          </w:tcPr>
          <w:p w:rsidR="002B5A01" w:rsidRPr="00145668" w:rsidRDefault="002B5A01" w:rsidP="00250A98">
            <w:pPr>
              <w:pStyle w:val="TableText"/>
              <w:rPr>
                <w:rFonts w:cs="Arial"/>
              </w:rPr>
            </w:pPr>
            <w:r w:rsidRPr="00145668">
              <w:rPr>
                <w:rFonts w:cs="Arial"/>
                <w:color w:val="000000"/>
              </w:rPr>
              <w:t>Aug-16</w:t>
            </w:r>
          </w:p>
        </w:tc>
        <w:tc>
          <w:tcPr>
            <w:tcW w:w="940" w:type="pct"/>
            <w:hideMark/>
          </w:tcPr>
          <w:p w:rsidR="002B5A01" w:rsidRPr="0026653E" w:rsidRDefault="002B5A01" w:rsidP="00250A98">
            <w:pPr>
              <w:pStyle w:val="TableText"/>
              <w:rPr>
                <w:rFonts w:cs="Arial"/>
                <w:color w:val="000000"/>
              </w:rPr>
            </w:pPr>
            <w:r w:rsidRPr="00145668">
              <w:rPr>
                <w:rFonts w:cs="Arial"/>
                <w:color w:val="000000"/>
              </w:rPr>
              <w:t>BSI</w:t>
            </w:r>
            <w:r>
              <w:rPr>
                <w:rFonts w:cs="Arial"/>
                <w:color w:val="000000"/>
              </w:rPr>
              <w:t xml:space="preserve"> (</w:t>
            </w:r>
            <w:r>
              <w:rPr>
                <w:rStyle w:val="apple-converted-space"/>
                <w:rFonts w:cs="Arial"/>
                <w:color w:val="222222"/>
                <w:shd w:val="clear" w:color="auto" w:fill="FFFFFF"/>
              </w:rPr>
              <w:t> </w:t>
            </w:r>
            <w:r>
              <w:rPr>
                <w:rFonts w:cs="Arial"/>
                <w:color w:val="222222"/>
                <w:shd w:val="clear" w:color="auto" w:fill="FFFFFF"/>
              </w:rPr>
              <w:t>British Standards Institute)</w:t>
            </w:r>
          </w:p>
        </w:tc>
        <w:tc>
          <w:tcPr>
            <w:tcW w:w="1672" w:type="pct"/>
          </w:tcPr>
          <w:p w:rsidR="002B5A01" w:rsidRPr="00145668" w:rsidRDefault="002B5A01" w:rsidP="00250A98">
            <w:pPr>
              <w:pStyle w:val="TableText"/>
              <w:rPr>
                <w:rFonts w:cs="Arial"/>
                <w:color w:val="000000"/>
              </w:rPr>
            </w:pPr>
            <w:r w:rsidRPr="002B5A01">
              <w:rPr>
                <w:rFonts w:cs="Arial"/>
                <w:color w:val="000000"/>
              </w:rPr>
              <w:t>ISO/IEC 27001:2005 is an Information Security Management System (ISMS) standard published in October 2005 by the International Organization for Standardization (ISO) and the International Electrotechnical Commission (IEC). Its full name is ISO/IEC 27001:2005 – Information technology – Security techniques – Information security management systems – Requirements.</w:t>
            </w:r>
          </w:p>
        </w:tc>
      </w:tr>
      <w:tr w:rsidR="002B5A01" w:rsidRPr="003219D3" w:rsidTr="002B5A01">
        <w:trPr>
          <w:trHeight w:val="25"/>
        </w:trPr>
        <w:tc>
          <w:tcPr>
            <w:tcW w:w="774" w:type="pct"/>
            <w:tcBorders>
              <w:top w:val="single" w:sz="6" w:space="0" w:color="FFFFFF" w:themeColor="background1"/>
              <w:bottom w:val="single" w:sz="6" w:space="0" w:color="FFFFFF" w:themeColor="background1"/>
            </w:tcBorders>
            <w:shd w:val="clear" w:color="auto" w:fill="909090"/>
            <w:hideMark/>
          </w:tcPr>
          <w:p w:rsidR="002B5A01" w:rsidRPr="00145668" w:rsidRDefault="002B5A01" w:rsidP="00250A98">
            <w:pPr>
              <w:pStyle w:val="TableText"/>
              <w:rPr>
                <w:rFonts w:cs="Arial"/>
                <w:b/>
                <w:color w:val="FFFFFF"/>
              </w:rPr>
            </w:pPr>
            <w:r w:rsidRPr="00145668">
              <w:rPr>
                <w:rFonts w:cs="Arial"/>
                <w:b/>
                <w:color w:val="FFFFFF"/>
              </w:rPr>
              <w:t>ISO 20000</w:t>
            </w:r>
          </w:p>
        </w:tc>
        <w:tc>
          <w:tcPr>
            <w:tcW w:w="799" w:type="pct"/>
            <w:hideMark/>
          </w:tcPr>
          <w:p w:rsidR="002B5A01" w:rsidRPr="00145668" w:rsidRDefault="002B5A01" w:rsidP="00250A98">
            <w:pPr>
              <w:pStyle w:val="TableText"/>
              <w:rPr>
                <w:rFonts w:cs="Arial"/>
              </w:rPr>
            </w:pPr>
            <w:r w:rsidRPr="00145668">
              <w:rPr>
                <w:rFonts w:cs="Arial"/>
                <w:color w:val="000000"/>
              </w:rPr>
              <w:t>Nov-12</w:t>
            </w:r>
          </w:p>
        </w:tc>
        <w:tc>
          <w:tcPr>
            <w:tcW w:w="816" w:type="pct"/>
            <w:hideMark/>
          </w:tcPr>
          <w:p w:rsidR="002B5A01" w:rsidRPr="00145668" w:rsidRDefault="002B5A01" w:rsidP="00250A98">
            <w:pPr>
              <w:pStyle w:val="TableText"/>
              <w:rPr>
                <w:rFonts w:cs="Arial"/>
              </w:rPr>
            </w:pPr>
            <w:r w:rsidRPr="00145668">
              <w:rPr>
                <w:rFonts w:cs="Arial"/>
                <w:color w:val="000000"/>
              </w:rPr>
              <w:t>Dec-15</w:t>
            </w:r>
          </w:p>
        </w:tc>
        <w:tc>
          <w:tcPr>
            <w:tcW w:w="940" w:type="pct"/>
            <w:hideMark/>
          </w:tcPr>
          <w:p w:rsidR="002B5A01" w:rsidRPr="00145668" w:rsidRDefault="002B5A01" w:rsidP="00250A98">
            <w:pPr>
              <w:pStyle w:val="TableText"/>
              <w:rPr>
                <w:rFonts w:cs="Arial"/>
                <w:color w:val="000000"/>
              </w:rPr>
            </w:pPr>
            <w:r w:rsidRPr="00145668">
              <w:rPr>
                <w:rFonts w:cs="Arial"/>
                <w:color w:val="000000"/>
              </w:rPr>
              <w:t>BSI</w:t>
            </w:r>
            <w:r>
              <w:rPr>
                <w:rFonts w:cs="Arial"/>
                <w:color w:val="000000"/>
              </w:rPr>
              <w:t xml:space="preserve"> (</w:t>
            </w:r>
            <w:r>
              <w:rPr>
                <w:rFonts w:cs="Arial"/>
                <w:color w:val="222222"/>
                <w:shd w:val="clear" w:color="auto" w:fill="FFFFFF"/>
              </w:rPr>
              <w:t>British Standards Institute)</w:t>
            </w:r>
          </w:p>
        </w:tc>
        <w:tc>
          <w:tcPr>
            <w:tcW w:w="1672" w:type="pct"/>
          </w:tcPr>
          <w:p w:rsidR="002B5A01" w:rsidRPr="00145668" w:rsidRDefault="002B5A01" w:rsidP="00250A98">
            <w:pPr>
              <w:pStyle w:val="TableText"/>
              <w:rPr>
                <w:rFonts w:cs="Arial"/>
                <w:color w:val="000000"/>
              </w:rPr>
            </w:pPr>
            <w:r w:rsidRPr="002B5A01">
              <w:rPr>
                <w:rFonts w:cs="Arial"/>
                <w:color w:val="000000"/>
              </w:rPr>
              <w:t>ISO/IEC 20000 is the first international standard for IT service management. It was developed in 2005, by ISO/IEC JTC1/SC7 and revised in 2011.</w:t>
            </w:r>
          </w:p>
        </w:tc>
      </w:tr>
      <w:tr w:rsidR="002B5A01" w:rsidRPr="003219D3" w:rsidTr="002B5A01">
        <w:trPr>
          <w:trHeight w:val="25"/>
        </w:trPr>
        <w:tc>
          <w:tcPr>
            <w:tcW w:w="774" w:type="pct"/>
            <w:tcBorders>
              <w:top w:val="single" w:sz="6" w:space="0" w:color="FFFFFF" w:themeColor="background1"/>
              <w:bottom w:val="single" w:sz="6" w:space="0" w:color="FFFFFF" w:themeColor="background1"/>
            </w:tcBorders>
            <w:shd w:val="clear" w:color="auto" w:fill="909090"/>
            <w:hideMark/>
          </w:tcPr>
          <w:p w:rsidR="002B5A01" w:rsidRPr="00145668" w:rsidRDefault="002B5A01" w:rsidP="00250A98">
            <w:pPr>
              <w:pStyle w:val="TableText"/>
              <w:rPr>
                <w:rFonts w:cs="Arial"/>
                <w:b/>
                <w:color w:val="FFFFFF"/>
              </w:rPr>
            </w:pPr>
            <w:r w:rsidRPr="00145668">
              <w:rPr>
                <w:rFonts w:cs="Arial"/>
                <w:b/>
                <w:color w:val="FFFFFF"/>
              </w:rPr>
              <w:t xml:space="preserve">ISO 9001:2008 </w:t>
            </w:r>
          </w:p>
        </w:tc>
        <w:tc>
          <w:tcPr>
            <w:tcW w:w="799" w:type="pct"/>
            <w:hideMark/>
          </w:tcPr>
          <w:p w:rsidR="002B5A01" w:rsidRPr="00145668" w:rsidRDefault="002B5A01" w:rsidP="00250A98">
            <w:pPr>
              <w:pStyle w:val="TableText"/>
              <w:rPr>
                <w:rFonts w:cs="Arial"/>
              </w:rPr>
            </w:pPr>
            <w:r w:rsidRPr="00145668">
              <w:rPr>
                <w:rFonts w:cs="Arial"/>
                <w:color w:val="000000"/>
              </w:rPr>
              <w:t>Dec-13</w:t>
            </w:r>
          </w:p>
        </w:tc>
        <w:tc>
          <w:tcPr>
            <w:tcW w:w="816" w:type="pct"/>
            <w:hideMark/>
          </w:tcPr>
          <w:p w:rsidR="002B5A01" w:rsidRPr="00145668" w:rsidRDefault="002B5A01" w:rsidP="00250A98">
            <w:pPr>
              <w:pStyle w:val="TableText"/>
              <w:rPr>
                <w:rFonts w:cs="Arial"/>
              </w:rPr>
            </w:pPr>
            <w:r w:rsidRPr="00145668">
              <w:rPr>
                <w:rFonts w:cs="Arial"/>
                <w:color w:val="000000"/>
              </w:rPr>
              <w:t>Dec-16</w:t>
            </w:r>
          </w:p>
        </w:tc>
        <w:tc>
          <w:tcPr>
            <w:tcW w:w="940" w:type="pct"/>
            <w:hideMark/>
          </w:tcPr>
          <w:p w:rsidR="002B5A01" w:rsidRPr="00145668" w:rsidRDefault="002B5A01" w:rsidP="00250A98">
            <w:pPr>
              <w:pStyle w:val="TableText"/>
              <w:rPr>
                <w:rFonts w:cs="Arial"/>
                <w:color w:val="000000"/>
              </w:rPr>
            </w:pPr>
            <w:r w:rsidRPr="00145668">
              <w:rPr>
                <w:rFonts w:cs="Arial"/>
                <w:color w:val="000000"/>
              </w:rPr>
              <w:t>ABS Quality Evaluations</w:t>
            </w:r>
          </w:p>
        </w:tc>
        <w:tc>
          <w:tcPr>
            <w:tcW w:w="1672" w:type="pct"/>
          </w:tcPr>
          <w:p w:rsidR="002B5A01" w:rsidRPr="00145668" w:rsidRDefault="002B5A01" w:rsidP="00250A98">
            <w:pPr>
              <w:pStyle w:val="TableText"/>
              <w:rPr>
                <w:rFonts w:cs="Arial"/>
                <w:color w:val="000000"/>
              </w:rPr>
            </w:pPr>
            <w:r w:rsidRPr="002B5A01">
              <w:rPr>
                <w:rFonts w:cs="Arial"/>
                <w:color w:val="000000"/>
              </w:rPr>
              <w:t>The ISO 9000 family of quality management systems standards is designed to help organizations ensure that they meet the needs of customers and other stakeholders while meeting statutory and regulatory requirements related to a product. ISO 9001 deals with the requirements that organizations wishing to meet the standard must fulfill.</w:t>
            </w:r>
          </w:p>
        </w:tc>
      </w:tr>
      <w:tr w:rsidR="002B5A01" w:rsidRPr="003219D3" w:rsidTr="002B5A01">
        <w:trPr>
          <w:trHeight w:val="25"/>
        </w:trPr>
        <w:tc>
          <w:tcPr>
            <w:tcW w:w="774" w:type="pct"/>
            <w:tcBorders>
              <w:top w:val="single" w:sz="6" w:space="0" w:color="FFFFFF" w:themeColor="background1"/>
              <w:bottom w:val="single" w:sz="6" w:space="0" w:color="FFFFFF" w:themeColor="background1"/>
            </w:tcBorders>
            <w:shd w:val="clear" w:color="auto" w:fill="909090"/>
            <w:hideMark/>
          </w:tcPr>
          <w:p w:rsidR="002B5A01" w:rsidRPr="00145668" w:rsidRDefault="002B5A01" w:rsidP="00250A98">
            <w:pPr>
              <w:pStyle w:val="TableText"/>
              <w:rPr>
                <w:rFonts w:cs="Arial"/>
                <w:b/>
                <w:color w:val="FFFFFF"/>
              </w:rPr>
            </w:pPr>
            <w:r>
              <w:rPr>
                <w:rFonts w:cs="Arial"/>
                <w:b/>
                <w:color w:val="FFFFFF"/>
              </w:rPr>
              <w:t>ISO 14001</w:t>
            </w:r>
          </w:p>
        </w:tc>
        <w:tc>
          <w:tcPr>
            <w:tcW w:w="799" w:type="pct"/>
            <w:hideMark/>
          </w:tcPr>
          <w:p w:rsidR="002B5A01" w:rsidRPr="00145668" w:rsidRDefault="002B5A01" w:rsidP="00250A98">
            <w:pPr>
              <w:pStyle w:val="TableText"/>
              <w:rPr>
                <w:rFonts w:cs="Arial"/>
                <w:color w:val="000000"/>
              </w:rPr>
            </w:pPr>
            <w:r>
              <w:rPr>
                <w:rFonts w:cs="Arial"/>
                <w:color w:val="000000"/>
              </w:rPr>
              <w:t>Jul-14</w:t>
            </w:r>
          </w:p>
        </w:tc>
        <w:tc>
          <w:tcPr>
            <w:tcW w:w="816" w:type="pct"/>
            <w:hideMark/>
          </w:tcPr>
          <w:p w:rsidR="002B5A01" w:rsidRPr="00145668" w:rsidRDefault="002B5A01" w:rsidP="00250A98">
            <w:pPr>
              <w:pStyle w:val="TableText"/>
              <w:rPr>
                <w:rFonts w:cs="Arial"/>
                <w:color w:val="000000"/>
              </w:rPr>
            </w:pPr>
            <w:r>
              <w:rPr>
                <w:rFonts w:cs="Arial"/>
                <w:color w:val="000000"/>
              </w:rPr>
              <w:t>Jun-17</w:t>
            </w:r>
          </w:p>
        </w:tc>
        <w:tc>
          <w:tcPr>
            <w:tcW w:w="940" w:type="pct"/>
            <w:hideMark/>
          </w:tcPr>
          <w:p w:rsidR="002B5A01" w:rsidRPr="00145668" w:rsidRDefault="002B5A01" w:rsidP="00250A98">
            <w:pPr>
              <w:pStyle w:val="TableText"/>
              <w:rPr>
                <w:rFonts w:cs="Arial"/>
                <w:color w:val="000000"/>
              </w:rPr>
            </w:pPr>
            <w:r w:rsidRPr="00145668">
              <w:rPr>
                <w:rFonts w:cs="Arial"/>
                <w:color w:val="000000"/>
              </w:rPr>
              <w:t>BSI</w:t>
            </w:r>
            <w:r>
              <w:rPr>
                <w:rFonts w:cs="Arial"/>
                <w:color w:val="000000"/>
              </w:rPr>
              <w:t xml:space="preserve"> (</w:t>
            </w:r>
            <w:r>
              <w:rPr>
                <w:rFonts w:cs="Arial"/>
                <w:color w:val="222222"/>
                <w:shd w:val="clear" w:color="auto" w:fill="FFFFFF"/>
              </w:rPr>
              <w:t>British Standards Institute)</w:t>
            </w:r>
          </w:p>
        </w:tc>
        <w:tc>
          <w:tcPr>
            <w:tcW w:w="1672" w:type="pct"/>
          </w:tcPr>
          <w:p w:rsidR="002B5A01" w:rsidRPr="00145668" w:rsidRDefault="002B5A01" w:rsidP="00250A98">
            <w:pPr>
              <w:pStyle w:val="TableText"/>
              <w:rPr>
                <w:rFonts w:cs="Arial"/>
                <w:color w:val="000000"/>
              </w:rPr>
            </w:pPr>
            <w:r w:rsidRPr="002B5A01">
              <w:rPr>
                <w:rFonts w:cs="Arial"/>
                <w:color w:val="000000"/>
              </w:rPr>
              <w:t>ISO 14001 sets out the criteria for an Environmental Management System (EMS). It does not state requirements for environmental performance, but maps out a framework that a company or organization can follow to set up an effective EMS.</w:t>
            </w:r>
          </w:p>
        </w:tc>
      </w:tr>
      <w:tr w:rsidR="002B5A01" w:rsidRPr="003219D3" w:rsidTr="002B5A01">
        <w:trPr>
          <w:trHeight w:val="25"/>
        </w:trPr>
        <w:tc>
          <w:tcPr>
            <w:tcW w:w="774" w:type="pct"/>
            <w:tcBorders>
              <w:top w:val="single" w:sz="6" w:space="0" w:color="FFFFFF" w:themeColor="background1"/>
              <w:bottom w:val="single" w:sz="6" w:space="0" w:color="FFFFFF" w:themeColor="background1"/>
            </w:tcBorders>
            <w:shd w:val="clear" w:color="auto" w:fill="909090"/>
            <w:hideMark/>
          </w:tcPr>
          <w:p w:rsidR="002B5A01" w:rsidRPr="00145668" w:rsidRDefault="002B5A01" w:rsidP="00250A98">
            <w:pPr>
              <w:pStyle w:val="TableText"/>
              <w:rPr>
                <w:rFonts w:cs="Arial"/>
                <w:b/>
                <w:color w:val="FFFFFF"/>
              </w:rPr>
            </w:pPr>
            <w:r w:rsidRPr="00145668">
              <w:rPr>
                <w:rFonts w:cs="Arial"/>
                <w:b/>
                <w:color w:val="FFFFFF"/>
              </w:rPr>
              <w:t>AS 9100</w:t>
            </w:r>
          </w:p>
        </w:tc>
        <w:tc>
          <w:tcPr>
            <w:tcW w:w="799" w:type="pct"/>
            <w:hideMark/>
          </w:tcPr>
          <w:p w:rsidR="002B5A01" w:rsidRPr="00145668" w:rsidRDefault="002B5A01" w:rsidP="00250A98">
            <w:pPr>
              <w:pStyle w:val="TableText"/>
              <w:rPr>
                <w:rFonts w:cs="Arial"/>
              </w:rPr>
            </w:pPr>
            <w:r w:rsidRPr="00145668">
              <w:rPr>
                <w:rFonts w:cs="Arial"/>
                <w:color w:val="000000"/>
              </w:rPr>
              <w:t>Apr-11</w:t>
            </w:r>
          </w:p>
        </w:tc>
        <w:tc>
          <w:tcPr>
            <w:tcW w:w="816" w:type="pct"/>
            <w:hideMark/>
          </w:tcPr>
          <w:p w:rsidR="002B5A01" w:rsidRPr="00145668" w:rsidRDefault="002B5A01" w:rsidP="00250A98">
            <w:pPr>
              <w:pStyle w:val="TableText"/>
              <w:rPr>
                <w:rFonts w:cs="Arial"/>
              </w:rPr>
            </w:pPr>
            <w:r w:rsidRPr="00145668">
              <w:rPr>
                <w:rFonts w:cs="Arial"/>
                <w:color w:val="000000"/>
              </w:rPr>
              <w:t>Apr-14</w:t>
            </w:r>
          </w:p>
        </w:tc>
        <w:tc>
          <w:tcPr>
            <w:tcW w:w="940" w:type="pct"/>
            <w:hideMark/>
          </w:tcPr>
          <w:p w:rsidR="002B5A01" w:rsidRPr="00145668" w:rsidRDefault="002B5A01" w:rsidP="00250A98">
            <w:pPr>
              <w:pStyle w:val="TableText"/>
              <w:rPr>
                <w:rFonts w:cs="Arial"/>
                <w:color w:val="000000"/>
              </w:rPr>
            </w:pPr>
            <w:r w:rsidRPr="00145668">
              <w:rPr>
                <w:rFonts w:cs="Arial"/>
                <w:color w:val="000000"/>
              </w:rPr>
              <w:t>ABS Quality Evaluations (Recertification done in April 14. Certificate is awaited)</w:t>
            </w:r>
          </w:p>
        </w:tc>
        <w:tc>
          <w:tcPr>
            <w:tcW w:w="1672" w:type="pct"/>
          </w:tcPr>
          <w:p w:rsidR="002B5A01" w:rsidRPr="00145668" w:rsidRDefault="002B5A01" w:rsidP="00250A98">
            <w:pPr>
              <w:pStyle w:val="TableText"/>
              <w:rPr>
                <w:rFonts w:cs="Arial"/>
                <w:color w:val="000000"/>
              </w:rPr>
            </w:pPr>
            <w:r w:rsidRPr="002B5A01">
              <w:rPr>
                <w:rFonts w:cs="Arial"/>
                <w:color w:val="000000"/>
              </w:rPr>
              <w:t>AS9100 is a widely adopted and standardized quality management system for the aerospace industry. It was released in October, 1999, by the Society of Automotive Engineers and the European Association of Aerospace Industries.</w:t>
            </w:r>
          </w:p>
        </w:tc>
      </w:tr>
      <w:tr w:rsidR="002B5A01" w:rsidRPr="003219D3" w:rsidTr="002B5A01">
        <w:trPr>
          <w:trHeight w:val="25"/>
        </w:trPr>
        <w:tc>
          <w:tcPr>
            <w:tcW w:w="774" w:type="pct"/>
            <w:tcBorders>
              <w:top w:val="single" w:sz="6" w:space="0" w:color="FFFFFF" w:themeColor="background1"/>
              <w:bottom w:val="single" w:sz="6" w:space="0" w:color="FFFFFF" w:themeColor="background1"/>
            </w:tcBorders>
            <w:shd w:val="clear" w:color="auto" w:fill="909090"/>
            <w:hideMark/>
          </w:tcPr>
          <w:p w:rsidR="002B5A01" w:rsidRPr="00145668" w:rsidRDefault="002B5A01" w:rsidP="00250A98">
            <w:pPr>
              <w:pStyle w:val="TableText"/>
              <w:rPr>
                <w:rFonts w:cs="Arial"/>
                <w:b/>
                <w:color w:val="FFFFFF"/>
              </w:rPr>
            </w:pPr>
            <w:r w:rsidRPr="00145668">
              <w:rPr>
                <w:rFonts w:cs="Arial"/>
                <w:b/>
                <w:color w:val="FFFFFF"/>
              </w:rPr>
              <w:t>TL 9000</w:t>
            </w:r>
          </w:p>
        </w:tc>
        <w:tc>
          <w:tcPr>
            <w:tcW w:w="799" w:type="pct"/>
            <w:hideMark/>
          </w:tcPr>
          <w:p w:rsidR="002B5A01" w:rsidRPr="00145668" w:rsidRDefault="002B5A01" w:rsidP="00250A98">
            <w:pPr>
              <w:pStyle w:val="TableText"/>
              <w:rPr>
                <w:rFonts w:cs="Arial"/>
              </w:rPr>
            </w:pPr>
            <w:r w:rsidRPr="00145668">
              <w:rPr>
                <w:rFonts w:cs="Arial"/>
                <w:color w:val="000000"/>
              </w:rPr>
              <w:t>Jan-14</w:t>
            </w:r>
          </w:p>
        </w:tc>
        <w:tc>
          <w:tcPr>
            <w:tcW w:w="816" w:type="pct"/>
            <w:hideMark/>
          </w:tcPr>
          <w:p w:rsidR="002B5A01" w:rsidRPr="00145668" w:rsidRDefault="002B5A01" w:rsidP="00250A98">
            <w:pPr>
              <w:pStyle w:val="TableText"/>
              <w:rPr>
                <w:rFonts w:cs="Arial"/>
              </w:rPr>
            </w:pPr>
            <w:r w:rsidRPr="00145668">
              <w:rPr>
                <w:rFonts w:cs="Arial"/>
                <w:color w:val="000000"/>
              </w:rPr>
              <w:t>Mar-15</w:t>
            </w:r>
          </w:p>
        </w:tc>
        <w:tc>
          <w:tcPr>
            <w:tcW w:w="940" w:type="pct"/>
            <w:hideMark/>
          </w:tcPr>
          <w:p w:rsidR="002B5A01" w:rsidRPr="00145668" w:rsidRDefault="002B5A01" w:rsidP="00250A98">
            <w:pPr>
              <w:pStyle w:val="TableText"/>
              <w:rPr>
                <w:rFonts w:cs="Arial"/>
                <w:color w:val="000000"/>
              </w:rPr>
            </w:pPr>
            <w:r w:rsidRPr="00145668">
              <w:rPr>
                <w:rFonts w:cs="Arial"/>
                <w:color w:val="000000"/>
              </w:rPr>
              <w:t>UL Management System &amp; Solutions</w:t>
            </w:r>
          </w:p>
        </w:tc>
        <w:tc>
          <w:tcPr>
            <w:tcW w:w="1672" w:type="pct"/>
          </w:tcPr>
          <w:p w:rsidR="002B5A01" w:rsidRPr="00145668" w:rsidRDefault="002B5A01" w:rsidP="00250A98">
            <w:pPr>
              <w:pStyle w:val="TableText"/>
              <w:rPr>
                <w:rFonts w:cs="Arial"/>
                <w:color w:val="000000"/>
              </w:rPr>
            </w:pPr>
            <w:r w:rsidRPr="002B5A01">
              <w:rPr>
                <w:rFonts w:cs="Arial"/>
                <w:color w:val="000000"/>
              </w:rPr>
              <w:t>TL 9000 is a quality management practice designed by the QuEST Forum in 1998. It was created to focus on supply chain directives throughout the international telecommunications industry.</w:t>
            </w:r>
          </w:p>
        </w:tc>
      </w:tr>
      <w:tr w:rsidR="002B5A01" w:rsidRPr="003219D3" w:rsidTr="002B5A01">
        <w:trPr>
          <w:trHeight w:val="25"/>
        </w:trPr>
        <w:tc>
          <w:tcPr>
            <w:tcW w:w="774" w:type="pct"/>
            <w:tcBorders>
              <w:top w:val="single" w:sz="6" w:space="0" w:color="FFFFFF" w:themeColor="background1"/>
              <w:bottom w:val="single" w:sz="6" w:space="0" w:color="FFFFFF" w:themeColor="background1"/>
            </w:tcBorders>
            <w:shd w:val="clear" w:color="auto" w:fill="909090"/>
            <w:hideMark/>
          </w:tcPr>
          <w:p w:rsidR="002B5A01" w:rsidRPr="00145668" w:rsidRDefault="002B5A01" w:rsidP="00250A98">
            <w:pPr>
              <w:pStyle w:val="TableText"/>
              <w:rPr>
                <w:rFonts w:cs="Arial"/>
                <w:b/>
                <w:color w:val="FFFFFF"/>
              </w:rPr>
            </w:pPr>
            <w:r w:rsidRPr="00145668">
              <w:rPr>
                <w:rFonts w:cs="Arial"/>
                <w:b/>
                <w:color w:val="FFFFFF"/>
              </w:rPr>
              <w:t>CMMI SVC V1.3 Level 5</w:t>
            </w:r>
          </w:p>
        </w:tc>
        <w:tc>
          <w:tcPr>
            <w:tcW w:w="799" w:type="pct"/>
            <w:hideMark/>
          </w:tcPr>
          <w:p w:rsidR="002B5A01" w:rsidRPr="00145668" w:rsidRDefault="002B5A01" w:rsidP="00250A98">
            <w:pPr>
              <w:pStyle w:val="TableText"/>
              <w:rPr>
                <w:rFonts w:cs="Arial"/>
              </w:rPr>
            </w:pPr>
            <w:r w:rsidRPr="00145668">
              <w:rPr>
                <w:rFonts w:cs="Arial"/>
                <w:color w:val="000000"/>
              </w:rPr>
              <w:t>Dec-12</w:t>
            </w:r>
          </w:p>
        </w:tc>
        <w:tc>
          <w:tcPr>
            <w:tcW w:w="816" w:type="pct"/>
            <w:hideMark/>
          </w:tcPr>
          <w:p w:rsidR="002B5A01" w:rsidRPr="00145668" w:rsidRDefault="002B5A01" w:rsidP="00250A98">
            <w:pPr>
              <w:pStyle w:val="TableText"/>
              <w:rPr>
                <w:rFonts w:cs="Arial"/>
              </w:rPr>
            </w:pPr>
            <w:r w:rsidRPr="00145668">
              <w:rPr>
                <w:rFonts w:cs="Arial"/>
                <w:color w:val="000000"/>
              </w:rPr>
              <w:t>Dec-15</w:t>
            </w:r>
          </w:p>
        </w:tc>
        <w:tc>
          <w:tcPr>
            <w:tcW w:w="940" w:type="pct"/>
            <w:hideMark/>
          </w:tcPr>
          <w:p w:rsidR="002B5A01" w:rsidRPr="00145668" w:rsidRDefault="002B5A01" w:rsidP="00250A98">
            <w:pPr>
              <w:pStyle w:val="TableText"/>
              <w:rPr>
                <w:rFonts w:cs="Arial"/>
                <w:color w:val="000000"/>
              </w:rPr>
            </w:pPr>
            <w:r w:rsidRPr="00145668">
              <w:rPr>
                <w:rFonts w:cs="Arial"/>
                <w:color w:val="000000"/>
              </w:rPr>
              <w:t>QAI</w:t>
            </w:r>
          </w:p>
        </w:tc>
        <w:tc>
          <w:tcPr>
            <w:tcW w:w="1672" w:type="pct"/>
          </w:tcPr>
          <w:p w:rsidR="002B5A01" w:rsidRPr="00145668" w:rsidRDefault="002B5A01" w:rsidP="00250A98">
            <w:pPr>
              <w:pStyle w:val="TableText"/>
              <w:rPr>
                <w:rFonts w:cs="Arial"/>
                <w:color w:val="000000"/>
              </w:rPr>
            </w:pPr>
            <w:r w:rsidRPr="002B5A01">
              <w:rPr>
                <w:rFonts w:cs="Arial"/>
                <w:color w:val="000000"/>
              </w:rPr>
              <w:t>CMMI was developed by a group of experts from industry, government, and the Software Engineering Institute (SEI) at Carnegie Mellon University. CMMI models provide guidance for developing or improving processes that meet the business goals of an organization. A CMMI model may also be used as a framework for appraising the process maturity of the organization.</w:t>
            </w:r>
          </w:p>
        </w:tc>
      </w:tr>
      <w:tr w:rsidR="002B5A01" w:rsidRPr="003219D3" w:rsidTr="002B5A01">
        <w:trPr>
          <w:trHeight w:val="25"/>
        </w:trPr>
        <w:tc>
          <w:tcPr>
            <w:tcW w:w="774" w:type="pct"/>
            <w:tcBorders>
              <w:top w:val="single" w:sz="6" w:space="0" w:color="FFFFFF" w:themeColor="background1"/>
            </w:tcBorders>
            <w:shd w:val="clear" w:color="auto" w:fill="909090"/>
            <w:hideMark/>
          </w:tcPr>
          <w:p w:rsidR="002B5A01" w:rsidRPr="00145668" w:rsidRDefault="002B5A01" w:rsidP="00250A98">
            <w:pPr>
              <w:pStyle w:val="TableText"/>
              <w:rPr>
                <w:rFonts w:cs="Arial"/>
                <w:b/>
                <w:color w:val="FFFFFF"/>
              </w:rPr>
            </w:pPr>
            <w:r w:rsidRPr="003219D3">
              <w:rPr>
                <w:rFonts w:cs="Arial"/>
                <w:b/>
                <w:color w:val="FFFFFF"/>
                <w:lang w:val="en-AU"/>
              </w:rPr>
              <w:t>SSAE 16 / ISAE 3402 (</w:t>
            </w:r>
            <w:r w:rsidRPr="003219D3">
              <w:rPr>
                <w:rFonts w:cs="Arial"/>
                <w:b/>
                <w:i/>
                <w:iCs/>
                <w:color w:val="FFFFFF"/>
                <w:lang w:val="en-AU"/>
              </w:rPr>
              <w:t>erstwhile SAS 70</w:t>
            </w:r>
            <w:r w:rsidRPr="003219D3">
              <w:rPr>
                <w:rFonts w:cs="Arial"/>
                <w:b/>
                <w:color w:val="FFFFFF"/>
                <w:lang w:val="en-AU"/>
              </w:rPr>
              <w:t>) Type II Audit Report available with risk team</w:t>
            </w:r>
          </w:p>
        </w:tc>
        <w:tc>
          <w:tcPr>
            <w:tcW w:w="799" w:type="pct"/>
            <w:hideMark/>
          </w:tcPr>
          <w:p w:rsidR="002B5A01" w:rsidRPr="00145668" w:rsidRDefault="002B5A01" w:rsidP="00250A98">
            <w:pPr>
              <w:pStyle w:val="TableText"/>
              <w:rPr>
                <w:rFonts w:cs="Arial"/>
              </w:rPr>
            </w:pPr>
            <w:r w:rsidRPr="00145668">
              <w:rPr>
                <w:rFonts w:cs="Arial"/>
                <w:color w:val="000000"/>
              </w:rPr>
              <w:t>Latest for the period – Jun 2013 – Jan 2014</w:t>
            </w:r>
          </w:p>
        </w:tc>
        <w:tc>
          <w:tcPr>
            <w:tcW w:w="816" w:type="pct"/>
            <w:hideMark/>
          </w:tcPr>
          <w:p w:rsidR="002B5A01" w:rsidRPr="00145668" w:rsidRDefault="002B5A01" w:rsidP="00250A98">
            <w:pPr>
              <w:pStyle w:val="TableText"/>
              <w:rPr>
                <w:rFonts w:cs="Arial"/>
              </w:rPr>
            </w:pPr>
            <w:r w:rsidRPr="00145668">
              <w:rPr>
                <w:rFonts w:cs="Arial"/>
              </w:rPr>
              <w:t>Jan -14</w:t>
            </w:r>
          </w:p>
        </w:tc>
        <w:tc>
          <w:tcPr>
            <w:tcW w:w="940" w:type="pct"/>
          </w:tcPr>
          <w:p w:rsidR="002B5A01" w:rsidRPr="00145668" w:rsidRDefault="002B5A01" w:rsidP="00250A98">
            <w:pPr>
              <w:pStyle w:val="TableText"/>
              <w:rPr>
                <w:rFonts w:cs="Arial"/>
              </w:rPr>
            </w:pPr>
          </w:p>
        </w:tc>
        <w:tc>
          <w:tcPr>
            <w:tcW w:w="1672" w:type="pct"/>
          </w:tcPr>
          <w:p w:rsidR="002B5A01" w:rsidRPr="00145668" w:rsidRDefault="002B5A01" w:rsidP="00250A98">
            <w:pPr>
              <w:pStyle w:val="TableText"/>
              <w:rPr>
                <w:rFonts w:cs="Arial"/>
              </w:rPr>
            </w:pPr>
            <w:r w:rsidRPr="002B5A01">
              <w:rPr>
                <w:rFonts w:cs="Arial"/>
              </w:rPr>
              <w:t>Statement on Auditing Standards No. 70: Service Organizations, commonly abbreviated as SAS 70 and available in full-text by permission of the AICPA, is an auditing statement issued by the Auditing Standards Board of the American Institute of Certified Public Accountants (AICPA) with its content codified as AU 324. As of June 2011, the Statement on Standards for Attestation Engagements No. 16, Reporting on Controls at a Service Organization (SSAE16), replaces SAS 70. SAS 70 provides guidance to service auditors when assessing the internal control of a service organization and issuing a service auditor’s report.</w:t>
            </w:r>
          </w:p>
        </w:tc>
      </w:tr>
    </w:tbl>
    <w:p w:rsidR="008F2562" w:rsidRDefault="008F2562" w:rsidP="00321E1F">
      <w:pPr>
        <w:rPr>
          <w:b/>
          <w:lang w:val="en-GB"/>
        </w:rPr>
      </w:pPr>
    </w:p>
    <w:p w:rsidR="008F2562" w:rsidRDefault="008F2562">
      <w:pPr>
        <w:spacing w:before="0" w:after="200" w:line="276" w:lineRule="auto"/>
        <w:jc w:val="left"/>
        <w:rPr>
          <w:b/>
          <w:lang w:val="en-GB"/>
        </w:rPr>
      </w:pPr>
      <w:r>
        <w:rPr>
          <w:b/>
          <w:lang w:val="en-GB"/>
        </w:rPr>
        <w:br w:type="page"/>
      </w:r>
    </w:p>
    <w:p w:rsidR="00321E1F" w:rsidRPr="00F45A6E" w:rsidRDefault="00321E1F" w:rsidP="00321E1F">
      <w:pPr>
        <w:rPr>
          <w:b/>
          <w:lang w:val="en-GB"/>
        </w:rPr>
      </w:pPr>
      <w:r w:rsidRPr="00F45A6E">
        <w:rPr>
          <w:b/>
          <w:lang w:val="en-GB"/>
        </w:rPr>
        <w:t>Quality Awards and Recognition received over the last eighteen (18) Months:</w:t>
      </w:r>
    </w:p>
    <w:p w:rsidR="00321E1F" w:rsidRPr="00F45A6E" w:rsidRDefault="00321E1F" w:rsidP="00321E1F">
      <w:pPr>
        <w:pStyle w:val="Bullet1"/>
        <w:ind w:left="432" w:hanging="432"/>
        <w:rPr>
          <w:b/>
        </w:rPr>
      </w:pPr>
      <w:r w:rsidRPr="00F45A6E">
        <w:rPr>
          <w:b/>
        </w:rPr>
        <w:t>NIQR- National Institute for Quality &amp; reliability</w:t>
      </w:r>
    </w:p>
    <w:p w:rsidR="00321E1F" w:rsidRPr="00F45A6E" w:rsidRDefault="00321E1F" w:rsidP="00321E1F">
      <w:pPr>
        <w:pStyle w:val="Bullet2"/>
      </w:pPr>
      <w:r w:rsidRPr="00F45A6E">
        <w:t>April, 2014- won Platinum award for project on “Optimizing On-Boarding process of New Joiners” under LEAN category</w:t>
      </w:r>
    </w:p>
    <w:p w:rsidR="00321E1F" w:rsidRPr="00F45A6E" w:rsidRDefault="00321E1F" w:rsidP="00321E1F">
      <w:pPr>
        <w:pStyle w:val="Bullet2"/>
      </w:pPr>
      <w:r w:rsidRPr="00F45A6E">
        <w:t xml:space="preserve">April, 2014- won Silver award for project “Increase in resource productivity of a IM Project” under DMAIC IT/ITES category </w:t>
      </w:r>
    </w:p>
    <w:p w:rsidR="00321E1F" w:rsidRPr="00F45A6E" w:rsidRDefault="00321E1F" w:rsidP="00321E1F">
      <w:pPr>
        <w:pStyle w:val="Bullet1"/>
        <w:ind w:left="432" w:hanging="432"/>
        <w:rPr>
          <w:b/>
        </w:rPr>
      </w:pPr>
      <w:r w:rsidRPr="00F45A6E">
        <w:rPr>
          <w:b/>
        </w:rPr>
        <w:t>Indian Statistical Institute -</w:t>
      </w:r>
    </w:p>
    <w:p w:rsidR="00321E1F" w:rsidRPr="00F45A6E" w:rsidRDefault="00321E1F" w:rsidP="00321E1F">
      <w:pPr>
        <w:pStyle w:val="Bullet2"/>
      </w:pPr>
      <w:r w:rsidRPr="00F45A6E">
        <w:t>Jan, 2013 - Six Sigma Conference at Mumbai wherein our presentations were adjudged with “Best Presenters”</w:t>
      </w:r>
    </w:p>
    <w:p w:rsidR="00321E1F" w:rsidRPr="00F45A6E" w:rsidRDefault="00321E1F" w:rsidP="00321E1F">
      <w:pPr>
        <w:pStyle w:val="Bullet2"/>
      </w:pPr>
      <w:r w:rsidRPr="00F45A6E">
        <w:t xml:space="preserve">Feb, 2013 – Won first prize in ITES Category for Staffing Turnaround Time Improvement in Recruitment Process and special prize in IT category for Reduction of Turn Around time for SAP </w:t>
      </w:r>
    </w:p>
    <w:p w:rsidR="00321E1F" w:rsidRPr="00F45A6E" w:rsidRDefault="00321E1F" w:rsidP="00321E1F">
      <w:pPr>
        <w:pStyle w:val="Bullet2"/>
      </w:pPr>
      <w:r w:rsidRPr="00F45A6E">
        <w:t xml:space="preserve">Feb, 2013 – Won special prize in IT category for Resolution time reduction in the project. </w:t>
      </w:r>
    </w:p>
    <w:p w:rsidR="00321E1F" w:rsidRPr="00F45A6E" w:rsidRDefault="00321E1F" w:rsidP="00321E1F">
      <w:pPr>
        <w:pStyle w:val="Bullet2"/>
      </w:pPr>
      <w:r w:rsidRPr="00F45A6E">
        <w:t>Mar, 2013- Won Best Project Award for Paper presentation held for LEAN – Six Sigma project at Bangalore.</w:t>
      </w:r>
    </w:p>
    <w:p w:rsidR="00321E1F" w:rsidRPr="00F45A6E" w:rsidRDefault="00321E1F" w:rsidP="00321E1F">
      <w:pPr>
        <w:pStyle w:val="Bullet1"/>
        <w:ind w:left="432" w:hanging="432"/>
        <w:rPr>
          <w:b/>
        </w:rPr>
      </w:pPr>
      <w:r w:rsidRPr="00F45A6E">
        <w:rPr>
          <w:b/>
        </w:rPr>
        <w:t xml:space="preserve">SCMHRD Awards – </w:t>
      </w:r>
    </w:p>
    <w:p w:rsidR="00321E1F" w:rsidRPr="00F45A6E" w:rsidRDefault="00321E1F" w:rsidP="00321E1F">
      <w:pPr>
        <w:pStyle w:val="Bullet2"/>
      </w:pPr>
      <w:r w:rsidRPr="00F45A6E">
        <w:t>Oct, 2013– 1st Runners Up LSS project on “Recruitment TAT improvement for Infra”</w:t>
      </w:r>
    </w:p>
    <w:p w:rsidR="00321E1F" w:rsidRPr="00F45A6E" w:rsidRDefault="00321E1F" w:rsidP="00321E1F">
      <w:pPr>
        <w:rPr>
          <w:lang w:val="en-GB"/>
        </w:rPr>
      </w:pPr>
      <w:r w:rsidRPr="00F45A6E">
        <w:rPr>
          <w:lang w:val="en-GB"/>
        </w:rPr>
        <w:t>Nov, 2012– Short-listed for final presentation at National Level, based on successful implementation of LEAN – Six Sigma program at Capgemini India</w:t>
      </w:r>
    </w:p>
    <w:p w:rsidR="00321E1F" w:rsidRPr="00F45A6E" w:rsidRDefault="00321E1F" w:rsidP="00321E1F">
      <w:pPr>
        <w:rPr>
          <w:lang w:val="en-GB"/>
        </w:rPr>
      </w:pPr>
      <w:r w:rsidRPr="00F45A6E">
        <w:rPr>
          <w:lang w:val="en-GB"/>
        </w:rPr>
        <w:t>Additionally, Capgemini conforms to the ITIL® framework for its service delivery and has more than 7,500® ITIL certified resources wherein:</w:t>
      </w:r>
    </w:p>
    <w:p w:rsidR="00321E1F" w:rsidRPr="00F45A6E" w:rsidRDefault="00321E1F" w:rsidP="00321E1F">
      <w:pPr>
        <w:pStyle w:val="Bullet1"/>
        <w:ind w:left="432" w:hanging="432"/>
      </w:pPr>
      <w:r w:rsidRPr="00F45A6E">
        <w:t>10% of Service Delivery personnel are ITIL® v3 Master Certified</w:t>
      </w:r>
    </w:p>
    <w:p w:rsidR="00321E1F" w:rsidRPr="00F45A6E" w:rsidRDefault="00321E1F" w:rsidP="00321E1F">
      <w:pPr>
        <w:pStyle w:val="Bullet1"/>
        <w:ind w:left="432" w:hanging="432"/>
      </w:pPr>
      <w:r w:rsidRPr="00F45A6E">
        <w:t>35% of Service Delivery personnel are ITIL® v3 Practitioner Certified</w:t>
      </w:r>
    </w:p>
    <w:p w:rsidR="00321E1F" w:rsidRPr="00541E92" w:rsidRDefault="00321E1F" w:rsidP="00321E1F">
      <w:pPr>
        <w:pStyle w:val="Bullet1"/>
        <w:numPr>
          <w:ilvl w:val="0"/>
          <w:numId w:val="0"/>
        </w:numPr>
        <w:ind w:left="432"/>
      </w:pPr>
      <w:r w:rsidRPr="00F45A6E">
        <w:t>55% of Service Delivery personnel are ITIL® v3 Foundation Certified</w:t>
      </w:r>
    </w:p>
    <w:bookmarkEnd w:id="20"/>
    <w:p w:rsidR="00417270" w:rsidRDefault="00417270" w:rsidP="00976025"/>
    <w:p w:rsidR="00321E1F" w:rsidRPr="00F45A6E" w:rsidRDefault="00321E1F" w:rsidP="00321E1F">
      <w:pPr>
        <w:pStyle w:val="Heading1"/>
      </w:pPr>
      <w:bookmarkStart w:id="31" w:name="_Toc399833181"/>
      <w:r w:rsidRPr="00F45A6E">
        <w:t>Solution Description</w:t>
      </w:r>
      <w:bookmarkEnd w:id="31"/>
    </w:p>
    <w:p w:rsidR="00321E1F" w:rsidRPr="00F45A6E" w:rsidRDefault="00321E1F" w:rsidP="00321E1F">
      <w:pPr>
        <w:pStyle w:val="Heading2"/>
        <w:rPr>
          <w:lang w:val="en-GB"/>
        </w:rPr>
      </w:pPr>
      <w:bookmarkStart w:id="32" w:name="_Toc399342061"/>
      <w:bookmarkStart w:id="33" w:name="_Toc399833182"/>
      <w:r w:rsidRPr="00F45A6E">
        <w:rPr>
          <w:lang w:val="en-GB"/>
        </w:rPr>
        <w:t>Capgemini Understanding of SOK requirements</w:t>
      </w:r>
      <w:bookmarkEnd w:id="32"/>
      <w:bookmarkEnd w:id="33"/>
    </w:p>
    <w:p w:rsidR="00321E1F" w:rsidRPr="00F45A6E" w:rsidRDefault="00321E1F" w:rsidP="00321E1F">
      <w:pPr>
        <w:rPr>
          <w:lang w:val="en-GB"/>
        </w:rPr>
      </w:pPr>
      <w:r w:rsidRPr="00F45A6E">
        <w:rPr>
          <w:lang w:val="en-GB"/>
        </w:rPr>
        <w:t xml:space="preserve">Capgemini understands SOK’s strategic direction as stated within the RFP for </w:t>
      </w:r>
      <w:r>
        <w:rPr>
          <w:lang w:val="en-GB"/>
        </w:rPr>
        <w:t xml:space="preserve">the </w:t>
      </w:r>
      <w:r w:rsidRPr="00F45A6E">
        <w:rPr>
          <w:lang w:val="en-GB"/>
        </w:rPr>
        <w:t xml:space="preserve">EAI landscape. </w:t>
      </w:r>
      <w:r>
        <w:rPr>
          <w:lang w:val="en-GB"/>
        </w:rPr>
        <w:t>We</w:t>
      </w:r>
      <w:r w:rsidRPr="00F45A6E">
        <w:rPr>
          <w:lang w:val="en-GB"/>
        </w:rPr>
        <w:t xml:space="preserve"> understand that SOK is eager to have a supplier who can help to research and identify SOK’s Data transmissions integration services</w:t>
      </w:r>
      <w:r w:rsidR="00DB17ED">
        <w:rPr>
          <w:lang w:val="en-GB"/>
        </w:rPr>
        <w:t>’</w:t>
      </w:r>
      <w:r w:rsidRPr="00F45A6E">
        <w:rPr>
          <w:lang w:val="en-GB"/>
        </w:rPr>
        <w:t xml:space="preserve"> alternative solutions. The objective is to find best possible service providers, most recent service models and those approaches of service implementation that suit best the current state and development target of SOK. SOK expects </w:t>
      </w:r>
      <w:r w:rsidR="00DB17ED">
        <w:rPr>
          <w:lang w:val="en-GB"/>
        </w:rPr>
        <w:t>Capgemini</w:t>
      </w:r>
      <w:r w:rsidRPr="00F45A6E">
        <w:rPr>
          <w:lang w:val="en-GB"/>
        </w:rPr>
        <w:t xml:space="preserve"> to offer both maintenance and development of SOK’s Integration service.</w:t>
      </w:r>
    </w:p>
    <w:p w:rsidR="00321E1F" w:rsidRDefault="00F25D6D" w:rsidP="00321E1F">
      <w:pPr>
        <w:jc w:val="center"/>
        <w:rPr>
          <w:lang w:val="en-GB"/>
        </w:rPr>
      </w:pPr>
      <w:r w:rsidRPr="00F25D6D">
        <w:rPr>
          <w:noProof/>
          <w:lang w:val="fi-FI" w:eastAsia="fi-FI"/>
        </w:rPr>
        <w:drawing>
          <wp:inline distT="0" distB="0" distL="0" distR="0" wp14:anchorId="6B185F97" wp14:editId="32CFEDD5">
            <wp:extent cx="6482715" cy="21799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82715" cy="2179955"/>
                    </a:xfrm>
                    <a:prstGeom prst="rect">
                      <a:avLst/>
                    </a:prstGeom>
                  </pic:spPr>
                </pic:pic>
              </a:graphicData>
            </a:graphic>
          </wp:inline>
        </w:drawing>
      </w:r>
    </w:p>
    <w:p w:rsidR="0003243E" w:rsidRPr="000A5861" w:rsidRDefault="0003243E" w:rsidP="0003243E">
      <w:pPr>
        <w:pStyle w:val="Caption"/>
      </w:pPr>
      <w:r w:rsidRPr="00F45A6E">
        <w:rPr>
          <w:lang w:val="en-GB"/>
        </w:rPr>
        <w:t xml:space="preserve">Figure </w:t>
      </w:r>
      <w:r w:rsidRPr="00F45A6E">
        <w:rPr>
          <w:lang w:val="en-GB"/>
        </w:rPr>
        <w:fldChar w:fldCharType="begin"/>
      </w:r>
      <w:r w:rsidRPr="00F45A6E">
        <w:rPr>
          <w:lang w:val="en-GB"/>
        </w:rPr>
        <w:instrText xml:space="preserve"> SEQ Figure \* ARABIC </w:instrText>
      </w:r>
      <w:r w:rsidRPr="00F45A6E">
        <w:rPr>
          <w:lang w:val="en-GB"/>
        </w:rPr>
        <w:fldChar w:fldCharType="separate"/>
      </w:r>
      <w:r w:rsidR="00C066B7">
        <w:rPr>
          <w:noProof/>
          <w:lang w:val="en-GB"/>
        </w:rPr>
        <w:t>16</w:t>
      </w:r>
      <w:r w:rsidRPr="00F45A6E">
        <w:rPr>
          <w:lang w:val="en-GB"/>
        </w:rPr>
        <w:fldChar w:fldCharType="end"/>
      </w:r>
      <w:r w:rsidRPr="00F45A6E">
        <w:rPr>
          <w:lang w:val="en-GB"/>
        </w:rPr>
        <w:t xml:space="preserve">: </w:t>
      </w:r>
      <w:r>
        <w:rPr>
          <w:lang w:val="en-GB"/>
        </w:rPr>
        <w:t>Requirement understanding</w:t>
      </w:r>
    </w:p>
    <w:p w:rsidR="00321E1F" w:rsidRDefault="00321E1F" w:rsidP="00321E1F">
      <w:pPr>
        <w:pStyle w:val="Heading2"/>
        <w:rPr>
          <w:lang w:val="en-GB"/>
        </w:rPr>
      </w:pPr>
      <w:bookmarkStart w:id="34" w:name="_Toc399833183"/>
      <w:r w:rsidRPr="00F45A6E">
        <w:rPr>
          <w:lang w:val="en-GB"/>
        </w:rPr>
        <w:t>Solution Overview</w:t>
      </w:r>
      <w:bookmarkEnd w:id="34"/>
    </w:p>
    <w:p w:rsidR="001D3F3C" w:rsidRPr="00F45A6E" w:rsidRDefault="001D3F3C" w:rsidP="001D3F3C">
      <w:pPr>
        <w:pBdr>
          <w:top w:val="single" w:sz="4" w:space="4" w:color="auto"/>
          <w:left w:val="single" w:sz="4" w:space="4" w:color="auto"/>
          <w:bottom w:val="single" w:sz="4" w:space="4" w:color="auto"/>
          <w:right w:val="single" w:sz="4" w:space="4" w:color="auto"/>
        </w:pBdr>
        <w:shd w:val="clear" w:color="auto" w:fill="DAEEF3" w:themeFill="accent5" w:themeFillTint="33"/>
        <w:rPr>
          <w:lang w:val="en-GB"/>
        </w:rPr>
      </w:pPr>
      <w:r w:rsidRPr="00F45A6E">
        <w:rPr>
          <w:lang w:val="en-GB"/>
        </w:rPr>
        <w:t>Capgemini’s Value Proposition to SOK</w:t>
      </w:r>
    </w:p>
    <w:p w:rsidR="001D3F3C" w:rsidRDefault="001D3F3C" w:rsidP="001D3F3C">
      <w:pPr>
        <w:pStyle w:val="Bullet1"/>
        <w:pBdr>
          <w:top w:val="single" w:sz="4" w:space="4" w:color="auto"/>
          <w:left w:val="single" w:sz="4" w:space="4" w:color="auto"/>
          <w:bottom w:val="single" w:sz="4" w:space="4" w:color="auto"/>
          <w:right w:val="single" w:sz="4" w:space="4" w:color="auto"/>
        </w:pBdr>
        <w:shd w:val="clear" w:color="auto" w:fill="DAEEF3" w:themeFill="accent5" w:themeFillTint="33"/>
      </w:pPr>
      <w:r>
        <w:t xml:space="preserve">Our understanding of the </w:t>
      </w:r>
      <w:r w:rsidRPr="008D6C7E">
        <w:t>SOK</w:t>
      </w:r>
      <w:r>
        <w:rPr>
          <w:i/>
          <w:iCs/>
        </w:rPr>
        <w:t xml:space="preserve"> </w:t>
      </w:r>
      <w:r w:rsidRPr="008D6C7E">
        <w:t>environment and alignment to SOK’s strategic goals</w:t>
      </w:r>
    </w:p>
    <w:p w:rsidR="001D3F3C" w:rsidRPr="00F45A6E" w:rsidRDefault="006554AE" w:rsidP="001D3F3C">
      <w:pPr>
        <w:pStyle w:val="Bullet1"/>
        <w:pBdr>
          <w:top w:val="single" w:sz="4" w:space="4" w:color="auto"/>
          <w:left w:val="single" w:sz="4" w:space="4" w:color="auto"/>
          <w:bottom w:val="single" w:sz="4" w:space="4" w:color="auto"/>
          <w:right w:val="single" w:sz="4" w:space="4" w:color="auto"/>
        </w:pBdr>
        <w:shd w:val="clear" w:color="auto" w:fill="DAEEF3" w:themeFill="accent5" w:themeFillTint="33"/>
      </w:pPr>
      <w:r>
        <w:t>Rightshore®</w:t>
      </w:r>
      <w:r w:rsidR="00DB17ED">
        <w:t xml:space="preserve"> Delivery Model – blend of local and offshore capabilities for business s</w:t>
      </w:r>
      <w:r w:rsidR="001D3F3C" w:rsidRPr="00F45A6E">
        <w:t>uccess.</w:t>
      </w:r>
    </w:p>
    <w:p w:rsidR="001D3F3C" w:rsidRPr="00F45A6E" w:rsidRDefault="00DB17ED" w:rsidP="001D3F3C">
      <w:pPr>
        <w:pStyle w:val="Bullet1"/>
        <w:pBdr>
          <w:top w:val="single" w:sz="4" w:space="4" w:color="auto"/>
          <w:left w:val="single" w:sz="4" w:space="4" w:color="auto"/>
          <w:bottom w:val="single" w:sz="4" w:space="4" w:color="auto"/>
          <w:right w:val="single" w:sz="4" w:space="4" w:color="auto"/>
        </w:pBdr>
        <w:shd w:val="clear" w:color="auto" w:fill="DAEEF3" w:themeFill="accent5" w:themeFillTint="33"/>
      </w:pPr>
      <w:r>
        <w:t>Cost effective s</w:t>
      </w:r>
      <w:r w:rsidR="001D3F3C" w:rsidRPr="00F45A6E">
        <w:t>ervices</w:t>
      </w:r>
    </w:p>
    <w:p w:rsidR="001D3F3C" w:rsidRPr="00F45A6E" w:rsidRDefault="001D3F3C" w:rsidP="001D3F3C">
      <w:pPr>
        <w:pStyle w:val="Bullet1"/>
        <w:pBdr>
          <w:top w:val="single" w:sz="4" w:space="4" w:color="auto"/>
          <w:left w:val="single" w:sz="4" w:space="4" w:color="auto"/>
          <w:bottom w:val="single" w:sz="4" w:space="4" w:color="auto"/>
          <w:right w:val="single" w:sz="4" w:space="4" w:color="auto"/>
        </w:pBdr>
        <w:shd w:val="clear" w:color="auto" w:fill="DAEEF3" w:themeFill="accent5" w:themeFillTint="33"/>
      </w:pPr>
      <w:r w:rsidRPr="00F45A6E">
        <w:t xml:space="preserve">Future </w:t>
      </w:r>
      <w:r w:rsidR="00DB17ED">
        <w:t>proof and scalable service supporting new t</w:t>
      </w:r>
      <w:r w:rsidRPr="00F45A6E">
        <w:t xml:space="preserve">echnologies to </w:t>
      </w:r>
      <w:r w:rsidR="00DB17ED">
        <w:t>secure</w:t>
      </w:r>
      <w:r w:rsidRPr="00F45A6E">
        <w:t xml:space="preserve"> you</w:t>
      </w:r>
      <w:r w:rsidR="00DB17ED">
        <w:t>r b</w:t>
      </w:r>
      <w:r w:rsidRPr="00F45A6E">
        <w:t>usiness</w:t>
      </w:r>
      <w:r w:rsidR="00DB17ED">
        <w:t>es’</w:t>
      </w:r>
      <w:r w:rsidRPr="00F45A6E">
        <w:t xml:space="preserve"> IT.</w:t>
      </w:r>
    </w:p>
    <w:p w:rsidR="00321E1F" w:rsidRDefault="00DB17ED" w:rsidP="00321E1F">
      <w:pPr>
        <w:rPr>
          <w:lang w:val="en-GB"/>
        </w:rPr>
      </w:pPr>
      <w:r>
        <w:rPr>
          <w:lang w:val="en-GB"/>
        </w:rPr>
        <w:t>Our work with SOK</w:t>
      </w:r>
      <w:r w:rsidR="00321E1F" w:rsidRPr="00F45A6E">
        <w:rPr>
          <w:lang w:val="en-GB"/>
        </w:rPr>
        <w:t xml:space="preserve"> over the last years has given us an unmatched insight into your business objectives, IT vision and the importance of making that vision a reality. We are also excited to be offered the opportunity to respond to the SOK -</w:t>
      </w:r>
      <w:r w:rsidR="00321E1F">
        <w:rPr>
          <w:lang w:val="en-GB"/>
        </w:rPr>
        <w:t xml:space="preserve"> </w:t>
      </w:r>
      <w:r w:rsidR="00321E1F" w:rsidRPr="00F45A6E">
        <w:rPr>
          <w:lang w:val="en-GB"/>
        </w:rPr>
        <w:t xml:space="preserve">EAI proposal for support of </w:t>
      </w:r>
      <w:r w:rsidR="00531F78">
        <w:rPr>
          <w:lang w:val="en-GB"/>
        </w:rPr>
        <w:t>your</w:t>
      </w:r>
      <w:r w:rsidR="00321E1F" w:rsidRPr="00F45A6E">
        <w:rPr>
          <w:lang w:val="en-GB"/>
        </w:rPr>
        <w:t xml:space="preserve"> EAI landscape. Capgemini recognizes the criticality of these functions and services to your core operations and we are confident that your business will be secure with Capgemini.</w:t>
      </w:r>
    </w:p>
    <w:p w:rsidR="00321E1F" w:rsidRDefault="00321E1F" w:rsidP="00321E1F">
      <w:pPr>
        <w:rPr>
          <w:lang w:val="en-GB"/>
        </w:rPr>
      </w:pPr>
      <w:r w:rsidRPr="00F45A6E">
        <w:rPr>
          <w:lang w:val="en-GB"/>
        </w:rPr>
        <w:t>Capgemini has a track record of consistent and innovative delivery. We commit to work closely with SOK to customize our services to meet the dynamics of your business. Our approach is driven by the philosophy of Continuous Improvement and value-additions, improved application usability and stab</w:t>
      </w:r>
      <w:r w:rsidR="00531F78">
        <w:rPr>
          <w:lang w:val="en-GB"/>
        </w:rPr>
        <w:t xml:space="preserve">ility to help </w:t>
      </w:r>
      <w:r w:rsidR="00DB17ED">
        <w:rPr>
          <w:lang w:val="en-GB"/>
        </w:rPr>
        <w:t>th</w:t>
      </w:r>
      <w:r w:rsidR="00414F2A">
        <w:rPr>
          <w:lang w:val="en-GB"/>
        </w:rPr>
        <w:t>e S Group’s</w:t>
      </w:r>
      <w:r w:rsidR="00531F78">
        <w:rPr>
          <w:lang w:val="en-GB"/>
        </w:rPr>
        <w:t xml:space="preserve"> businesses</w:t>
      </w:r>
      <w:r w:rsidRPr="00F45A6E">
        <w:rPr>
          <w:lang w:val="en-GB"/>
        </w:rPr>
        <w:t xml:space="preserve"> have higher productivity and improve application robustness and maintainability, thus achieving reduced overall Total Cost of Ownership (TCO) for SOK.</w:t>
      </w:r>
    </w:p>
    <w:p w:rsidR="00321E1F" w:rsidRPr="00F45A6E" w:rsidRDefault="00321E1F" w:rsidP="00321E1F">
      <w:pPr>
        <w:rPr>
          <w:b/>
          <w:lang w:val="en-GB"/>
        </w:rPr>
      </w:pPr>
      <w:r w:rsidRPr="00F45A6E">
        <w:rPr>
          <w:b/>
          <w:lang w:val="en-GB"/>
        </w:rPr>
        <w:t>In developing our solution for SOK we have used the following principles to guide our solution:</w:t>
      </w:r>
    </w:p>
    <w:p w:rsidR="00321E1F" w:rsidRPr="00F45A6E" w:rsidRDefault="00321E1F" w:rsidP="00321E1F">
      <w:pPr>
        <w:pStyle w:val="Bullet1"/>
      </w:pPr>
      <w:r w:rsidRPr="00F45A6E">
        <w:t>Ensure a smooth and stable transition while striving for speed</w:t>
      </w:r>
    </w:p>
    <w:p w:rsidR="00321E1F" w:rsidRPr="00F45A6E" w:rsidRDefault="00321E1F" w:rsidP="00321E1F">
      <w:pPr>
        <w:pStyle w:val="Bullet1"/>
      </w:pPr>
      <w:r w:rsidRPr="00F45A6E">
        <w:t>Provide focused onshore support in Finland to ensure the right level of relationship and service management in these geographies</w:t>
      </w:r>
    </w:p>
    <w:p w:rsidR="00321E1F" w:rsidRPr="00F45A6E" w:rsidRDefault="00321E1F" w:rsidP="00321E1F">
      <w:pPr>
        <w:pStyle w:val="Bullet1"/>
      </w:pPr>
      <w:r w:rsidRPr="00F45A6E">
        <w:t>Utilize a highly leveraged Rightshore® model to provide significant cost savings. Establish the centralized support team in our</w:t>
      </w:r>
      <w:r>
        <w:t xml:space="preserve"> </w:t>
      </w:r>
      <w:r w:rsidRPr="00F45A6E">
        <w:t>centre in India</w:t>
      </w:r>
    </w:p>
    <w:p w:rsidR="00321E1F" w:rsidRPr="00F45A6E" w:rsidRDefault="00321E1F" w:rsidP="00321E1F">
      <w:pPr>
        <w:pStyle w:val="Bullet1"/>
      </w:pPr>
      <w:r w:rsidRPr="00F45A6E">
        <w:t>Seamless Integration of our services, thus allowing SOK to have a single point of entry into the service model</w:t>
      </w:r>
    </w:p>
    <w:p w:rsidR="00321E1F" w:rsidRPr="00F45A6E" w:rsidRDefault="00321E1F" w:rsidP="00321E1F">
      <w:pPr>
        <w:pStyle w:val="Bullet1"/>
      </w:pPr>
      <w:r w:rsidRPr="00F45A6E">
        <w:t>Provide a flexible pool of resources for supporting enhancements and give SOK a degree of control over variable costs, in line with business priorities</w:t>
      </w:r>
    </w:p>
    <w:p w:rsidR="00321E1F" w:rsidRPr="00F45A6E" w:rsidRDefault="00321E1F" w:rsidP="00321E1F">
      <w:pPr>
        <w:pStyle w:val="Bullet1"/>
      </w:pPr>
      <w:r w:rsidRPr="00F45A6E">
        <w:t>Ensure innovation, continuous improvement is ingrained in the service delivery and also actively plan and drive initiatives to deliver real gains</w:t>
      </w:r>
    </w:p>
    <w:p w:rsidR="00321E1F" w:rsidRPr="00F45A6E" w:rsidRDefault="00321E1F" w:rsidP="00321E1F">
      <w:pPr>
        <w:pStyle w:val="Bullet1"/>
      </w:pPr>
      <w:r w:rsidRPr="00F45A6E">
        <w:t>Ensure that our service delivery model caters for the changing nature of the SOK’s IT application landscape – flexibility, adaptability are key</w:t>
      </w:r>
    </w:p>
    <w:p w:rsidR="00321E1F" w:rsidRPr="00531F78" w:rsidRDefault="00321E1F" w:rsidP="00531F78">
      <w:pPr>
        <w:pStyle w:val="Heading4"/>
      </w:pPr>
      <w:r w:rsidRPr="00531F78">
        <w:t>The key elements of our</w:t>
      </w:r>
      <w:r w:rsidR="00531F78">
        <w:t xml:space="preserve"> on-going service delivery are:</w:t>
      </w:r>
    </w:p>
    <w:p w:rsidR="00531F78" w:rsidRPr="00F45A6E" w:rsidRDefault="00321E1F" w:rsidP="00321E1F">
      <w:pPr>
        <w:rPr>
          <w:lang w:val="en-GB"/>
        </w:rPr>
      </w:pPr>
      <w:r w:rsidRPr="00F45A6E">
        <w:rPr>
          <w:b/>
          <w:lang w:val="en-GB"/>
        </w:rPr>
        <w:t>Service Levels:</w:t>
      </w:r>
      <w:r w:rsidRPr="00F45A6E">
        <w:rPr>
          <w:lang w:val="en-GB"/>
        </w:rPr>
        <w:t xml:space="preserve"> Capgemini will deliver your service to the agreed and transparent service levels as outlined in the RFP.</w:t>
      </w:r>
      <w:r>
        <w:rPr>
          <w:lang w:val="en-GB"/>
        </w:rPr>
        <w:t xml:space="preserve"> </w:t>
      </w:r>
    </w:p>
    <w:p w:rsidR="00321E1F" w:rsidRPr="00F45A6E" w:rsidRDefault="00321E1F" w:rsidP="00321E1F">
      <w:pPr>
        <w:rPr>
          <w:lang w:val="en-GB"/>
        </w:rPr>
      </w:pPr>
      <w:r w:rsidRPr="00F45A6E">
        <w:rPr>
          <w:b/>
          <w:lang w:val="en-GB"/>
        </w:rPr>
        <w:t xml:space="preserve">Service </w:t>
      </w:r>
      <w:r w:rsidR="00531F78">
        <w:rPr>
          <w:b/>
          <w:lang w:val="en-GB"/>
        </w:rPr>
        <w:t>Governance</w:t>
      </w:r>
      <w:r w:rsidRPr="00F45A6E">
        <w:rPr>
          <w:b/>
          <w:lang w:val="en-GB"/>
        </w:rPr>
        <w:t>:</w:t>
      </w:r>
      <w:r w:rsidRPr="00F45A6E">
        <w:rPr>
          <w:lang w:val="en-GB"/>
        </w:rPr>
        <w:t xml:space="preserve"> The major aspects of our Governance and</w:t>
      </w:r>
      <w:r>
        <w:rPr>
          <w:lang w:val="en-GB"/>
        </w:rPr>
        <w:t xml:space="preserve"> </w:t>
      </w:r>
      <w:r w:rsidRPr="00F45A6E">
        <w:rPr>
          <w:lang w:val="en-GB"/>
        </w:rPr>
        <w:t>Management will be conducted from our onshore offices in Finland. On an operational level, some operational meetings with SOK will involve our delivery management from our Indian centres, but fundamentally your service delivery will be managed by the Delivery Executive and his senior management team in Finland.</w:t>
      </w:r>
    </w:p>
    <w:p w:rsidR="00321E1F" w:rsidRPr="00F45A6E" w:rsidRDefault="00321E1F" w:rsidP="00321E1F">
      <w:pPr>
        <w:rPr>
          <w:lang w:val="en-GB"/>
        </w:rPr>
      </w:pPr>
      <w:r w:rsidRPr="00F45A6E">
        <w:rPr>
          <w:b/>
          <w:lang w:val="en-GB"/>
        </w:rPr>
        <w:t>Rightshore® Approach:</w:t>
      </w:r>
      <w:r w:rsidRPr="00F45A6E">
        <w:rPr>
          <w:lang w:val="en-GB"/>
        </w:rPr>
        <w:t xml:space="preserve"> In today’s challenging economic environment, businesses are seeking to reduce costs &amp; enhance growth and SOK is no exception. SOK can achieve these goals with a scalable approach to global delivery and sourcing that combines quality, efficiency, talent and collaboration., </w:t>
      </w:r>
      <w:r>
        <w:rPr>
          <w:lang w:val="en-GB"/>
        </w:rPr>
        <w:t xml:space="preserve">Using </w:t>
      </w:r>
      <w:r w:rsidRPr="00F45A6E">
        <w:rPr>
          <w:lang w:val="en-GB"/>
        </w:rPr>
        <w:t>Capgemini’s Rightshore®</w:t>
      </w:r>
      <w:r>
        <w:rPr>
          <w:lang w:val="en-GB"/>
        </w:rPr>
        <w:t xml:space="preserve"> approach</w:t>
      </w:r>
      <w:r w:rsidRPr="00F45A6E">
        <w:rPr>
          <w:lang w:val="en-GB"/>
        </w:rPr>
        <w:t xml:space="preserve"> </w:t>
      </w:r>
      <w:r>
        <w:rPr>
          <w:lang w:val="en-GB"/>
        </w:rPr>
        <w:t>, w</w:t>
      </w:r>
      <w:r w:rsidRPr="00F45A6E">
        <w:rPr>
          <w:lang w:val="en-GB"/>
        </w:rPr>
        <w:t>e bring together our best talent from the right balance of onshore, nearshore and offshore locations and work with you as a unified team. It’s by getting this balance right that we are able to deliver an optimum solution that will help you reduce costs and enable you to focus on growth, innovation and sustainable competitive advantage.</w:t>
      </w:r>
    </w:p>
    <w:p w:rsidR="00321E1F" w:rsidRPr="00F45A6E" w:rsidRDefault="00414F2A" w:rsidP="00321E1F">
      <w:pPr>
        <w:keepNext/>
        <w:keepLines/>
        <w:pBdr>
          <w:top w:val="single" w:sz="4" w:space="4" w:color="auto"/>
          <w:left w:val="single" w:sz="4" w:space="4" w:color="auto"/>
          <w:bottom w:val="single" w:sz="4" w:space="4" w:color="auto"/>
          <w:right w:val="single" w:sz="4" w:space="4" w:color="auto"/>
        </w:pBdr>
        <w:shd w:val="clear" w:color="auto" w:fill="DAEEF3" w:themeFill="accent5" w:themeFillTint="33"/>
        <w:rPr>
          <w:b/>
          <w:lang w:val="en-GB"/>
        </w:rPr>
      </w:pPr>
      <w:r>
        <w:rPr>
          <w:b/>
          <w:lang w:val="en-GB"/>
        </w:rPr>
        <w:t>Client</w:t>
      </w:r>
      <w:r w:rsidR="00321E1F" w:rsidRPr="00F45A6E">
        <w:rPr>
          <w:b/>
          <w:lang w:val="en-GB"/>
        </w:rPr>
        <w:t xml:space="preserve"> Speak:</w:t>
      </w:r>
    </w:p>
    <w:p w:rsidR="00321E1F" w:rsidRPr="00F45A6E" w:rsidRDefault="00321E1F" w:rsidP="00321E1F">
      <w:pPr>
        <w:pBdr>
          <w:top w:val="single" w:sz="4" w:space="4" w:color="auto"/>
          <w:left w:val="single" w:sz="4" w:space="4" w:color="auto"/>
          <w:bottom w:val="single" w:sz="4" w:space="4" w:color="auto"/>
          <w:right w:val="single" w:sz="4" w:space="4" w:color="auto"/>
        </w:pBdr>
        <w:shd w:val="clear" w:color="auto" w:fill="DAEEF3" w:themeFill="accent5" w:themeFillTint="33"/>
        <w:rPr>
          <w:i/>
          <w:lang w:val="en-GB"/>
        </w:rPr>
      </w:pPr>
      <w:r w:rsidRPr="00F45A6E">
        <w:rPr>
          <w:i/>
          <w:lang w:val="en-GB"/>
        </w:rPr>
        <w:t>"We were searching for a solution to reduce our costs while maintaining consistent service levels, improving staffing flexibility, and providing access to leading IT practices. The Rightshore® model allows us to always have the best skilled employees at the right time and place and at the right cost. In addition Capgemini work with us to blend Tenneco and Capgemini best practices to create an efficient delivery model."</w:t>
      </w:r>
    </w:p>
    <w:p w:rsidR="00321E1F" w:rsidRDefault="00321E1F" w:rsidP="00321E1F">
      <w:pPr>
        <w:pBdr>
          <w:top w:val="single" w:sz="4" w:space="4" w:color="auto"/>
          <w:left w:val="single" w:sz="4" w:space="4" w:color="auto"/>
          <w:bottom w:val="single" w:sz="4" w:space="4" w:color="auto"/>
          <w:right w:val="single" w:sz="4" w:space="4" w:color="auto"/>
        </w:pBdr>
        <w:shd w:val="clear" w:color="auto" w:fill="DAEEF3" w:themeFill="accent5" w:themeFillTint="33"/>
        <w:jc w:val="right"/>
        <w:rPr>
          <w:lang w:val="en-GB"/>
        </w:rPr>
      </w:pPr>
      <w:r w:rsidRPr="00F45A6E">
        <w:rPr>
          <w:b/>
          <w:lang w:val="en-GB"/>
        </w:rPr>
        <w:t>Bill Haser, CIO, Tenneco</w:t>
      </w:r>
    </w:p>
    <w:p w:rsidR="00321E1F" w:rsidRPr="00F45A6E" w:rsidRDefault="00321E1F" w:rsidP="00321E1F">
      <w:pPr>
        <w:rPr>
          <w:b/>
          <w:lang w:val="en-GB"/>
        </w:rPr>
      </w:pPr>
      <w:r w:rsidRPr="00F45A6E">
        <w:rPr>
          <w:b/>
          <w:lang w:val="en-GB"/>
        </w:rPr>
        <w:t xml:space="preserve">Processes and Best Practices: </w:t>
      </w:r>
    </w:p>
    <w:p w:rsidR="00321E1F" w:rsidRPr="00F45A6E" w:rsidRDefault="00321E1F" w:rsidP="00321E1F">
      <w:pPr>
        <w:rPr>
          <w:i/>
          <w:lang w:val="en-GB"/>
        </w:rPr>
      </w:pPr>
      <w:r w:rsidRPr="00F45A6E">
        <w:rPr>
          <w:i/>
          <w:lang w:val="en-GB"/>
        </w:rPr>
        <w:t>DELIVER</w:t>
      </w:r>
      <w:r w:rsidRPr="000824C0">
        <w:rPr>
          <w:i/>
          <w:vertAlign w:val="superscript"/>
          <w:lang w:val="en-GB"/>
        </w:rPr>
        <w:t>TM</w:t>
      </w:r>
      <w:r w:rsidRPr="00F45A6E">
        <w:rPr>
          <w:i/>
          <w:lang w:val="en-GB"/>
        </w:rPr>
        <w:t xml:space="preserve"> - Our ITIL Compliant Service Delivery Methodology</w:t>
      </w:r>
    </w:p>
    <w:p w:rsidR="00321E1F" w:rsidRPr="00F45A6E" w:rsidRDefault="00321E1F" w:rsidP="00321E1F">
      <w:pPr>
        <w:rPr>
          <w:lang w:val="en-GB"/>
        </w:rPr>
      </w:pPr>
      <w:r w:rsidRPr="00F45A6E">
        <w:rPr>
          <w:lang w:val="en-GB"/>
        </w:rPr>
        <w:t>We will introduce our global quality methodology DELIVER</w:t>
      </w:r>
      <w:r w:rsidRPr="000824C0">
        <w:rPr>
          <w:vertAlign w:val="superscript"/>
          <w:lang w:val="en-GB"/>
        </w:rPr>
        <w:t>TM</w:t>
      </w:r>
      <w:r w:rsidRPr="00F45A6E">
        <w:rPr>
          <w:lang w:val="en-GB"/>
        </w:rPr>
        <w:t>, to ensure best practise in project and service delivery. Capgemini is committed to the principles of quality IT Service Management embodied in the IT Infrastructure Library (ITIL) and our service delivery methodology contained within DELIVER</w:t>
      </w:r>
      <w:r w:rsidRPr="000824C0">
        <w:rPr>
          <w:vertAlign w:val="superscript"/>
          <w:lang w:val="en-GB"/>
        </w:rPr>
        <w:t>TM</w:t>
      </w:r>
      <w:r w:rsidRPr="00F45A6E">
        <w:rPr>
          <w:lang w:val="en-GB"/>
        </w:rPr>
        <w:t xml:space="preserve"> which is based on ITIL. </w:t>
      </w:r>
    </w:p>
    <w:p w:rsidR="00321E1F" w:rsidRPr="00F45A6E" w:rsidRDefault="00321E1F" w:rsidP="00321E1F">
      <w:pPr>
        <w:rPr>
          <w:lang w:val="en-GB"/>
        </w:rPr>
      </w:pPr>
      <w:r w:rsidRPr="00F45A6E">
        <w:rPr>
          <w:lang w:val="en-GB"/>
        </w:rPr>
        <w:t xml:space="preserve">We will introduce Service Support processes for focussing on the areas of Incident, Problem, Change, Release and Configuration Management. </w:t>
      </w:r>
    </w:p>
    <w:p w:rsidR="00321E1F" w:rsidRDefault="00321E1F" w:rsidP="00321E1F">
      <w:pPr>
        <w:keepNext/>
        <w:keepLines/>
        <w:rPr>
          <w:i/>
          <w:lang w:val="en-GB"/>
        </w:rPr>
      </w:pPr>
      <w:r w:rsidRPr="00F45A6E">
        <w:rPr>
          <w:i/>
          <w:lang w:val="en-GB"/>
        </w:rPr>
        <w:t>Our Quality Management System</w:t>
      </w:r>
    </w:p>
    <w:p w:rsidR="00321E1F" w:rsidRDefault="00321E1F" w:rsidP="00321E1F">
      <w:pPr>
        <w:keepNext/>
        <w:keepLines/>
        <w:rPr>
          <w:lang w:val="en-GB"/>
        </w:rPr>
      </w:pPr>
      <w:r w:rsidRPr="00F45A6E">
        <w:rPr>
          <w:lang w:val="en-GB"/>
        </w:rPr>
        <w:t xml:space="preserve">Capgemini’s Quality Management System (QMS) holds our Policies, Procedures, Work Instructions and Templates. </w:t>
      </w:r>
      <w:r>
        <w:rPr>
          <w:lang w:val="en-GB"/>
        </w:rPr>
        <w:t xml:space="preserve">It is described in detail in Section 4. </w:t>
      </w:r>
      <w:r w:rsidRPr="00F45A6E">
        <w:rPr>
          <w:lang w:val="en-GB"/>
        </w:rPr>
        <w:t>The QMS includes our implementation of two leading industry standards for quality: ISO 9001:2000 and SEI's Capability Maturity Model integrated (CMMi). All of the Capgemini delivery centres are aligned with CMMi, with our offshore locations in India being complaint to ISO 9001:2000 Model, CMMi Level 5 and ISO 27001 Information Security Model. Our architects and subject matter specialists review project work products and deliverables at appropriate milestones to measure quality and compliance with ISO and CMM standards.</w:t>
      </w:r>
      <w:r>
        <w:rPr>
          <w:lang w:val="en-GB"/>
        </w:rPr>
        <w:t>Our quality related capabilities, certifications and continuous improvement processes have been described in section 4.</w:t>
      </w:r>
      <w:r w:rsidRPr="00F45A6E">
        <w:rPr>
          <w:lang w:val="en-GB"/>
        </w:rPr>
        <w:t xml:space="preserve"> </w:t>
      </w:r>
    </w:p>
    <w:p w:rsidR="00321E1F" w:rsidRPr="00F45A6E" w:rsidRDefault="00321E1F" w:rsidP="00321E1F">
      <w:pPr>
        <w:rPr>
          <w:i/>
          <w:lang w:val="en-GB"/>
        </w:rPr>
      </w:pPr>
      <w:r w:rsidRPr="00F45A6E">
        <w:rPr>
          <w:i/>
          <w:lang w:val="en-GB"/>
        </w:rPr>
        <w:t>Continuous Improvement</w:t>
      </w:r>
    </w:p>
    <w:p w:rsidR="00321E1F" w:rsidRPr="00404B64" w:rsidRDefault="00321E1F" w:rsidP="00321E1F">
      <w:pPr>
        <w:rPr>
          <w:lang w:val="en-GB"/>
        </w:rPr>
      </w:pPr>
      <w:r w:rsidRPr="00F45A6E">
        <w:rPr>
          <w:lang w:val="en-GB"/>
        </w:rPr>
        <w:t>Capgemini teams operate on the philosophy of continuous improvement using our maintenance techniques to gradually move from a</w:t>
      </w:r>
      <w:r>
        <w:rPr>
          <w:lang w:val="en-GB"/>
        </w:rPr>
        <w:t xml:space="preserve"> </w:t>
      </w:r>
      <w:r w:rsidRPr="00F45A6E">
        <w:rPr>
          <w:lang w:val="en-GB"/>
        </w:rPr>
        <w:t>support regime to a proactive regime, with the aim of reducing the absolute numbers of support incidents. Continuous Improvement will be at the heart of our se</w:t>
      </w:r>
      <w:r w:rsidR="00404B64">
        <w:rPr>
          <w:lang w:val="en-GB"/>
        </w:rPr>
        <w:t>rvice delivery to SOK.</w:t>
      </w:r>
    </w:p>
    <w:p w:rsidR="00321E1F" w:rsidRPr="00F45A6E" w:rsidRDefault="00321E1F" w:rsidP="00321E1F">
      <w:pPr>
        <w:rPr>
          <w:lang w:val="en-GB"/>
        </w:rPr>
      </w:pPr>
      <w:r w:rsidRPr="00F45A6E">
        <w:rPr>
          <w:lang w:val="en-GB"/>
        </w:rPr>
        <w:t xml:space="preserve">The Capgemini solution will enhance SOK’s ability to provide enterprise wide application and infrastructure services by implementing centralized, standardized and simplified processes using the Rightshore® delivery model. The value of this approach includes: </w:t>
      </w:r>
    </w:p>
    <w:p w:rsidR="00321E1F" w:rsidRPr="00F45A6E" w:rsidRDefault="00321E1F" w:rsidP="00321E1F">
      <w:pPr>
        <w:pStyle w:val="Bullet1"/>
      </w:pPr>
      <w:r w:rsidRPr="00F45A6E">
        <w:t>Allowing management to focus on higher value add tasks, such as strategic planning for the business</w:t>
      </w:r>
    </w:p>
    <w:p w:rsidR="00321E1F" w:rsidRPr="00F45A6E" w:rsidRDefault="00321E1F" w:rsidP="00321E1F">
      <w:pPr>
        <w:pStyle w:val="Bullet1"/>
      </w:pPr>
      <w:r w:rsidRPr="00F45A6E">
        <w:t>Ability to manage with enterprise Service Level Agreements</w:t>
      </w:r>
    </w:p>
    <w:p w:rsidR="00321E1F" w:rsidRPr="00F45A6E" w:rsidRDefault="00321E1F" w:rsidP="00321E1F">
      <w:pPr>
        <w:pStyle w:val="Bullet1"/>
      </w:pPr>
      <w:r w:rsidRPr="00F45A6E">
        <w:t>Better management decisions by having more complete operational information available</w:t>
      </w:r>
    </w:p>
    <w:p w:rsidR="00321E1F" w:rsidRPr="00F45A6E" w:rsidRDefault="00321E1F" w:rsidP="00321E1F">
      <w:pPr>
        <w:pStyle w:val="Bullet1"/>
      </w:pPr>
      <w:r w:rsidRPr="00F45A6E">
        <w:t>Ready access to a strong and deep bench of expertise and staff</w:t>
      </w:r>
    </w:p>
    <w:p w:rsidR="00321E1F" w:rsidRPr="00F45A6E" w:rsidRDefault="00321E1F" w:rsidP="00321E1F">
      <w:pPr>
        <w:pStyle w:val="Bullet1"/>
      </w:pPr>
      <w:r w:rsidRPr="00F45A6E">
        <w:t>Cost savings</w:t>
      </w:r>
    </w:p>
    <w:p w:rsidR="00321E1F" w:rsidRPr="00F45A6E" w:rsidRDefault="00321E1F" w:rsidP="00321E1F">
      <w:pPr>
        <w:pStyle w:val="Bullet1"/>
      </w:pPr>
      <w:r w:rsidRPr="00F45A6E">
        <w:t>The foundation of our proposal is our commitment to deliver lower cost and increased value to SOK. During our engagement with SOK we will:</w:t>
      </w:r>
    </w:p>
    <w:p w:rsidR="00321E1F" w:rsidRPr="00F45A6E" w:rsidRDefault="00321E1F" w:rsidP="00404B64">
      <w:pPr>
        <w:pStyle w:val="Bullet1"/>
        <w:numPr>
          <w:ilvl w:val="1"/>
          <w:numId w:val="1"/>
        </w:numPr>
      </w:pPr>
      <w:r w:rsidRPr="00F45A6E">
        <w:t>Ensure no interruption of mission-critical day-to-day operations</w:t>
      </w:r>
    </w:p>
    <w:p w:rsidR="00321E1F" w:rsidRPr="00F45A6E" w:rsidRDefault="00321E1F" w:rsidP="00404B64">
      <w:pPr>
        <w:pStyle w:val="Bullet1"/>
        <w:numPr>
          <w:ilvl w:val="1"/>
          <w:numId w:val="1"/>
        </w:numPr>
      </w:pPr>
      <w:r w:rsidRPr="00F45A6E">
        <w:t xml:space="preserve">Increase the quality and availability of services by leveraging our </w:t>
      </w:r>
      <w:r w:rsidR="006554AE">
        <w:t>Rightshore®</w:t>
      </w:r>
      <w:r>
        <w:t xml:space="preserve"> </w:t>
      </w:r>
      <w:r w:rsidRPr="00F45A6E">
        <w:t xml:space="preserve">delivery </w:t>
      </w:r>
      <w:r w:rsidR="00827E24">
        <w:t>centre</w:t>
      </w:r>
      <w:r w:rsidRPr="00F45A6E">
        <w:t xml:space="preserve">s </w:t>
      </w:r>
    </w:p>
    <w:p w:rsidR="00321E1F" w:rsidRPr="00F45A6E" w:rsidRDefault="00321E1F" w:rsidP="00321E1F">
      <w:pPr>
        <w:rPr>
          <w:lang w:val="en-GB"/>
        </w:rPr>
      </w:pPr>
      <w:r w:rsidRPr="00F45A6E">
        <w:rPr>
          <w:lang w:val="en-GB"/>
        </w:rPr>
        <w:t xml:space="preserve">Capgemini’s strength lies in the excellence of our delivery team, our adoption of leading practices that support the quality and balance of our solution, and the absolute commitment of our senior executives to the success of the SOK relationship. These are key elements that portend success of the outsourcing initiative and achievement of your objectives. </w:t>
      </w:r>
    </w:p>
    <w:p w:rsidR="00321E1F" w:rsidRPr="00F45A6E" w:rsidRDefault="00321E1F" w:rsidP="00321E1F">
      <w:pPr>
        <w:rPr>
          <w:lang w:val="en-GB"/>
        </w:rPr>
      </w:pPr>
      <w:r w:rsidRPr="00F45A6E">
        <w:rPr>
          <w:lang w:val="en-GB"/>
        </w:rPr>
        <w:t>Simply put, our people, approach and track record make the difference.</w:t>
      </w:r>
      <w:r>
        <w:rPr>
          <w:lang w:val="en-GB"/>
        </w:rPr>
        <w:t xml:space="preserve"> </w:t>
      </w:r>
      <w:r w:rsidRPr="00F45A6E">
        <w:rPr>
          <w:lang w:val="en-GB"/>
        </w:rPr>
        <w:t>Like your associates, ours bring passion to the job at hand, in our case, for service and operational excellence, and a relentless focus on speed-to-value.</w:t>
      </w:r>
    </w:p>
    <w:p w:rsidR="00321E1F" w:rsidRPr="008559D4" w:rsidRDefault="00321E1F" w:rsidP="00321E1F">
      <w:pPr>
        <w:pStyle w:val="Heading2"/>
      </w:pPr>
      <w:bookmarkStart w:id="35" w:name="_Toc399833184"/>
      <w:r w:rsidRPr="000A5861">
        <w:t>Application Maintenance Services</w:t>
      </w:r>
      <w:bookmarkEnd w:id="35"/>
    </w:p>
    <w:p w:rsidR="00321E1F" w:rsidRPr="00F45A6E" w:rsidRDefault="00404B64" w:rsidP="00321E1F">
      <w:pPr>
        <w:rPr>
          <w:lang w:val="en-GB"/>
        </w:rPr>
      </w:pPr>
      <w:r>
        <w:rPr>
          <w:lang w:val="en-GB"/>
        </w:rPr>
        <w:t xml:space="preserve">Capgemini’s </w:t>
      </w:r>
      <w:r w:rsidR="00321E1F" w:rsidRPr="00F45A6E">
        <w:rPr>
          <w:lang w:val="en-GB"/>
        </w:rPr>
        <w:t>solution f</w:t>
      </w:r>
      <w:r>
        <w:rPr>
          <w:lang w:val="en-GB"/>
        </w:rPr>
        <w:t>or SOK consists of having a team onshore and technical competency t</w:t>
      </w:r>
      <w:r w:rsidR="00321E1F" w:rsidRPr="00F45A6E">
        <w:rPr>
          <w:lang w:val="en-GB"/>
        </w:rPr>
        <w:t>eams located at remote delivery</w:t>
      </w:r>
      <w:r>
        <w:rPr>
          <w:lang w:val="en-GB"/>
        </w:rPr>
        <w:t xml:space="preserve"> centres</w:t>
      </w:r>
      <w:r w:rsidR="00321E1F" w:rsidRPr="00F45A6E">
        <w:rPr>
          <w:lang w:val="en-GB"/>
        </w:rPr>
        <w:t>. These combined, highly knowledgeable and skilled teams will work on a day-to-day basis with SOK on projects, enhancements, maintenance and IT improvement initiatives.</w:t>
      </w:r>
    </w:p>
    <w:p w:rsidR="00321E1F" w:rsidRPr="00F45A6E" w:rsidRDefault="00321E1F" w:rsidP="00321E1F">
      <w:pPr>
        <w:rPr>
          <w:lang w:val="en-GB"/>
        </w:rPr>
      </w:pPr>
      <w:r w:rsidRPr="00F45A6E">
        <w:rPr>
          <w:lang w:val="en-GB"/>
        </w:rPr>
        <w:t>After understanding SOK’s business requirement, following AMS services are proposed:</w:t>
      </w:r>
    </w:p>
    <w:p w:rsidR="00321E1F" w:rsidRPr="00F45A6E" w:rsidRDefault="00321E1F" w:rsidP="00321E1F">
      <w:pPr>
        <w:rPr>
          <w:b/>
          <w:lang w:val="en-GB"/>
        </w:rPr>
      </w:pPr>
      <w:r w:rsidRPr="00F45A6E">
        <w:rPr>
          <w:b/>
          <w:lang w:val="en-GB"/>
        </w:rPr>
        <w:t xml:space="preserve">Application Management: </w:t>
      </w:r>
    </w:p>
    <w:p w:rsidR="00321E1F" w:rsidRPr="00F45A6E" w:rsidRDefault="00321E1F" w:rsidP="00321E1F">
      <w:pPr>
        <w:rPr>
          <w:lang w:val="en-GB"/>
        </w:rPr>
      </w:pPr>
      <w:r w:rsidRPr="00F45A6E">
        <w:rPr>
          <w:lang w:val="en-GB"/>
        </w:rPr>
        <w:t xml:space="preserve">Capgemini provides extensive management of an application or of a portfolio of applications. The Service Desk will be responsible for addressing the </w:t>
      </w:r>
      <w:r w:rsidR="00404B64">
        <w:rPr>
          <w:lang w:val="en-GB"/>
        </w:rPr>
        <w:t>production issues. Some of the p</w:t>
      </w:r>
      <w:r w:rsidRPr="00F45A6E">
        <w:rPr>
          <w:lang w:val="en-GB"/>
        </w:rPr>
        <w:t xml:space="preserve">roduction issues will need an in depth analysis and extensive code correction. Such requirements will be assigned to the Capgemini </w:t>
      </w:r>
      <w:r w:rsidR="00404B64">
        <w:rPr>
          <w:lang w:val="en-GB"/>
        </w:rPr>
        <w:t xml:space="preserve">development </w:t>
      </w:r>
      <w:r w:rsidRPr="00F45A6E">
        <w:rPr>
          <w:lang w:val="en-GB"/>
        </w:rPr>
        <w:t xml:space="preserve">team as </w:t>
      </w:r>
      <w:r w:rsidR="009140F7">
        <w:rPr>
          <w:lang w:val="en-GB"/>
        </w:rPr>
        <w:t>c</w:t>
      </w:r>
      <w:r w:rsidR="00404B64">
        <w:rPr>
          <w:lang w:val="en-GB"/>
        </w:rPr>
        <w:t>hange requests</w:t>
      </w:r>
      <w:r w:rsidRPr="00F45A6E">
        <w:rPr>
          <w:lang w:val="en-GB"/>
        </w:rPr>
        <w:t xml:space="preserve">. Capgemini team will be servicing these </w:t>
      </w:r>
      <w:r w:rsidR="009140F7">
        <w:rPr>
          <w:lang w:val="en-GB"/>
        </w:rPr>
        <w:t>c</w:t>
      </w:r>
      <w:r w:rsidR="00404B64">
        <w:rPr>
          <w:lang w:val="en-GB"/>
        </w:rPr>
        <w:t>hange requests</w:t>
      </w:r>
      <w:r w:rsidRPr="00F45A6E">
        <w:rPr>
          <w:lang w:val="en-GB"/>
        </w:rPr>
        <w:t xml:space="preserve"> with well-defined processes to enhance cost savings, continuity, quality and flexibility. We take a robust lifecycle view of applications, and focus on the continuous improvement of the portfolio ensuring applications support the evolving needs of the business. Capgemini moves beyond “keeping the lights on for less” by embracing an approach that is committed to the continuous improvement of the application landscape and helping clients extract maximum value from existing and future IT investments. </w:t>
      </w:r>
    </w:p>
    <w:p w:rsidR="00321E1F" w:rsidRPr="00F45A6E" w:rsidRDefault="00321E1F" w:rsidP="00321E1F">
      <w:pPr>
        <w:rPr>
          <w:b/>
          <w:lang w:val="en-GB"/>
        </w:rPr>
      </w:pPr>
      <w:r w:rsidRPr="00F45A6E">
        <w:rPr>
          <w:b/>
          <w:lang w:val="en-GB"/>
        </w:rPr>
        <w:t>Middleware and Database Support</w:t>
      </w:r>
    </w:p>
    <w:p w:rsidR="00321E1F" w:rsidRPr="00F45A6E" w:rsidRDefault="00321E1F" w:rsidP="00321E1F">
      <w:pPr>
        <w:rPr>
          <w:lang w:val="en-GB"/>
        </w:rPr>
      </w:pPr>
      <w:r w:rsidRPr="00F45A6E">
        <w:rPr>
          <w:lang w:val="en-GB"/>
        </w:rPr>
        <w:t>For the SOK-EAI middleware and database support, our proposed solution will have offshore delivery capabilities – Capgemini India.</w:t>
      </w:r>
      <w:r>
        <w:rPr>
          <w:lang w:val="en-GB"/>
        </w:rPr>
        <w:t xml:space="preserve"> </w:t>
      </w:r>
      <w:r w:rsidR="009140F7">
        <w:rPr>
          <w:lang w:val="en-GB"/>
        </w:rPr>
        <w:t>Capgemini Service desk</w:t>
      </w:r>
      <w:r w:rsidRPr="00F45A6E">
        <w:rPr>
          <w:lang w:val="en-GB"/>
        </w:rPr>
        <w:t xml:space="preserve"> from Finland will be Single Point </w:t>
      </w:r>
      <w:r w:rsidR="009140F7">
        <w:rPr>
          <w:lang w:val="en-GB"/>
        </w:rPr>
        <w:t>of Contact for technical &amp; f</w:t>
      </w:r>
      <w:r w:rsidRPr="00F45A6E">
        <w:rPr>
          <w:lang w:val="en-GB"/>
        </w:rPr>
        <w:t>unctional requirements of SOK and responsible for interfacing with SO</w:t>
      </w:r>
      <w:r w:rsidR="009140F7">
        <w:rPr>
          <w:lang w:val="en-GB"/>
        </w:rPr>
        <w:t>K-EAI’s technical m</w:t>
      </w:r>
      <w:r w:rsidRPr="00F45A6E">
        <w:rPr>
          <w:lang w:val="en-GB"/>
        </w:rPr>
        <w:t>anagem</w:t>
      </w:r>
      <w:r w:rsidR="009140F7">
        <w:rPr>
          <w:lang w:val="en-GB"/>
        </w:rPr>
        <w:t>ent team and have weekly</w:t>
      </w:r>
      <w:r w:rsidRPr="00F45A6E">
        <w:rPr>
          <w:lang w:val="en-GB"/>
        </w:rPr>
        <w:t xml:space="preserve"> connect calls</w:t>
      </w:r>
      <w:r w:rsidR="009140F7">
        <w:rPr>
          <w:lang w:val="en-GB"/>
        </w:rPr>
        <w:t xml:space="preserve">. </w:t>
      </w:r>
    </w:p>
    <w:p w:rsidR="00321E1F" w:rsidRPr="00F45A6E" w:rsidRDefault="009140F7" w:rsidP="00321E1F">
      <w:pPr>
        <w:rPr>
          <w:lang w:val="en-GB"/>
        </w:rPr>
      </w:pPr>
      <w:r>
        <w:rPr>
          <w:lang w:val="en-GB"/>
        </w:rPr>
        <w:t xml:space="preserve">The India offshore delivery </w:t>
      </w:r>
      <w:r w:rsidR="00827E24">
        <w:rPr>
          <w:lang w:val="en-GB"/>
        </w:rPr>
        <w:t>centre</w:t>
      </w:r>
      <w:r>
        <w:rPr>
          <w:lang w:val="en-GB"/>
        </w:rPr>
        <w:t xml:space="preserve"> provides technical support, incident,</w:t>
      </w:r>
      <w:r w:rsidR="00321E1F" w:rsidRPr="00F45A6E">
        <w:rPr>
          <w:lang w:val="en-GB"/>
        </w:rPr>
        <w:t xml:space="preserve"> problem</w:t>
      </w:r>
      <w:r>
        <w:rPr>
          <w:lang w:val="en-GB"/>
        </w:rPr>
        <w:t xml:space="preserve">, change and release </w:t>
      </w:r>
      <w:r w:rsidR="00321E1F" w:rsidRPr="00F45A6E">
        <w:rPr>
          <w:lang w:val="en-GB"/>
        </w:rPr>
        <w:t>management</w:t>
      </w:r>
      <w:r>
        <w:rPr>
          <w:lang w:val="en-GB"/>
        </w:rPr>
        <w:t xml:space="preserve"> for middleware and database products</w:t>
      </w:r>
      <w:r w:rsidR="00321E1F" w:rsidRPr="00F45A6E">
        <w:rPr>
          <w:lang w:val="en-GB"/>
        </w:rPr>
        <w:t xml:space="preserve">. </w:t>
      </w:r>
    </w:p>
    <w:p w:rsidR="00321E1F" w:rsidRPr="00F45A6E" w:rsidRDefault="00321E1F" w:rsidP="00321E1F">
      <w:pPr>
        <w:rPr>
          <w:lang w:val="en-GB"/>
        </w:rPr>
      </w:pPr>
      <w:r w:rsidRPr="00F45A6E">
        <w:rPr>
          <w:lang w:val="en-GB"/>
        </w:rPr>
        <w:t>Offshore delivery</w:t>
      </w:r>
      <w:r w:rsidR="008D16F7">
        <w:rPr>
          <w:lang w:val="en-GB"/>
        </w:rPr>
        <w:t xml:space="preserve"> team</w:t>
      </w:r>
      <w:r w:rsidRPr="00F45A6E">
        <w:rPr>
          <w:lang w:val="en-GB"/>
        </w:rPr>
        <w:t xml:space="preserve"> also coordina</w:t>
      </w:r>
      <w:r w:rsidR="009140F7">
        <w:rPr>
          <w:lang w:val="en-GB"/>
        </w:rPr>
        <w:t>te</w:t>
      </w:r>
      <w:r w:rsidR="008D16F7">
        <w:rPr>
          <w:lang w:val="en-GB"/>
        </w:rPr>
        <w:t>s</w:t>
      </w:r>
      <w:r w:rsidR="009140F7">
        <w:rPr>
          <w:lang w:val="en-GB"/>
        </w:rPr>
        <w:t xml:space="preserve"> with the onsite service desk</w:t>
      </w:r>
      <w:r w:rsidRPr="00F45A6E">
        <w:rPr>
          <w:lang w:val="en-GB"/>
        </w:rPr>
        <w:t xml:space="preserve"> teams for incident resolution and keep service documents up to date.</w:t>
      </w:r>
    </w:p>
    <w:p w:rsidR="00321E1F" w:rsidRPr="00F45A6E" w:rsidRDefault="00321E1F" w:rsidP="00321E1F">
      <w:pPr>
        <w:rPr>
          <w:b/>
          <w:lang w:val="en-GB"/>
        </w:rPr>
      </w:pPr>
      <w:r w:rsidRPr="00F45A6E">
        <w:rPr>
          <w:b/>
          <w:lang w:val="en-GB"/>
        </w:rPr>
        <w:t>Approach to Technologies</w:t>
      </w:r>
    </w:p>
    <w:p w:rsidR="00321E1F" w:rsidRPr="00F45A6E" w:rsidRDefault="00321E1F" w:rsidP="00321E1F">
      <w:pPr>
        <w:rPr>
          <w:lang w:val="en-GB"/>
        </w:rPr>
      </w:pPr>
      <w:r w:rsidRPr="00F45A6E">
        <w:rPr>
          <w:lang w:val="en-GB"/>
        </w:rPr>
        <w:t>Capgemini will make sure SOK-EAI’s middleware components/applications</w:t>
      </w:r>
      <w:r>
        <w:rPr>
          <w:lang w:val="en-GB"/>
        </w:rPr>
        <w:t xml:space="preserve"> </w:t>
      </w:r>
      <w:r w:rsidRPr="00F45A6E">
        <w:rPr>
          <w:lang w:val="en-GB"/>
        </w:rPr>
        <w:t>support are in alignment with ITIL processes and best practices and therefore we will put emphasis on mechanisms to drive support efficiencies and increase the availability of SOK-EAI</w:t>
      </w:r>
      <w:r>
        <w:rPr>
          <w:lang w:val="en-GB"/>
        </w:rPr>
        <w:t xml:space="preserve"> </w:t>
      </w:r>
      <w:r w:rsidRPr="00F45A6E">
        <w:rPr>
          <w:lang w:val="en-GB"/>
        </w:rPr>
        <w:t>integrations</w:t>
      </w:r>
    </w:p>
    <w:p w:rsidR="00321E1F" w:rsidRPr="00F45A6E" w:rsidRDefault="00321E1F" w:rsidP="00321E1F">
      <w:pPr>
        <w:rPr>
          <w:lang w:val="en-GB"/>
        </w:rPr>
      </w:pPr>
      <w:r w:rsidRPr="00F45A6E">
        <w:rPr>
          <w:lang w:val="en-GB"/>
        </w:rPr>
        <w:t>Our approach to SOK-EAI operations for the middleware and database RUN Phase is based on shared model which will be supported from India</w:t>
      </w:r>
    </w:p>
    <w:p w:rsidR="00321E1F" w:rsidRPr="00F45A6E" w:rsidRDefault="00321E1F" w:rsidP="00321E1F">
      <w:pPr>
        <w:rPr>
          <w:lang w:val="en-GB"/>
        </w:rPr>
      </w:pPr>
      <w:r w:rsidRPr="00F45A6E">
        <w:rPr>
          <w:lang w:val="en-GB"/>
        </w:rPr>
        <w:t xml:space="preserve">Over a period of time, Capgemini has invested heavily in building a network of global delivery </w:t>
      </w:r>
      <w:r w:rsidR="00827E24">
        <w:rPr>
          <w:lang w:val="en-GB"/>
        </w:rPr>
        <w:t>centre</w:t>
      </w:r>
      <w:r w:rsidRPr="00F45A6E">
        <w:rPr>
          <w:lang w:val="en-GB"/>
        </w:rPr>
        <w:t xml:space="preserve">s utilizing the same tools, process and procedures. Capgemini will utilize our Distributed Delivery Model to deliver support services. We use the approach to blend on-site, on-shore, near-shore and off-shore delivery elements into the service. </w:t>
      </w:r>
    </w:p>
    <w:p w:rsidR="00321E1F" w:rsidRPr="00F45A6E" w:rsidRDefault="00321E1F" w:rsidP="00321E1F">
      <w:pPr>
        <w:rPr>
          <w:lang w:val="en-GB"/>
        </w:rPr>
      </w:pPr>
      <w:r w:rsidRPr="00F45A6E">
        <w:rPr>
          <w:lang w:val="en-GB"/>
        </w:rPr>
        <w:t xml:space="preserve">The Support Team will be responsible as part of the services for: </w:t>
      </w:r>
    </w:p>
    <w:p w:rsidR="00321E1F" w:rsidRPr="00F45A6E" w:rsidRDefault="00321E1F" w:rsidP="00321E1F">
      <w:pPr>
        <w:pStyle w:val="Bullet1"/>
      </w:pPr>
      <w:r w:rsidRPr="00F45A6E">
        <w:rPr>
          <w:b/>
        </w:rPr>
        <w:t>Problem Management</w:t>
      </w:r>
      <w:r w:rsidRPr="00F45A6E">
        <w:t xml:space="preserve"> - Tickets which are constantly occurring will be brought under problem management to be resolved by experts using root cause analysis</w:t>
      </w:r>
    </w:p>
    <w:p w:rsidR="00321E1F" w:rsidRPr="00F45A6E" w:rsidRDefault="00321E1F" w:rsidP="00321E1F">
      <w:pPr>
        <w:pStyle w:val="Bullet1"/>
      </w:pPr>
      <w:r w:rsidRPr="00F45A6E">
        <w:rPr>
          <w:b/>
        </w:rPr>
        <w:t>Support maintenance</w:t>
      </w:r>
      <w:r w:rsidRPr="00F45A6E">
        <w:t xml:space="preserve"> - Maintain middleware, database</w:t>
      </w:r>
      <w:r>
        <w:t xml:space="preserve"> </w:t>
      </w:r>
      <w:r w:rsidRPr="00F45A6E">
        <w:t>application to supported releases- Application of patches</w:t>
      </w:r>
      <w:r>
        <w:t xml:space="preserve"> </w:t>
      </w:r>
      <w:r w:rsidRPr="00F45A6E">
        <w:t>in a cumulative manner, or piecemeal as a result of a particular problem.</w:t>
      </w:r>
    </w:p>
    <w:p w:rsidR="00321E1F" w:rsidRPr="00F45A6E" w:rsidRDefault="00321E1F" w:rsidP="00321E1F">
      <w:pPr>
        <w:pStyle w:val="Bullet1"/>
      </w:pPr>
      <w:r w:rsidRPr="00F45A6E">
        <w:rPr>
          <w:b/>
        </w:rPr>
        <w:t>Preventative Maintenance</w:t>
      </w:r>
      <w:r w:rsidRPr="00F45A6E">
        <w:t xml:space="preserve"> - Regular review of knowledge base to allow known faults to be fixed prior to encounter serious errors.</w:t>
      </w:r>
    </w:p>
    <w:p w:rsidR="00321E1F" w:rsidRPr="00F45A6E" w:rsidRDefault="00321E1F" w:rsidP="00321E1F">
      <w:pPr>
        <w:pStyle w:val="Bullet1"/>
      </w:pPr>
      <w:r w:rsidRPr="00F45A6E">
        <w:rPr>
          <w:b/>
        </w:rPr>
        <w:t>Performance Analysis and System Tuning</w:t>
      </w:r>
      <w:r w:rsidRPr="00F45A6E">
        <w:t xml:space="preserve"> - Performance data collection and reporting with recommendation of hardware or software alterations to improve systems/application performance. </w:t>
      </w:r>
    </w:p>
    <w:p w:rsidR="00321E1F" w:rsidRPr="00F45A6E" w:rsidRDefault="00321E1F" w:rsidP="00321E1F">
      <w:pPr>
        <w:pStyle w:val="Bullet1"/>
      </w:pPr>
      <w:r w:rsidRPr="00F45A6E">
        <w:rPr>
          <w:b/>
        </w:rPr>
        <w:t>Maintenance of best practice</w:t>
      </w:r>
      <w:r w:rsidRPr="00F45A6E">
        <w:t xml:space="preserve"> - Configuration complying with best practice dictated by the providers, and on-going maintenance of the systems documentation</w:t>
      </w:r>
    </w:p>
    <w:p w:rsidR="00321E1F" w:rsidRPr="00F45A6E" w:rsidRDefault="00321E1F" w:rsidP="00321E1F">
      <w:pPr>
        <w:pStyle w:val="Bullet1"/>
      </w:pPr>
      <w:r w:rsidRPr="00F45A6E">
        <w:rPr>
          <w:b/>
        </w:rPr>
        <w:t>Software Vendor Alignment</w:t>
      </w:r>
      <w:r w:rsidRPr="00F45A6E">
        <w:t xml:space="preserve"> - All liaisons with software (middleware, database) providers when required to have product knowledge. </w:t>
      </w:r>
    </w:p>
    <w:p w:rsidR="00321E1F" w:rsidRDefault="00321E1F" w:rsidP="00321E1F">
      <w:pPr>
        <w:pStyle w:val="Bullet1"/>
      </w:pPr>
      <w:r w:rsidRPr="00F45A6E">
        <w:rPr>
          <w:b/>
        </w:rPr>
        <w:t>Vendor Coordination</w:t>
      </w:r>
      <w:r w:rsidRPr="00F45A6E">
        <w:t xml:space="preserve"> - To coordinate with the third party vendors, who are responsible for infrastructure support of middleware and database components</w:t>
      </w:r>
      <w:r w:rsidR="008257C9">
        <w:t xml:space="preserve"> through Capgemini service desk</w:t>
      </w:r>
      <w:r w:rsidRPr="00F45A6E">
        <w:t xml:space="preserve"> located in Finland for any dependencies related to SOK-EAI middleware and database operations example monitoring, networking, etc.</w:t>
      </w:r>
    </w:p>
    <w:p w:rsidR="004C7451" w:rsidRDefault="004C7451" w:rsidP="00321E1F">
      <w:pPr>
        <w:rPr>
          <w:b/>
          <w:lang w:val="en-GB"/>
        </w:rPr>
      </w:pPr>
    </w:p>
    <w:p w:rsidR="00321E1F" w:rsidRPr="00F45A6E" w:rsidRDefault="00321E1F" w:rsidP="00321E1F">
      <w:pPr>
        <w:rPr>
          <w:b/>
          <w:lang w:val="en-GB"/>
        </w:rPr>
      </w:pPr>
      <w:r w:rsidRPr="00F45A6E">
        <w:rPr>
          <w:b/>
          <w:lang w:val="en-GB"/>
        </w:rPr>
        <w:t>Middleware Administration</w:t>
      </w:r>
    </w:p>
    <w:p w:rsidR="00321E1F" w:rsidRPr="00F45A6E" w:rsidRDefault="00321E1F" w:rsidP="00321E1F">
      <w:pPr>
        <w:rPr>
          <w:lang w:val="en-GB"/>
        </w:rPr>
      </w:pPr>
      <w:r w:rsidRPr="00F45A6E">
        <w:rPr>
          <w:lang w:val="en-GB"/>
        </w:rPr>
        <w:t>Middleware support is pro</w:t>
      </w:r>
      <w:r w:rsidR="008D16F7">
        <w:rPr>
          <w:lang w:val="en-GB"/>
        </w:rPr>
        <w:t xml:space="preserve">vided remotely by a </w:t>
      </w:r>
      <w:r w:rsidRPr="00F45A6E">
        <w:rPr>
          <w:lang w:val="en-GB"/>
        </w:rPr>
        <w:t>support team located in Capgemini’s</w:t>
      </w:r>
      <w:r>
        <w:rPr>
          <w:lang w:val="en-GB"/>
        </w:rPr>
        <w:t xml:space="preserve"> </w:t>
      </w:r>
      <w:r w:rsidRPr="00F45A6E">
        <w:rPr>
          <w:lang w:val="en-GB"/>
        </w:rPr>
        <w:t>Rightshore® Delivery</w:t>
      </w:r>
      <w:r w:rsidR="008D16F7">
        <w:rPr>
          <w:lang w:val="en-GB"/>
        </w:rPr>
        <w:t xml:space="preserve"> </w:t>
      </w:r>
      <w:r w:rsidR="00827E24">
        <w:rPr>
          <w:lang w:val="en-GB"/>
        </w:rPr>
        <w:t>Centre</w:t>
      </w:r>
      <w:r w:rsidR="008D16F7">
        <w:rPr>
          <w:lang w:val="en-GB"/>
        </w:rPr>
        <w:t>. Capgemini’s support t</w:t>
      </w:r>
      <w:r w:rsidRPr="00F45A6E">
        <w:rPr>
          <w:lang w:val="en-GB"/>
        </w:rPr>
        <w:t xml:space="preserve">eam is a </w:t>
      </w:r>
      <w:r w:rsidR="008D16F7">
        <w:rPr>
          <w:lang w:val="en-GB"/>
        </w:rPr>
        <w:t>shared</w:t>
      </w:r>
      <w:r w:rsidRPr="00F45A6E">
        <w:rPr>
          <w:lang w:val="en-GB"/>
        </w:rPr>
        <w:t xml:space="preserve"> pool of accredited technical support analysts who </w:t>
      </w:r>
      <w:r w:rsidR="008D16F7">
        <w:rPr>
          <w:lang w:val="en-GB"/>
        </w:rPr>
        <w:t>will provide support for m</w:t>
      </w:r>
      <w:r w:rsidRPr="00F45A6E">
        <w:rPr>
          <w:lang w:val="en-GB"/>
        </w:rPr>
        <w:t xml:space="preserve">iddleware. </w:t>
      </w:r>
    </w:p>
    <w:p w:rsidR="00321E1F" w:rsidRPr="00F45A6E" w:rsidRDefault="00321E1F" w:rsidP="00321E1F">
      <w:pPr>
        <w:rPr>
          <w:lang w:val="en-GB"/>
        </w:rPr>
      </w:pPr>
      <w:r w:rsidRPr="00F45A6E">
        <w:rPr>
          <w:lang w:val="en-GB"/>
        </w:rPr>
        <w:t xml:space="preserve">Capgemini’s technical support teams are in charge of the day-to-day operations of the middleware integrations and are available to provide remote second line support. This includes the management of technical incidents that occur on the connected systems middleware applications on a day-to-day basis. </w:t>
      </w:r>
    </w:p>
    <w:p w:rsidR="00321E1F" w:rsidRPr="00F45A6E" w:rsidRDefault="00321E1F" w:rsidP="00321E1F">
      <w:pPr>
        <w:rPr>
          <w:lang w:val="en-GB"/>
        </w:rPr>
      </w:pPr>
      <w:r w:rsidRPr="00F45A6E">
        <w:rPr>
          <w:lang w:val="en-GB"/>
        </w:rPr>
        <w:t>The monitoring support</w:t>
      </w:r>
      <w:r>
        <w:rPr>
          <w:lang w:val="en-GB"/>
        </w:rPr>
        <w:t xml:space="preserve"> </w:t>
      </w:r>
      <w:r w:rsidRPr="00F45A6E">
        <w:rPr>
          <w:lang w:val="en-GB"/>
        </w:rPr>
        <w:t>for SOK is assumed</w:t>
      </w:r>
      <w:r>
        <w:rPr>
          <w:lang w:val="en-GB"/>
        </w:rPr>
        <w:t xml:space="preserve"> </w:t>
      </w:r>
      <w:r w:rsidRPr="00F45A6E">
        <w:rPr>
          <w:lang w:val="en-GB"/>
        </w:rPr>
        <w:t>to be performed by a third party vendor (Non-Capgemini)</w:t>
      </w:r>
      <w:r>
        <w:rPr>
          <w:lang w:val="en-GB"/>
        </w:rPr>
        <w:t xml:space="preserve"> </w:t>
      </w:r>
      <w:r w:rsidRPr="00F45A6E">
        <w:rPr>
          <w:lang w:val="en-GB"/>
        </w:rPr>
        <w:t>and the tickets</w:t>
      </w:r>
      <w:r>
        <w:rPr>
          <w:lang w:val="en-GB"/>
        </w:rPr>
        <w:t xml:space="preserve"> </w:t>
      </w:r>
      <w:r w:rsidRPr="00F45A6E">
        <w:rPr>
          <w:lang w:val="en-GB"/>
        </w:rPr>
        <w:t>generated</w:t>
      </w:r>
      <w:r>
        <w:rPr>
          <w:lang w:val="en-GB"/>
        </w:rPr>
        <w:t xml:space="preserve"> </w:t>
      </w:r>
      <w:r w:rsidRPr="00F45A6E">
        <w:rPr>
          <w:lang w:val="en-GB"/>
        </w:rPr>
        <w:t>through the alerts by the third party vendor are</w:t>
      </w:r>
      <w:r>
        <w:rPr>
          <w:lang w:val="en-GB"/>
        </w:rPr>
        <w:t xml:space="preserve"> </w:t>
      </w:r>
      <w:r w:rsidRPr="00F45A6E">
        <w:rPr>
          <w:lang w:val="en-GB"/>
        </w:rPr>
        <w:t xml:space="preserve">integrated with Capgemini’s </w:t>
      </w:r>
      <w:r>
        <w:rPr>
          <w:lang w:val="en-GB"/>
        </w:rPr>
        <w:t xml:space="preserve">BMC Remedy </w:t>
      </w:r>
      <w:r w:rsidRPr="00F45A6E">
        <w:rPr>
          <w:lang w:val="en-GB"/>
        </w:rPr>
        <w:t>ITSM ticketing</w:t>
      </w:r>
      <w:r>
        <w:rPr>
          <w:lang w:val="en-GB"/>
        </w:rPr>
        <w:t xml:space="preserve"> </w:t>
      </w:r>
      <w:r w:rsidRPr="00F45A6E">
        <w:rPr>
          <w:lang w:val="en-GB"/>
        </w:rPr>
        <w:t>tool to facilitate 24x7</w:t>
      </w:r>
      <w:r>
        <w:rPr>
          <w:lang w:val="en-GB"/>
        </w:rPr>
        <w:t xml:space="preserve"> </w:t>
      </w:r>
      <w:r w:rsidRPr="00F45A6E">
        <w:rPr>
          <w:lang w:val="en-GB"/>
        </w:rPr>
        <w:t>support</w:t>
      </w:r>
      <w:r>
        <w:rPr>
          <w:lang w:val="en-GB"/>
        </w:rPr>
        <w:t xml:space="preserve"> </w:t>
      </w:r>
      <w:r w:rsidRPr="00F45A6E">
        <w:rPr>
          <w:lang w:val="en-GB"/>
        </w:rPr>
        <w:t>of the middleware applications</w:t>
      </w:r>
      <w:r>
        <w:rPr>
          <w:lang w:val="en-GB"/>
        </w:rPr>
        <w:t xml:space="preserve"> </w:t>
      </w:r>
      <w:r w:rsidRPr="00F45A6E">
        <w:rPr>
          <w:lang w:val="en-GB"/>
        </w:rPr>
        <w:t xml:space="preserve">from within our delivery </w:t>
      </w:r>
      <w:r w:rsidR="00827E24">
        <w:rPr>
          <w:lang w:val="en-GB"/>
        </w:rPr>
        <w:t>centre</w:t>
      </w:r>
      <w:r w:rsidRPr="00F45A6E">
        <w:rPr>
          <w:lang w:val="en-GB"/>
        </w:rPr>
        <w:t>.</w:t>
      </w:r>
    </w:p>
    <w:p w:rsidR="00321E1F" w:rsidRPr="00F45A6E" w:rsidRDefault="00321E1F" w:rsidP="00321E1F">
      <w:pPr>
        <w:rPr>
          <w:lang w:val="en-GB"/>
        </w:rPr>
      </w:pPr>
      <w:r w:rsidRPr="00F45A6E">
        <w:rPr>
          <w:lang w:val="en-GB"/>
        </w:rPr>
        <w:t>Capgemini identifies that the below technologies are under scope and also suggests that Capgemini will be able to support the upgraded versions or latest versions of the identified technologies.</w:t>
      </w:r>
    </w:p>
    <w:p w:rsidR="00321E1F" w:rsidRPr="00F45A6E" w:rsidRDefault="00321E1F" w:rsidP="00321E1F">
      <w:pPr>
        <w:rPr>
          <w:lang w:val="en-GB"/>
        </w:rPr>
      </w:pPr>
      <w:r w:rsidRPr="00F45A6E">
        <w:rPr>
          <w:lang w:val="en-GB"/>
        </w:rPr>
        <w:t>The following Middleware technologies which have been identified as part of the RFP</w:t>
      </w:r>
      <w:r>
        <w:rPr>
          <w:lang w:val="en-GB"/>
        </w:rPr>
        <w:t xml:space="preserve"> </w:t>
      </w:r>
    </w:p>
    <w:p w:rsidR="00321E1F" w:rsidRPr="00F45A6E" w:rsidRDefault="00321E1F" w:rsidP="00321E1F">
      <w:pPr>
        <w:pStyle w:val="Bullet1"/>
      </w:pPr>
      <w:r w:rsidRPr="00F45A6E">
        <w:t xml:space="preserve">IBM Broker </w:t>
      </w:r>
    </w:p>
    <w:p w:rsidR="00321E1F" w:rsidRPr="00F45A6E" w:rsidRDefault="00321E1F" w:rsidP="00321E1F">
      <w:pPr>
        <w:pStyle w:val="Bullet1"/>
      </w:pPr>
      <w:r w:rsidRPr="00F45A6E">
        <w:t xml:space="preserve">IBM WebSphere MQ </w:t>
      </w:r>
    </w:p>
    <w:p w:rsidR="00321E1F" w:rsidRPr="00F45A6E" w:rsidRDefault="00321E1F" w:rsidP="00321E1F">
      <w:pPr>
        <w:pStyle w:val="Bullet1"/>
      </w:pPr>
      <w:r w:rsidRPr="00F45A6E">
        <w:t>IBM</w:t>
      </w:r>
      <w:r w:rsidR="00F10DB2">
        <w:t xml:space="preserve"> WebSphere Application Server </w:t>
      </w:r>
    </w:p>
    <w:p w:rsidR="00321E1F" w:rsidRPr="00F45A6E" w:rsidRDefault="00321E1F" w:rsidP="00321E1F">
      <w:pPr>
        <w:pStyle w:val="Bullet1"/>
      </w:pPr>
      <w:r w:rsidRPr="00F45A6E">
        <w:t xml:space="preserve">IBM HTTP Server </w:t>
      </w:r>
    </w:p>
    <w:p w:rsidR="00321E1F" w:rsidRDefault="00321E1F" w:rsidP="00321E1F">
      <w:pPr>
        <w:pStyle w:val="Bullet1"/>
      </w:pPr>
      <w:r w:rsidRPr="00F45A6E">
        <w:t>IBM</w:t>
      </w:r>
      <w:r>
        <w:t xml:space="preserve"> </w:t>
      </w:r>
      <w:r w:rsidRPr="00F45A6E">
        <w:t>DataPower Service Gateway XG45</w:t>
      </w:r>
    </w:p>
    <w:p w:rsidR="00321E1F" w:rsidRPr="00F45A6E" w:rsidRDefault="00321E1F" w:rsidP="00321E1F">
      <w:pPr>
        <w:rPr>
          <w:b/>
          <w:lang w:val="en-GB"/>
        </w:rPr>
      </w:pPr>
      <w:r w:rsidRPr="00F45A6E">
        <w:rPr>
          <w:b/>
          <w:lang w:val="en-GB"/>
        </w:rPr>
        <w:t>Database Administration Support</w:t>
      </w:r>
    </w:p>
    <w:p w:rsidR="00321E1F" w:rsidRPr="00F45A6E" w:rsidRDefault="00321E1F" w:rsidP="00321E1F">
      <w:pPr>
        <w:rPr>
          <w:lang w:val="en-GB"/>
        </w:rPr>
      </w:pPr>
      <w:r w:rsidRPr="00F45A6E">
        <w:rPr>
          <w:lang w:val="en-GB"/>
        </w:rPr>
        <w:t xml:space="preserve">Our Technical Services Solution Centre delivers skilled technical support for SOK EAI services from our Indian centres and provides economies of scale and standardized processes. </w:t>
      </w:r>
    </w:p>
    <w:p w:rsidR="00321E1F" w:rsidRDefault="008257C9" w:rsidP="00321E1F">
      <w:pPr>
        <w:rPr>
          <w:lang w:val="en-GB"/>
        </w:rPr>
      </w:pPr>
      <w:r>
        <w:rPr>
          <w:lang w:val="en-GB"/>
        </w:rPr>
        <w:t>The Capgemini database t</w:t>
      </w:r>
      <w:r w:rsidR="00321E1F" w:rsidRPr="00F45A6E">
        <w:rPr>
          <w:lang w:val="en-GB"/>
        </w:rPr>
        <w:t>eam has extensive experience in providing database administration and support and has developed all the necessary standards and procedures to ensure high system availability and high quality support for the SOK-EAI landscape which is using DB2 as backend database. Capgemini provide a range of database administration functions, including logical and physical database administration, data architecture, and performance management for DB2 databases for the scope of SOK related with EAI support</w:t>
      </w:r>
      <w:r w:rsidR="00F10DB2">
        <w:rPr>
          <w:lang w:val="en-GB"/>
        </w:rPr>
        <w:t>.</w:t>
      </w:r>
    </w:p>
    <w:p w:rsidR="00321E1F" w:rsidRPr="000A5861" w:rsidRDefault="00321E1F" w:rsidP="00321E1F">
      <w:pPr>
        <w:spacing w:before="0" w:afterAutospacing="1"/>
        <w:rPr>
          <w:sz w:val="2"/>
        </w:rPr>
      </w:pPr>
      <w:bookmarkStart w:id="36" w:name="_Toc399604665"/>
      <w:bookmarkStart w:id="37" w:name="_Toc399604731"/>
      <w:bookmarkStart w:id="38" w:name="_Toc399604797"/>
      <w:bookmarkStart w:id="39" w:name="_Toc399604869"/>
      <w:bookmarkStart w:id="40" w:name="_Toc399605000"/>
      <w:bookmarkStart w:id="41" w:name="_Toc399604666"/>
      <w:bookmarkStart w:id="42" w:name="_Toc399604732"/>
      <w:bookmarkStart w:id="43" w:name="_Toc399604798"/>
      <w:bookmarkStart w:id="44" w:name="_Toc399604870"/>
      <w:bookmarkStart w:id="45" w:name="_Toc399605001"/>
      <w:bookmarkStart w:id="46" w:name="_Toc399605067"/>
      <w:bookmarkEnd w:id="36"/>
      <w:bookmarkEnd w:id="37"/>
      <w:bookmarkEnd w:id="38"/>
      <w:bookmarkEnd w:id="39"/>
      <w:bookmarkEnd w:id="40"/>
      <w:bookmarkEnd w:id="41"/>
      <w:bookmarkEnd w:id="42"/>
      <w:bookmarkEnd w:id="43"/>
      <w:bookmarkEnd w:id="44"/>
      <w:bookmarkEnd w:id="45"/>
      <w:bookmarkEnd w:id="46"/>
    </w:p>
    <w:p w:rsidR="00321E1F" w:rsidRDefault="00321E1F" w:rsidP="00321E1F">
      <w:pPr>
        <w:pStyle w:val="Heading3"/>
        <w:tabs>
          <w:tab w:val="clear" w:pos="5130"/>
          <w:tab w:val="num" w:pos="1080"/>
        </w:tabs>
      </w:pPr>
      <w:bookmarkStart w:id="47" w:name="_Toc399833185"/>
      <w:r w:rsidRPr="008559D4">
        <w:t>Ticket Flow Model (Workflow)</w:t>
      </w:r>
      <w:bookmarkEnd w:id="47"/>
    </w:p>
    <w:p w:rsidR="00321E1F" w:rsidRPr="00481419" w:rsidRDefault="00126E57" w:rsidP="00321E1F">
      <w:r>
        <w:rPr>
          <w:noProof/>
          <w:lang w:val="fi-FI" w:eastAsia="fi-FI"/>
        </w:rPr>
        <mc:AlternateContent>
          <mc:Choice Requires="wps">
            <w:drawing>
              <wp:inline distT="0" distB="0" distL="0" distR="0" wp14:anchorId="6C855964" wp14:editId="0F4C3071">
                <wp:extent cx="6410325" cy="4451350"/>
                <wp:effectExtent l="44450" t="43180" r="41275" b="44450"/>
                <wp:docPr id="32" name="Text 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0325" cy="941070"/>
                        </a:xfrm>
                        <a:prstGeom prst="rect">
                          <a:avLst/>
                        </a:prstGeom>
                        <a:noFill/>
                        <a:ln w="76200" cmpd="thickThin">
                          <a:solidFill>
                            <a:schemeClr val="accent5">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D468B" w:rsidRPr="000A5861" w:rsidRDefault="004D468B" w:rsidP="00321E1F">
                            <w:pPr>
                              <w:spacing w:beforeAutospacing="1" w:after="120" w:line="240" w:lineRule="auto"/>
                              <w:jc w:val="center"/>
                              <w:rPr>
                                <w:rFonts w:ascii="Georgia" w:eastAsiaTheme="majorEastAsia" w:hAnsi="Georgia" w:cstheme="majorBidi"/>
                                <w:iCs/>
                                <w:color w:val="4BACC6" w:themeColor="accent5"/>
                                <w:sz w:val="28"/>
                                <w:szCs w:val="28"/>
                              </w:rPr>
                            </w:pPr>
                            <w:r w:rsidRPr="00D36C9F">
                              <w:rPr>
                                <w:rFonts w:ascii="Georgia" w:eastAsiaTheme="majorEastAsia" w:hAnsi="Georgia" w:cstheme="majorBidi"/>
                                <w:b/>
                                <w:i/>
                                <w:iCs/>
                                <w:color w:val="4BACC6" w:themeColor="accent5"/>
                                <w:sz w:val="28"/>
                                <w:szCs w:val="28"/>
                              </w:rPr>
                              <w:t>Seamless connect</w:t>
                            </w:r>
                            <w:r>
                              <w:rPr>
                                <w:rFonts w:ascii="Georgia" w:eastAsiaTheme="majorEastAsia" w:hAnsi="Georgia" w:cstheme="majorBidi"/>
                                <w:b/>
                                <w:i/>
                                <w:iCs/>
                                <w:color w:val="4BACC6" w:themeColor="accent5"/>
                                <w:sz w:val="28"/>
                                <w:szCs w:val="28"/>
                              </w:rPr>
                              <w:t>ion</w:t>
                            </w:r>
                            <w:r w:rsidRPr="00D36C9F">
                              <w:rPr>
                                <w:rFonts w:ascii="Georgia" w:eastAsiaTheme="majorEastAsia" w:hAnsi="Georgia" w:cstheme="majorBidi"/>
                                <w:b/>
                                <w:i/>
                                <w:iCs/>
                                <w:color w:val="4BACC6" w:themeColor="accent5"/>
                                <w:sz w:val="28"/>
                                <w:szCs w:val="28"/>
                              </w:rPr>
                              <w:t xml:space="preserve"> </w:t>
                            </w:r>
                            <w:r>
                              <w:rPr>
                                <w:rFonts w:ascii="Georgia" w:eastAsiaTheme="majorEastAsia" w:hAnsi="Georgia" w:cstheme="majorBidi"/>
                                <w:b/>
                                <w:i/>
                                <w:iCs/>
                                <w:color w:val="4BACC6" w:themeColor="accent5"/>
                                <w:sz w:val="28"/>
                                <w:szCs w:val="28"/>
                              </w:rPr>
                              <w:t>among</w:t>
                            </w:r>
                            <w:r w:rsidRPr="00D36C9F">
                              <w:rPr>
                                <w:rFonts w:ascii="Georgia" w:eastAsiaTheme="majorEastAsia" w:hAnsi="Georgia" w:cstheme="majorBidi"/>
                                <w:b/>
                                <w:i/>
                                <w:iCs/>
                                <w:color w:val="4BACC6" w:themeColor="accent5"/>
                                <w:sz w:val="28"/>
                                <w:szCs w:val="28"/>
                              </w:rPr>
                              <w:t xml:space="preserve"> client teams and Capgemini Application M</w:t>
                            </w:r>
                            <w:r>
                              <w:rPr>
                                <w:rFonts w:ascii="Georgia" w:eastAsiaTheme="majorEastAsia" w:hAnsi="Georgia" w:cstheme="majorBidi"/>
                                <w:b/>
                                <w:i/>
                                <w:iCs/>
                                <w:color w:val="4BACC6" w:themeColor="accent5"/>
                                <w:sz w:val="28"/>
                                <w:szCs w:val="28"/>
                              </w:rPr>
                              <w:t>aintenance and Development</w:t>
                            </w:r>
                          </w:p>
                        </w:txbxContent>
                      </wps:txbx>
                      <wps:bodyPr rot="0" vert="horz" wrap="square" lIns="137160" tIns="91440" rIns="137160" bIns="91440" anchor="ctr" anchorCtr="0" upright="1">
                        <a:spAutoFit/>
                      </wps:bodyPr>
                    </wps:wsp>
                  </a:graphicData>
                </a:graphic>
              </wp:inline>
            </w:drawing>
          </mc:Choice>
          <mc:Fallback>
            <w:pict>
              <v:shape w14:anchorId="6C855964" id="Text Box 324" o:spid="_x0000_s1031" type="#_x0000_t202" style="width:504.75pt;height:3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" filled="f" strokecolor="#4bacc6 [3208]" strokeweight="6pt">
                <v:stroke linestyle="thickThin"/>
                <v:textbox style="mso-fit-shape-to-text:t" inset="10.8pt,7.2pt,10.8pt,7.2pt">
                  <w:txbxContent>
                    <w:p w:rsidR="004D468B" w:rsidRPr="000A5861" w:rsidRDefault="004D468B" w:rsidP="00321E1F">
                      <w:pPr>
                        <w:spacing w:beforeAutospacing="1" w:after="120" w:line="240" w:lineRule="auto"/>
                        <w:jc w:val="center"/>
                        <w:rPr>
                          <w:rFonts w:ascii="Georgia" w:eastAsiaTheme="majorEastAsia" w:hAnsi="Georgia" w:cstheme="majorBidi"/>
                          <w:iCs/>
                          <w:color w:val="4BACC6" w:themeColor="accent5"/>
                          <w:sz w:val="28"/>
                          <w:szCs w:val="28"/>
                        </w:rPr>
                      </w:pPr>
                      <w:r w:rsidRPr="00D36C9F">
                        <w:rPr>
                          <w:rFonts w:ascii="Georgia" w:eastAsiaTheme="majorEastAsia" w:hAnsi="Georgia" w:cstheme="majorBidi"/>
                          <w:b/>
                          <w:i/>
                          <w:iCs/>
                          <w:color w:val="4BACC6" w:themeColor="accent5"/>
                          <w:sz w:val="28"/>
                          <w:szCs w:val="28"/>
                        </w:rPr>
                        <w:t>Seamless connect</w:t>
                      </w:r>
                      <w:r>
                        <w:rPr>
                          <w:rFonts w:ascii="Georgia" w:eastAsiaTheme="majorEastAsia" w:hAnsi="Georgia" w:cstheme="majorBidi"/>
                          <w:b/>
                          <w:i/>
                          <w:iCs/>
                          <w:color w:val="4BACC6" w:themeColor="accent5"/>
                          <w:sz w:val="28"/>
                          <w:szCs w:val="28"/>
                        </w:rPr>
                        <w:t>ion</w:t>
                      </w:r>
                      <w:r w:rsidRPr="00D36C9F">
                        <w:rPr>
                          <w:rFonts w:ascii="Georgia" w:eastAsiaTheme="majorEastAsia" w:hAnsi="Georgia" w:cstheme="majorBidi"/>
                          <w:b/>
                          <w:i/>
                          <w:iCs/>
                          <w:color w:val="4BACC6" w:themeColor="accent5"/>
                          <w:sz w:val="28"/>
                          <w:szCs w:val="28"/>
                        </w:rPr>
                        <w:t xml:space="preserve"> </w:t>
                      </w:r>
                      <w:r>
                        <w:rPr>
                          <w:rFonts w:ascii="Georgia" w:eastAsiaTheme="majorEastAsia" w:hAnsi="Georgia" w:cstheme="majorBidi"/>
                          <w:b/>
                          <w:i/>
                          <w:iCs/>
                          <w:color w:val="4BACC6" w:themeColor="accent5"/>
                          <w:sz w:val="28"/>
                          <w:szCs w:val="28"/>
                        </w:rPr>
                        <w:t>among</w:t>
                      </w:r>
                      <w:r w:rsidRPr="00D36C9F">
                        <w:rPr>
                          <w:rFonts w:ascii="Georgia" w:eastAsiaTheme="majorEastAsia" w:hAnsi="Georgia" w:cstheme="majorBidi"/>
                          <w:b/>
                          <w:i/>
                          <w:iCs/>
                          <w:color w:val="4BACC6" w:themeColor="accent5"/>
                          <w:sz w:val="28"/>
                          <w:szCs w:val="28"/>
                        </w:rPr>
                        <w:t xml:space="preserve"> client teams and Capgemini Application M</w:t>
                      </w:r>
                      <w:r>
                        <w:rPr>
                          <w:rFonts w:ascii="Georgia" w:eastAsiaTheme="majorEastAsia" w:hAnsi="Georgia" w:cstheme="majorBidi"/>
                          <w:b/>
                          <w:i/>
                          <w:iCs/>
                          <w:color w:val="4BACC6" w:themeColor="accent5"/>
                          <w:sz w:val="28"/>
                          <w:szCs w:val="28"/>
                        </w:rPr>
                        <w:t>aintenance and Development</w:t>
                      </w:r>
                    </w:p>
                  </w:txbxContent>
                </v:textbox>
                <w10:anchorlock/>
              </v:shape>
            </w:pict>
          </mc:Fallback>
        </mc:AlternateContent>
      </w:r>
    </w:p>
    <w:p w:rsidR="00321E1F" w:rsidRPr="00F45A6E" w:rsidRDefault="00B25D02" w:rsidP="00321E1F">
      <w:pPr>
        <w:rPr>
          <w:lang w:val="en-GB"/>
        </w:rPr>
      </w:pPr>
      <w:r>
        <w:rPr>
          <w:lang w:val="en-GB"/>
        </w:rPr>
        <w:t xml:space="preserve">SOK-EAI’s </w:t>
      </w:r>
      <w:r w:rsidR="00321E1F" w:rsidRPr="00F45A6E">
        <w:rPr>
          <w:lang w:val="en-GB"/>
        </w:rPr>
        <w:t xml:space="preserve">users will be able to log tickets for EAI related support with Capgemini </w:t>
      </w:r>
      <w:r w:rsidR="008257C9">
        <w:rPr>
          <w:lang w:val="en-GB"/>
        </w:rPr>
        <w:t>service desk</w:t>
      </w:r>
      <w:r w:rsidR="00321E1F" w:rsidRPr="00F45A6E">
        <w:rPr>
          <w:lang w:val="en-GB"/>
        </w:rPr>
        <w:t xml:space="preserve"> in Finland either through phone or mail.</w:t>
      </w:r>
    </w:p>
    <w:p w:rsidR="00321E1F" w:rsidRPr="00F45A6E" w:rsidRDefault="008257C9" w:rsidP="00321E1F">
      <w:pPr>
        <w:rPr>
          <w:lang w:val="en-GB"/>
        </w:rPr>
      </w:pPr>
      <w:r>
        <w:rPr>
          <w:lang w:val="en-GB"/>
        </w:rPr>
        <w:t>Service desk</w:t>
      </w:r>
      <w:r w:rsidR="00321E1F" w:rsidRPr="00F45A6E">
        <w:rPr>
          <w:lang w:val="en-GB"/>
        </w:rPr>
        <w:t xml:space="preserve"> will analyse the tickets and do the necessary routing of tickets to the appropriate teams</w:t>
      </w:r>
      <w:r w:rsidR="00321E1F">
        <w:rPr>
          <w:lang w:val="en-GB"/>
        </w:rPr>
        <w:t xml:space="preserve"> </w:t>
      </w:r>
      <w:r w:rsidR="00321E1F" w:rsidRPr="00F45A6E">
        <w:rPr>
          <w:lang w:val="en-GB"/>
        </w:rPr>
        <w:t xml:space="preserve">in offshore, onsite or resolved by </w:t>
      </w:r>
      <w:r w:rsidR="00B25D02">
        <w:rPr>
          <w:lang w:val="en-GB"/>
        </w:rPr>
        <w:t>s</w:t>
      </w:r>
      <w:r>
        <w:rPr>
          <w:lang w:val="en-GB"/>
        </w:rPr>
        <w:t>ervice desk</w:t>
      </w:r>
      <w:r w:rsidR="00321E1F" w:rsidRPr="00F45A6E">
        <w:rPr>
          <w:lang w:val="en-GB"/>
        </w:rPr>
        <w:t xml:space="preserve"> team. The routing of tickets and support analysis of tickets will be</w:t>
      </w:r>
      <w:r w:rsidR="00321E1F">
        <w:rPr>
          <w:lang w:val="en-GB"/>
        </w:rPr>
        <w:t xml:space="preserve"> </w:t>
      </w:r>
      <w:r w:rsidR="00321E1F" w:rsidRPr="00F45A6E">
        <w:rPr>
          <w:lang w:val="en-GB"/>
        </w:rPr>
        <w:t xml:space="preserve">performed through Capgemini service management tool </w:t>
      </w:r>
      <w:r w:rsidR="00321E1F">
        <w:rPr>
          <w:lang w:val="en-GB"/>
        </w:rPr>
        <w:t xml:space="preserve">(BMC Remedy </w:t>
      </w:r>
      <w:r w:rsidR="00321E1F" w:rsidRPr="00F45A6E">
        <w:rPr>
          <w:lang w:val="en-GB"/>
        </w:rPr>
        <w:t>ITSM tool</w:t>
      </w:r>
      <w:r w:rsidR="00321E1F">
        <w:rPr>
          <w:lang w:val="en-GB"/>
        </w:rPr>
        <w:t>)</w:t>
      </w:r>
      <w:r w:rsidR="00321E1F" w:rsidRPr="00F45A6E">
        <w:rPr>
          <w:lang w:val="en-GB"/>
        </w:rPr>
        <w:t>.</w:t>
      </w:r>
    </w:p>
    <w:p w:rsidR="00321E1F" w:rsidRDefault="00321E1F" w:rsidP="00321E1F">
      <w:pPr>
        <w:rPr>
          <w:lang w:val="en-GB"/>
        </w:rPr>
      </w:pPr>
      <w:r w:rsidRPr="00F45A6E">
        <w:rPr>
          <w:lang w:val="en-GB"/>
        </w:rPr>
        <w:t xml:space="preserve">This shall allow bi-directional flow of information on incidents &amp; problems. Incidents reported in </w:t>
      </w:r>
      <w:r w:rsidR="00B25D02">
        <w:rPr>
          <w:lang w:val="en-GB"/>
        </w:rPr>
        <w:t xml:space="preserve">infrastructure </w:t>
      </w:r>
      <w:r w:rsidRPr="00F45A6E">
        <w:rPr>
          <w:lang w:val="en-GB"/>
        </w:rPr>
        <w:t xml:space="preserve">vendor Service Desk shall get replicated in ITSM to allow Capgemini </w:t>
      </w:r>
      <w:r w:rsidR="008257C9">
        <w:rPr>
          <w:lang w:val="en-GB"/>
        </w:rPr>
        <w:t>Service desk</w:t>
      </w:r>
      <w:r w:rsidRPr="00F45A6E">
        <w:rPr>
          <w:lang w:val="en-GB"/>
        </w:rPr>
        <w:t xml:space="preserve"> consultants to access the same. Incidents reported to Capgemini’s integrated </w:t>
      </w:r>
      <w:r>
        <w:rPr>
          <w:lang w:val="en-GB"/>
        </w:rPr>
        <w:t>BMC Remedy ITSM</w:t>
      </w:r>
      <w:r w:rsidRPr="00F45A6E">
        <w:rPr>
          <w:lang w:val="en-GB"/>
        </w:rPr>
        <w:t xml:space="preserve"> Service Desk will be assessed by our Operations staff and directed to the appropriate support contact. </w:t>
      </w:r>
    </w:p>
    <w:p w:rsidR="00321E1F" w:rsidRDefault="00B25D02" w:rsidP="00321E1F">
      <w:pPr>
        <w:rPr>
          <w:lang w:val="en-GB"/>
        </w:rPr>
      </w:pPr>
      <w:r>
        <w:rPr>
          <w:lang w:val="en-GB"/>
        </w:rPr>
        <w:t>W</w:t>
      </w:r>
      <w:r w:rsidR="00321E1F" w:rsidRPr="00F45A6E">
        <w:rPr>
          <w:lang w:val="en-GB"/>
        </w:rPr>
        <w:t>hen the incident requ</w:t>
      </w:r>
      <w:r w:rsidR="00E24A37">
        <w:rPr>
          <w:lang w:val="en-GB"/>
        </w:rPr>
        <w:t>ires additional information,</w:t>
      </w:r>
      <w:r w:rsidR="00321E1F" w:rsidRPr="00F45A6E">
        <w:rPr>
          <w:lang w:val="en-GB"/>
        </w:rPr>
        <w:t xml:space="preserve"> the offshore application leads will involve onshore consultants to interact with SOK EAI leads and gather the required information for resolving the incident.</w:t>
      </w:r>
      <w:r>
        <w:rPr>
          <w:lang w:val="en-GB"/>
        </w:rPr>
        <w:t xml:space="preserve"> Our o</w:t>
      </w:r>
      <w:r w:rsidR="00321E1F" w:rsidRPr="00F45A6E">
        <w:rPr>
          <w:lang w:val="en-GB"/>
        </w:rPr>
        <w:t>nshore staff will al</w:t>
      </w:r>
      <w:r>
        <w:rPr>
          <w:lang w:val="en-GB"/>
        </w:rPr>
        <w:t>so be involved in case of high p</w:t>
      </w:r>
      <w:r w:rsidR="00E24A37">
        <w:rPr>
          <w:lang w:val="en-GB"/>
        </w:rPr>
        <w:t>riority incidents. T</w:t>
      </w:r>
      <w:r w:rsidR="00321E1F" w:rsidRPr="00F45A6E">
        <w:rPr>
          <w:lang w:val="en-GB"/>
        </w:rPr>
        <w:t>hey will work clos</w:t>
      </w:r>
      <w:r w:rsidR="00E24A37">
        <w:rPr>
          <w:lang w:val="en-GB"/>
        </w:rPr>
        <w:t xml:space="preserve">ely with offshore team and </w:t>
      </w:r>
      <w:r w:rsidR="00321E1F" w:rsidRPr="00F45A6E">
        <w:rPr>
          <w:lang w:val="en-GB"/>
        </w:rPr>
        <w:t>maintain the necessary communications with SOK EAI personnel until the issue is resolved.</w:t>
      </w:r>
    </w:p>
    <w:p w:rsidR="00321E1F" w:rsidRDefault="00E24A37" w:rsidP="00321E1F">
      <w:pPr>
        <w:rPr>
          <w:lang w:val="en-GB"/>
        </w:rPr>
      </w:pPr>
      <w:r>
        <w:rPr>
          <w:lang w:val="en-GB"/>
        </w:rPr>
        <w:t>The delivery m</w:t>
      </w:r>
      <w:r w:rsidR="00321E1F" w:rsidRPr="00F45A6E">
        <w:rPr>
          <w:lang w:val="en-GB"/>
        </w:rPr>
        <w:t>anagers at offshore will be responsible for managing ticket escalations, tickets breaches and major issues and incidents through ITSM instance on Capgemini side.</w:t>
      </w:r>
      <w:r w:rsidR="00321E1F">
        <w:rPr>
          <w:lang w:val="en-GB"/>
        </w:rPr>
        <w:t xml:space="preserve"> </w:t>
      </w:r>
      <w:r w:rsidR="00321E1F" w:rsidRPr="00F45A6E">
        <w:rPr>
          <w:lang w:val="en-GB"/>
        </w:rPr>
        <w:t>Should issues r</w:t>
      </w:r>
      <w:r>
        <w:rPr>
          <w:lang w:val="en-GB"/>
        </w:rPr>
        <w:t>equire escalation, the onshore delivery m</w:t>
      </w:r>
      <w:r w:rsidR="00321E1F" w:rsidRPr="00F45A6E">
        <w:rPr>
          <w:lang w:val="en-GB"/>
        </w:rPr>
        <w:t>anager will be engaged to address conc</w:t>
      </w:r>
      <w:r w:rsidR="00B75E8A">
        <w:rPr>
          <w:lang w:val="en-GB"/>
        </w:rPr>
        <w:t>erns and meet with SOK</w:t>
      </w:r>
      <w:r w:rsidR="00321E1F" w:rsidRPr="00F45A6E">
        <w:rPr>
          <w:lang w:val="en-GB"/>
        </w:rPr>
        <w:t xml:space="preserve"> to ensure that work efforts are appropriately directed to resolve issues in conformance with customer expectations and Service Level Agreements.</w:t>
      </w:r>
    </w:p>
    <w:p w:rsidR="00321E1F" w:rsidRDefault="00321E1F" w:rsidP="009013C7">
      <w:pPr>
        <w:pStyle w:val="Heading4"/>
      </w:pPr>
      <w:r w:rsidRPr="000C6DC1">
        <w:t>Flow of incidents across teams within SOK and Capgemini</w:t>
      </w:r>
    </w:p>
    <w:p w:rsidR="00321E1F" w:rsidRPr="00F45A6E" w:rsidRDefault="00321E1F" w:rsidP="00321E1F">
      <w:pPr>
        <w:jc w:val="center"/>
        <w:rPr>
          <w:lang w:val="en-GB"/>
        </w:rPr>
      </w:pPr>
      <w:r w:rsidRPr="00694DC6">
        <w:rPr>
          <w:noProof/>
          <w:lang w:val="fi-FI" w:eastAsia="fi-FI"/>
        </w:rPr>
        <w:drawing>
          <wp:inline distT="0" distB="0" distL="0" distR="0" wp14:anchorId="26DCE59B" wp14:editId="03612E00">
            <wp:extent cx="5029200" cy="233231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29200" cy="2332316"/>
                    </a:xfrm>
                    <a:prstGeom prst="rect">
                      <a:avLst/>
                    </a:prstGeom>
                    <a:noFill/>
                    <a:ln>
                      <a:noFill/>
                    </a:ln>
                  </pic:spPr>
                </pic:pic>
              </a:graphicData>
            </a:graphic>
          </wp:inline>
        </w:drawing>
      </w:r>
    </w:p>
    <w:p w:rsidR="00321E1F" w:rsidRPr="00F45A6E" w:rsidRDefault="00321E1F" w:rsidP="00321E1F">
      <w:pPr>
        <w:pStyle w:val="Caption"/>
        <w:rPr>
          <w:lang w:val="en-GB"/>
        </w:rPr>
      </w:pPr>
      <w:bookmarkStart w:id="48" w:name="_Toc399422518"/>
      <w:r w:rsidRPr="00F45A6E">
        <w:rPr>
          <w:lang w:val="en-GB"/>
        </w:rPr>
        <w:t xml:space="preserve">Figure </w:t>
      </w:r>
      <w:r w:rsidR="00093B55" w:rsidRPr="00F45A6E">
        <w:rPr>
          <w:lang w:val="en-GB"/>
        </w:rPr>
        <w:fldChar w:fldCharType="begin"/>
      </w:r>
      <w:r w:rsidRPr="00F45A6E">
        <w:rPr>
          <w:lang w:val="en-GB"/>
        </w:rPr>
        <w:instrText xml:space="preserve"> SEQ Figure \* ARABIC </w:instrText>
      </w:r>
      <w:r w:rsidR="00093B55" w:rsidRPr="00F45A6E">
        <w:rPr>
          <w:lang w:val="en-GB"/>
        </w:rPr>
        <w:fldChar w:fldCharType="separate"/>
      </w:r>
      <w:r w:rsidR="00C066B7">
        <w:rPr>
          <w:noProof/>
          <w:lang w:val="en-GB"/>
        </w:rPr>
        <w:t>17</w:t>
      </w:r>
      <w:r w:rsidR="00093B55" w:rsidRPr="00F45A6E">
        <w:rPr>
          <w:lang w:val="en-GB"/>
        </w:rPr>
        <w:fldChar w:fldCharType="end"/>
      </w:r>
      <w:r w:rsidRPr="00F45A6E">
        <w:rPr>
          <w:lang w:val="en-GB"/>
        </w:rPr>
        <w:t>: Flow of Incident</w:t>
      </w:r>
      <w:r w:rsidR="00B75E8A">
        <w:rPr>
          <w:lang w:val="en-GB"/>
        </w:rPr>
        <w:t>s</w:t>
      </w:r>
      <w:r w:rsidRPr="00F45A6E">
        <w:rPr>
          <w:lang w:val="en-GB"/>
        </w:rPr>
        <w:t xml:space="preserve"> across teams</w:t>
      </w:r>
      <w:bookmarkEnd w:id="48"/>
    </w:p>
    <w:p w:rsidR="00321E1F" w:rsidRPr="00F45A6E" w:rsidRDefault="00321E1F" w:rsidP="00321E1F">
      <w:pPr>
        <w:rPr>
          <w:lang w:val="en-GB"/>
        </w:rPr>
      </w:pPr>
      <w:r w:rsidRPr="00F45A6E">
        <w:rPr>
          <w:lang w:val="en-GB"/>
        </w:rPr>
        <w:t>For any EAI middleware support, integrations and database administration related incidents Capgemini w</w:t>
      </w:r>
      <w:r w:rsidR="00E24A37">
        <w:rPr>
          <w:lang w:val="en-GB"/>
        </w:rPr>
        <w:t>ill follow the subsequent steps</w:t>
      </w:r>
      <w:r w:rsidRPr="00F45A6E">
        <w:rPr>
          <w:lang w:val="en-GB"/>
        </w:rPr>
        <w:t>:</w:t>
      </w:r>
    </w:p>
    <w:p w:rsidR="00321E1F" w:rsidRPr="00F45A6E" w:rsidRDefault="004F5664" w:rsidP="00321E1F">
      <w:pPr>
        <w:pStyle w:val="Bullet1"/>
      </w:pPr>
      <w:r>
        <w:t>Automated a</w:t>
      </w:r>
      <w:r w:rsidR="00321E1F" w:rsidRPr="00F45A6E">
        <w:t xml:space="preserve">lerts </w:t>
      </w:r>
      <w:r>
        <w:t>for middleware and database are routed from SOK infrastructure v</w:t>
      </w:r>
      <w:r w:rsidR="00321E1F" w:rsidRPr="00F45A6E">
        <w:t xml:space="preserve">endor </w:t>
      </w:r>
      <w:r>
        <w:t>to Capgemini t</w:t>
      </w:r>
      <w:r w:rsidR="00321E1F" w:rsidRPr="00F45A6E">
        <w:t xml:space="preserve">icketing tool </w:t>
      </w:r>
      <w:r w:rsidR="00321E1F">
        <w:t xml:space="preserve">(BMC Remedy </w:t>
      </w:r>
      <w:r w:rsidR="00321E1F" w:rsidRPr="00F45A6E">
        <w:t>ITSM</w:t>
      </w:r>
      <w:r w:rsidR="00321E1F">
        <w:t>)</w:t>
      </w:r>
      <w:r w:rsidR="00321E1F" w:rsidRPr="00F45A6E">
        <w:t xml:space="preserve"> </w:t>
      </w:r>
      <w:r>
        <w:t>via</w:t>
      </w:r>
      <w:r w:rsidR="00321E1F" w:rsidRPr="00F45A6E">
        <w:t xml:space="preserve"> </w:t>
      </w:r>
      <w:r>
        <w:t xml:space="preserve">SD2SD </w:t>
      </w:r>
      <w:r w:rsidR="00321E1F" w:rsidRPr="00F45A6E">
        <w:t xml:space="preserve">integration. </w:t>
      </w:r>
    </w:p>
    <w:p w:rsidR="00321E1F" w:rsidRPr="00F45A6E" w:rsidRDefault="00321E1F" w:rsidP="00321E1F">
      <w:pPr>
        <w:pStyle w:val="Bullet1"/>
      </w:pPr>
      <w:r w:rsidRPr="00F45A6E">
        <w:t>Capgemini t</w:t>
      </w:r>
      <w:r w:rsidR="004F5664">
        <w:t>eam responsible for support of m</w:t>
      </w:r>
      <w:r w:rsidRPr="00F45A6E">
        <w:t>iddleware and database will monitor the tickets in ITSM and assigns to the respective queue.</w:t>
      </w:r>
    </w:p>
    <w:p w:rsidR="00321E1F" w:rsidRPr="00F45A6E" w:rsidRDefault="00321E1F" w:rsidP="00321E1F">
      <w:pPr>
        <w:pStyle w:val="Bullet1"/>
      </w:pPr>
      <w:r w:rsidRPr="00F45A6E">
        <w:t>The support team from</w:t>
      </w:r>
      <w:r w:rsidR="004F5664">
        <w:t xml:space="preserve"> (EAI streams of middleware or d</w:t>
      </w:r>
      <w:r w:rsidRPr="00F45A6E">
        <w:t xml:space="preserve">atabase) will analyse based and resolve the issue. </w:t>
      </w:r>
    </w:p>
    <w:p w:rsidR="00321E1F" w:rsidRPr="00F45A6E" w:rsidRDefault="00321E1F" w:rsidP="00321E1F">
      <w:pPr>
        <w:pStyle w:val="Bullet1"/>
      </w:pPr>
      <w:r w:rsidRPr="00F45A6E">
        <w:t>The resolution will be updated in the ITSM as part of ticket closure.</w:t>
      </w:r>
    </w:p>
    <w:p w:rsidR="00321E1F" w:rsidRDefault="00321E1F" w:rsidP="00321E1F">
      <w:pPr>
        <w:pStyle w:val="Bullet1-end"/>
      </w:pPr>
      <w:r w:rsidRPr="00F45A6E">
        <w:t>In case of the issue is analysed to be related with code, the support team approaches the application developm</w:t>
      </w:r>
      <w:r w:rsidR="004F5664">
        <w:t>ent team to fix the issue. The a</w:t>
      </w:r>
      <w:r w:rsidRPr="00F45A6E">
        <w:t>pplication development team will coordinate with all the stake holders and fix the issue.</w:t>
      </w:r>
    </w:p>
    <w:p w:rsidR="00321E1F" w:rsidRPr="00F45A6E" w:rsidRDefault="00321E1F" w:rsidP="00321E1F">
      <w:pPr>
        <w:rPr>
          <w:lang w:val="en-GB"/>
        </w:rPr>
      </w:pPr>
      <w:r w:rsidRPr="00F45A6E">
        <w:rPr>
          <w:lang w:val="en-GB"/>
        </w:rPr>
        <w:t>Capgemini’s client-facing teams will interact with SOK te</w:t>
      </w:r>
      <w:r w:rsidR="004F5664">
        <w:rPr>
          <w:lang w:val="en-GB"/>
        </w:rPr>
        <w:t>am members through established s</w:t>
      </w:r>
      <w:r w:rsidRPr="00F45A6E">
        <w:rPr>
          <w:lang w:val="en-GB"/>
        </w:rPr>
        <w:t>tandardized work-bas</w:t>
      </w:r>
      <w:r w:rsidR="004F5664">
        <w:rPr>
          <w:lang w:val="en-GB"/>
        </w:rPr>
        <w:t>ed processes, and will include onshore service delivery managers and architects / a</w:t>
      </w:r>
      <w:r w:rsidRPr="00F45A6E">
        <w:rPr>
          <w:lang w:val="en-GB"/>
        </w:rPr>
        <w:t>nalysts</w:t>
      </w:r>
      <w:r w:rsidR="004F5664">
        <w:rPr>
          <w:lang w:val="en-GB"/>
        </w:rPr>
        <w:t xml:space="preserve">. The Capgemini India delivery </w:t>
      </w:r>
      <w:r w:rsidR="00827E24">
        <w:rPr>
          <w:lang w:val="en-GB"/>
        </w:rPr>
        <w:t>centre</w:t>
      </w:r>
      <w:r w:rsidRPr="00F45A6E">
        <w:rPr>
          <w:lang w:val="en-GB"/>
        </w:rPr>
        <w:t xml:space="preserve"> based team is the primary point of delivery. </w:t>
      </w:r>
    </w:p>
    <w:p w:rsidR="00321E1F" w:rsidRPr="00F45A6E" w:rsidRDefault="00321E1F" w:rsidP="00321E1F">
      <w:pPr>
        <w:rPr>
          <w:lang w:val="en-GB"/>
        </w:rPr>
      </w:pPr>
      <w:r w:rsidRPr="00F45A6E">
        <w:rPr>
          <w:lang w:val="en-GB"/>
        </w:rPr>
        <w:t xml:space="preserve">Our client-facing and delivery </w:t>
      </w:r>
      <w:r w:rsidR="00827E24">
        <w:rPr>
          <w:lang w:val="en-GB"/>
        </w:rPr>
        <w:t>centre</w:t>
      </w:r>
      <w:r w:rsidRPr="00F45A6E">
        <w:rPr>
          <w:lang w:val="en-GB"/>
        </w:rPr>
        <w:t xml:space="preserve"> teams work together seamlessly, facilitated by our standard tools and processes.</w:t>
      </w:r>
    </w:p>
    <w:p w:rsidR="00321E1F" w:rsidRPr="00F45A6E" w:rsidRDefault="00321E1F" w:rsidP="00321E1F">
      <w:pPr>
        <w:rPr>
          <w:lang w:val="en-GB"/>
        </w:rPr>
      </w:pPr>
      <w:r w:rsidRPr="00F45A6E">
        <w:rPr>
          <w:lang w:val="en-GB"/>
        </w:rPr>
        <w:t>Our understanding of the scope is as follows:</w:t>
      </w:r>
    </w:p>
    <w:p w:rsidR="00321E1F" w:rsidRPr="00F45A6E" w:rsidRDefault="00321E1F" w:rsidP="00321E1F">
      <w:pPr>
        <w:pStyle w:val="Bullet1"/>
      </w:pPr>
      <w:r w:rsidRPr="00F45A6E">
        <w:t>Incidents: Will be handled by the Service Desk</w:t>
      </w:r>
      <w:r>
        <w:t xml:space="preserve"> (</w:t>
      </w:r>
      <w:r w:rsidRPr="00F45A6E">
        <w:t>L</w:t>
      </w:r>
      <w:r>
        <w:t>evel 1)</w:t>
      </w:r>
      <w:r w:rsidRPr="00F45A6E">
        <w:t>, L</w:t>
      </w:r>
      <w:r>
        <w:t xml:space="preserve">evel </w:t>
      </w:r>
      <w:r w:rsidRPr="00F45A6E">
        <w:t>2 and Corrective maintenance i.e. level-3 support</w:t>
      </w:r>
      <w:r>
        <w:t>.</w:t>
      </w:r>
      <w:r w:rsidRPr="00F45A6E">
        <w:t xml:space="preserve"> Level 1 and Level 2 support includes user support and service requests</w:t>
      </w:r>
      <w:r>
        <w:t xml:space="preserve"> respectively.</w:t>
      </w:r>
    </w:p>
    <w:p w:rsidR="00321E1F" w:rsidRDefault="00321E1F" w:rsidP="00321E1F">
      <w:pPr>
        <w:pStyle w:val="Bullet1"/>
      </w:pPr>
      <w:r w:rsidRPr="00F45A6E">
        <w:t xml:space="preserve">Service Desk will assign the </w:t>
      </w:r>
      <w:r>
        <w:t>production issues - Level 2 and level 3 tickets to</w:t>
      </w:r>
      <w:r w:rsidRPr="00F45A6E">
        <w:t xml:space="preserve"> the team</w:t>
      </w:r>
      <w:r>
        <w:t>s</w:t>
      </w:r>
      <w:r w:rsidRPr="00F45A6E">
        <w:t xml:space="preserve"> of Capgemini.</w:t>
      </w:r>
    </w:p>
    <w:p w:rsidR="00321E1F" w:rsidRDefault="00321E1F" w:rsidP="00321E1F">
      <w:pPr>
        <w:pStyle w:val="Bullet1-end"/>
      </w:pPr>
      <w:r>
        <w:t>Requests for change/minor enhancements will be informed to Capgemini Finland business analyst. The Capgemini Offshore teams will then work on the requests after they receive the necessary documented requirements from the business analyst.</w:t>
      </w:r>
    </w:p>
    <w:p w:rsidR="00321E1F" w:rsidRPr="00F45A6E" w:rsidRDefault="00321E1F" w:rsidP="00321E1F">
      <w:pPr>
        <w:rPr>
          <w:lang w:val="en-GB"/>
        </w:rPr>
      </w:pPr>
      <w:r w:rsidRPr="00F45A6E">
        <w:rPr>
          <w:lang w:val="en-GB"/>
        </w:rPr>
        <w:t xml:space="preserve">The SDM oversees the activities of the maintenance team. The SDM will work </w:t>
      </w:r>
      <w:r w:rsidR="004F5664">
        <w:rPr>
          <w:lang w:val="en-GB"/>
        </w:rPr>
        <w:t>in co-operation</w:t>
      </w:r>
      <w:r w:rsidRPr="00F45A6E">
        <w:rPr>
          <w:lang w:val="en-GB"/>
        </w:rPr>
        <w:t xml:space="preserve"> with the Capgemini team and SOK </w:t>
      </w:r>
      <w:r w:rsidR="004F5664">
        <w:rPr>
          <w:lang w:val="en-GB"/>
        </w:rPr>
        <w:t>IT to ensure seamless delivery.</w:t>
      </w:r>
    </w:p>
    <w:p w:rsidR="00321E1F" w:rsidRPr="00CE4577" w:rsidRDefault="00321E1F" w:rsidP="00321E1F">
      <w:pPr>
        <w:pStyle w:val="Heading3"/>
      </w:pPr>
      <w:bookmarkStart w:id="49" w:name="_Toc399833186"/>
      <w:r w:rsidRPr="000A5861">
        <w:t>Service Delivery Model</w:t>
      </w:r>
      <w:bookmarkEnd w:id="49"/>
      <w:r w:rsidRPr="000A5861">
        <w:t xml:space="preserve"> </w:t>
      </w:r>
    </w:p>
    <w:p w:rsidR="00321E1F" w:rsidRDefault="00321E1F" w:rsidP="00321E1F">
      <w:pPr>
        <w:rPr>
          <w:lang w:val="en-GB"/>
        </w:rPr>
      </w:pPr>
      <w:r w:rsidRPr="00F45A6E">
        <w:rPr>
          <w:lang w:val="en-GB"/>
        </w:rPr>
        <w:t>We believe the proposed delivery model depicted below is cost-effective and has a risk-balanced approach.</w:t>
      </w:r>
    </w:p>
    <w:p w:rsidR="00321E1F" w:rsidRPr="00F45A6E" w:rsidRDefault="00321E1F" w:rsidP="00321E1F">
      <w:pPr>
        <w:jc w:val="center"/>
        <w:rPr>
          <w:lang w:val="en-GB"/>
        </w:rPr>
      </w:pPr>
      <w:r w:rsidRPr="00F45A6E">
        <w:rPr>
          <w:rFonts w:cs="Arial"/>
          <w:noProof/>
          <w:sz w:val="20"/>
          <w:szCs w:val="20"/>
          <w:lang w:val="fi-FI" w:eastAsia="fi-FI"/>
        </w:rPr>
        <w:drawing>
          <wp:inline distT="0" distB="0" distL="0" distR="0" wp14:anchorId="422E5C70" wp14:editId="079D1580">
            <wp:extent cx="5029200" cy="2674581"/>
            <wp:effectExtent l="0" t="0" r="0"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5029200" cy="2674581"/>
                    </a:xfrm>
                    <a:prstGeom prst="rect">
                      <a:avLst/>
                    </a:prstGeom>
                    <a:noFill/>
                    <a:ln w="9525">
                      <a:noFill/>
                      <a:miter lim="800000"/>
                      <a:headEnd/>
                      <a:tailEnd/>
                    </a:ln>
                  </pic:spPr>
                </pic:pic>
              </a:graphicData>
            </a:graphic>
          </wp:inline>
        </w:drawing>
      </w:r>
    </w:p>
    <w:p w:rsidR="00321E1F" w:rsidRPr="00F45A6E" w:rsidRDefault="00321E1F" w:rsidP="00321E1F">
      <w:pPr>
        <w:pStyle w:val="Caption"/>
        <w:rPr>
          <w:lang w:val="en-GB"/>
        </w:rPr>
      </w:pPr>
      <w:bookmarkStart w:id="50" w:name="_Toc399422519"/>
      <w:r w:rsidRPr="00F45A6E">
        <w:rPr>
          <w:lang w:val="en-GB"/>
        </w:rPr>
        <w:t xml:space="preserve">Figure </w:t>
      </w:r>
      <w:r w:rsidR="00093B55" w:rsidRPr="00F45A6E">
        <w:rPr>
          <w:lang w:val="en-GB"/>
        </w:rPr>
        <w:fldChar w:fldCharType="begin"/>
      </w:r>
      <w:r w:rsidRPr="00F45A6E">
        <w:rPr>
          <w:lang w:val="en-GB"/>
        </w:rPr>
        <w:instrText xml:space="preserve"> SEQ Figure \* ARABIC </w:instrText>
      </w:r>
      <w:r w:rsidR="00093B55" w:rsidRPr="00F45A6E">
        <w:rPr>
          <w:lang w:val="en-GB"/>
        </w:rPr>
        <w:fldChar w:fldCharType="separate"/>
      </w:r>
      <w:r w:rsidR="00C066B7">
        <w:rPr>
          <w:noProof/>
          <w:lang w:val="en-GB"/>
        </w:rPr>
        <w:t>18</w:t>
      </w:r>
      <w:r w:rsidR="00093B55" w:rsidRPr="00F45A6E">
        <w:rPr>
          <w:lang w:val="en-GB"/>
        </w:rPr>
        <w:fldChar w:fldCharType="end"/>
      </w:r>
      <w:r w:rsidRPr="00F45A6E">
        <w:rPr>
          <w:lang w:val="en-GB"/>
        </w:rPr>
        <w:t>: Proposed Service Delivery Locations</w:t>
      </w:r>
      <w:bookmarkEnd w:id="50"/>
    </w:p>
    <w:p w:rsidR="00321E1F" w:rsidRPr="00F45A6E" w:rsidRDefault="00321E1F" w:rsidP="00321E1F">
      <w:pPr>
        <w:jc w:val="center"/>
        <w:rPr>
          <w:lang w:val="en-GB"/>
        </w:rPr>
      </w:pPr>
      <w:r w:rsidRPr="00F45A6E">
        <w:rPr>
          <w:noProof/>
          <w:lang w:val="fi-FI" w:eastAsia="fi-FI"/>
        </w:rPr>
        <w:drawing>
          <wp:inline distT="0" distB="0" distL="0" distR="0" wp14:anchorId="304E76B0" wp14:editId="4D2C17B3">
            <wp:extent cx="5029200" cy="2947182"/>
            <wp:effectExtent l="19050" t="19050" r="19050" b="247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5029200" cy="2947182"/>
                    </a:xfrm>
                    <a:prstGeom prst="rect">
                      <a:avLst/>
                    </a:prstGeom>
                    <a:noFill/>
                    <a:ln w="6350" cmpd="sng">
                      <a:solidFill>
                        <a:srgbClr val="000000"/>
                      </a:solidFill>
                      <a:miter lim="800000"/>
                      <a:headEnd/>
                      <a:tailEnd/>
                    </a:ln>
                    <a:effectLst/>
                  </pic:spPr>
                </pic:pic>
              </a:graphicData>
            </a:graphic>
          </wp:inline>
        </w:drawing>
      </w:r>
    </w:p>
    <w:p w:rsidR="00321E1F" w:rsidRPr="00F45A6E" w:rsidRDefault="00321E1F" w:rsidP="004F5664">
      <w:pPr>
        <w:pStyle w:val="Caption"/>
        <w:rPr>
          <w:lang w:val="en-GB"/>
        </w:rPr>
      </w:pPr>
      <w:bookmarkStart w:id="51" w:name="_Toc399422520"/>
      <w:r w:rsidRPr="00F45A6E">
        <w:rPr>
          <w:lang w:val="en-GB"/>
        </w:rPr>
        <w:t xml:space="preserve">Figure </w:t>
      </w:r>
      <w:r w:rsidR="00093B55" w:rsidRPr="00F45A6E">
        <w:rPr>
          <w:lang w:val="en-GB"/>
        </w:rPr>
        <w:fldChar w:fldCharType="begin"/>
      </w:r>
      <w:r w:rsidRPr="00F45A6E">
        <w:rPr>
          <w:lang w:val="en-GB"/>
        </w:rPr>
        <w:instrText xml:space="preserve"> SEQ Figure \* ARABIC </w:instrText>
      </w:r>
      <w:r w:rsidR="00093B55" w:rsidRPr="00F45A6E">
        <w:rPr>
          <w:lang w:val="en-GB"/>
        </w:rPr>
        <w:fldChar w:fldCharType="separate"/>
      </w:r>
      <w:r w:rsidR="00C066B7">
        <w:rPr>
          <w:noProof/>
          <w:lang w:val="en-GB"/>
        </w:rPr>
        <w:t>19</w:t>
      </w:r>
      <w:r w:rsidR="00093B55" w:rsidRPr="00F45A6E">
        <w:rPr>
          <w:lang w:val="en-GB"/>
        </w:rPr>
        <w:fldChar w:fldCharType="end"/>
      </w:r>
      <w:r w:rsidRPr="00F45A6E">
        <w:rPr>
          <w:lang w:val="en-GB"/>
        </w:rPr>
        <w:t>: AMS Delivery Model</w:t>
      </w:r>
      <w:bookmarkEnd w:id="51"/>
    </w:p>
    <w:p w:rsidR="004C7451" w:rsidRDefault="004C7451" w:rsidP="00321E1F">
      <w:pPr>
        <w:rPr>
          <w:lang w:val="en-GB"/>
        </w:rPr>
      </w:pPr>
    </w:p>
    <w:p w:rsidR="004C7451" w:rsidRDefault="004C7451" w:rsidP="00321E1F">
      <w:pPr>
        <w:rPr>
          <w:lang w:val="en-GB"/>
        </w:rPr>
      </w:pPr>
    </w:p>
    <w:p w:rsidR="00321E1F" w:rsidRPr="00F45A6E" w:rsidRDefault="00321E1F" w:rsidP="00321E1F">
      <w:pPr>
        <w:rPr>
          <w:lang w:val="en-GB"/>
        </w:rPr>
      </w:pPr>
      <w:r w:rsidRPr="00F45A6E">
        <w:rPr>
          <w:lang w:val="en-GB"/>
        </w:rPr>
        <w:t>The key features of our delivery model are:</w:t>
      </w:r>
    </w:p>
    <w:p w:rsidR="00321E1F" w:rsidRPr="00F45A6E" w:rsidRDefault="004F5664" w:rsidP="00321E1F">
      <w:pPr>
        <w:pStyle w:val="Bullet1"/>
      </w:pPr>
      <w:r>
        <w:t>Service Delivery Manager (SDM) in</w:t>
      </w:r>
      <w:r w:rsidR="00321E1F" w:rsidRPr="00F45A6E">
        <w:t xml:space="preserve"> Finland </w:t>
      </w:r>
      <w:r w:rsidR="00827E24">
        <w:t xml:space="preserve">helps </w:t>
      </w:r>
      <w:r w:rsidR="00321E1F" w:rsidRPr="00F45A6E">
        <w:t xml:space="preserve">to facilitate interaction between various Capgemini delivery and </w:t>
      </w:r>
      <w:r>
        <w:t>SOK</w:t>
      </w:r>
    </w:p>
    <w:p w:rsidR="00321E1F" w:rsidRPr="00F45A6E" w:rsidRDefault="00321E1F" w:rsidP="00321E1F">
      <w:pPr>
        <w:pStyle w:val="Bullet1"/>
      </w:pPr>
      <w:r w:rsidRPr="00F45A6E">
        <w:t>Centre-based offshore delivery in India that will allow for industrialization</w:t>
      </w:r>
    </w:p>
    <w:p w:rsidR="00321E1F" w:rsidRPr="00F45A6E" w:rsidRDefault="00321E1F" w:rsidP="00321E1F">
      <w:pPr>
        <w:pStyle w:val="Bullet1"/>
      </w:pPr>
      <w:r w:rsidRPr="00F45A6E">
        <w:t>Intimacy with SOK IT and business representatives through client-facing teams</w:t>
      </w:r>
    </w:p>
    <w:p w:rsidR="00321E1F" w:rsidRPr="00F45A6E" w:rsidRDefault="00827E24" w:rsidP="00321E1F">
      <w:pPr>
        <w:pStyle w:val="Bullet1"/>
      </w:pPr>
      <w:r>
        <w:t>Business analysts</w:t>
      </w:r>
      <w:r w:rsidR="00321E1F" w:rsidRPr="00F45A6E">
        <w:t xml:space="preserve"> to understand business requirements and to provide consultation</w:t>
      </w:r>
    </w:p>
    <w:p w:rsidR="00321E1F" w:rsidRPr="00F45A6E" w:rsidRDefault="00321E1F" w:rsidP="00827E24">
      <w:pPr>
        <w:pStyle w:val="Bullet1"/>
      </w:pPr>
      <w:r w:rsidRPr="00F45A6E">
        <w:t>“One Team” to provi</w:t>
      </w:r>
      <w:r w:rsidR="00827E24">
        <w:t>de seamless delivery to the SOK</w:t>
      </w:r>
    </w:p>
    <w:p w:rsidR="00321E1F" w:rsidRPr="00F45A6E" w:rsidRDefault="00321E1F" w:rsidP="00321E1F">
      <w:pPr>
        <w:pStyle w:val="Bullet1"/>
      </w:pPr>
      <w:r w:rsidRPr="00F45A6E">
        <w:t xml:space="preserve">Leverage existing EAI </w:t>
      </w:r>
      <w:r w:rsidR="00827E24">
        <w:t>s</w:t>
      </w:r>
      <w:r w:rsidR="008257C9">
        <w:t>ervice desk</w:t>
      </w:r>
      <w:r w:rsidRPr="00F45A6E">
        <w:t xml:space="preserve"> in Finland.</w:t>
      </w:r>
    </w:p>
    <w:p w:rsidR="00321E1F" w:rsidRPr="00F45A6E" w:rsidRDefault="00321E1F" w:rsidP="00827E24">
      <w:pPr>
        <w:pStyle w:val="Bullet1"/>
      </w:pPr>
      <w:r w:rsidRPr="00F45A6E">
        <w:t>EAI</w:t>
      </w:r>
      <w:r>
        <w:t xml:space="preserve"> </w:t>
      </w:r>
      <w:r w:rsidR="00827E24">
        <w:t>support team in India</w:t>
      </w:r>
    </w:p>
    <w:p w:rsidR="00321E1F" w:rsidRPr="00F45A6E" w:rsidRDefault="00827E24" w:rsidP="00321E1F">
      <w:pPr>
        <w:pStyle w:val="Bullet1"/>
      </w:pPr>
      <w:r>
        <w:t>Utilize existing monitoring infrastructure</w:t>
      </w:r>
      <w:r w:rsidR="00321E1F" w:rsidRPr="00F45A6E">
        <w:t xml:space="preserve"> to provide EAI related monitoring.</w:t>
      </w:r>
    </w:p>
    <w:p w:rsidR="00321E1F" w:rsidRPr="00F45A6E" w:rsidRDefault="00321E1F" w:rsidP="00321E1F">
      <w:pPr>
        <w:pStyle w:val="Bullet1"/>
      </w:pPr>
      <w:r w:rsidRPr="00F45A6E">
        <w:t xml:space="preserve">Capgemini </w:t>
      </w:r>
      <w:r w:rsidR="00827E24">
        <w:t>s</w:t>
      </w:r>
      <w:r w:rsidR="008257C9">
        <w:t>ervice desk</w:t>
      </w:r>
      <w:r w:rsidR="00827E24">
        <w:t xml:space="preserve"> as SPOC for all EAI users</w:t>
      </w:r>
    </w:p>
    <w:p w:rsidR="00321E1F" w:rsidRDefault="00321E1F" w:rsidP="00321E1F">
      <w:pPr>
        <w:rPr>
          <w:rFonts w:cs="Arial"/>
          <w:lang w:val="en-GB"/>
        </w:rPr>
      </w:pPr>
      <w:r w:rsidRPr="00F45A6E">
        <w:rPr>
          <w:lang w:val="en-GB"/>
        </w:rPr>
        <w:t xml:space="preserve">Our service management team will be located at Finland providing close proximity to where the services are consumed. In our experience this allows your team to develop a close working relationship with our delivery team and facilitates a communication channel sensitive to local culture and local language This team will work within the overall governance framework that consists of both in-country and remote delivery </w:t>
      </w:r>
      <w:r w:rsidR="00B75E8A" w:rsidRPr="00F45A6E">
        <w:rPr>
          <w:lang w:val="en-GB"/>
        </w:rPr>
        <w:t>centre</w:t>
      </w:r>
      <w:r w:rsidRPr="00F45A6E">
        <w:rPr>
          <w:lang w:val="en-GB"/>
        </w:rPr>
        <w:t xml:space="preserve"> delivery managers managing the end to end services – we call this the “One Team” approach.</w:t>
      </w:r>
    </w:p>
    <w:p w:rsidR="00321E1F" w:rsidRPr="000A5861" w:rsidRDefault="00321E1F" w:rsidP="00321E1F">
      <w:pPr>
        <w:pStyle w:val="Heading3"/>
      </w:pPr>
      <w:bookmarkStart w:id="52" w:name="_Toc399833187"/>
      <w:r w:rsidRPr="000A5861">
        <w:t xml:space="preserve">Service </w:t>
      </w:r>
      <w:r w:rsidR="002D7DA5">
        <w:t>Levels</w:t>
      </w:r>
      <w:bookmarkEnd w:id="52"/>
      <w:r w:rsidRPr="000A5861">
        <w:t xml:space="preserve"> </w:t>
      </w:r>
    </w:p>
    <w:p w:rsidR="00321E1F" w:rsidRPr="00F45A6E" w:rsidRDefault="00321E1F" w:rsidP="00321E1F">
      <w:pPr>
        <w:rPr>
          <w:lang w:val="en-GB"/>
        </w:rPr>
      </w:pPr>
      <w:r w:rsidRPr="00F45A6E">
        <w:rPr>
          <w:lang w:val="en-GB"/>
        </w:rPr>
        <w:t xml:space="preserve">As per the RFP documents shared Capgemini will adhere to the </w:t>
      </w:r>
      <w:r w:rsidR="002D7DA5">
        <w:rPr>
          <w:lang w:val="en-GB"/>
        </w:rPr>
        <w:t xml:space="preserve">requested </w:t>
      </w:r>
      <w:r w:rsidRPr="00F45A6E">
        <w:rPr>
          <w:lang w:val="en-GB"/>
        </w:rPr>
        <w:t>Response time SLA. Capgemini proposes to have a mutually agreed resolution SLA with SOK which can happen during the next stages.</w:t>
      </w:r>
    </w:p>
    <w:p w:rsidR="00321E1F" w:rsidRPr="00F45A6E" w:rsidRDefault="00321E1F" w:rsidP="00321E1F">
      <w:pPr>
        <w:rPr>
          <w:lang w:val="en-GB"/>
        </w:rPr>
      </w:pPr>
      <w:r w:rsidRPr="00F45A6E">
        <w:rPr>
          <w:lang w:val="en-GB"/>
        </w:rPr>
        <w:t>Capgemini will also adhere to the availability target of 99.9% for the support requirement.</w:t>
      </w:r>
    </w:p>
    <w:tbl>
      <w:tblPr>
        <w:tblW w:w="5000" w:type="pct"/>
        <w:tblBorders>
          <w:top w:val="single" w:sz="6" w:space="0" w:color="909090"/>
          <w:left w:val="single" w:sz="6" w:space="0" w:color="909090"/>
          <w:bottom w:val="single" w:sz="6" w:space="0" w:color="909090"/>
          <w:right w:val="single" w:sz="6" w:space="0" w:color="909090"/>
          <w:insideH w:val="single" w:sz="6" w:space="0" w:color="909090"/>
          <w:insideV w:val="single" w:sz="6" w:space="0" w:color="909090"/>
        </w:tblBorders>
        <w:tblCellMar>
          <w:top w:w="58" w:type="dxa"/>
          <w:left w:w="115" w:type="dxa"/>
          <w:bottom w:w="58" w:type="dxa"/>
          <w:right w:w="115" w:type="dxa"/>
        </w:tblCellMar>
        <w:tblLook w:val="04A0" w:firstRow="1" w:lastRow="0" w:firstColumn="1" w:lastColumn="0" w:noHBand="0" w:noVBand="1"/>
      </w:tblPr>
      <w:tblGrid>
        <w:gridCol w:w="4827"/>
        <w:gridCol w:w="5366"/>
      </w:tblGrid>
      <w:tr w:rsidR="00321E1F" w:rsidRPr="00F45A6E" w:rsidTr="0088734D">
        <w:trPr>
          <w:trHeight w:val="36"/>
        </w:trPr>
        <w:tc>
          <w:tcPr>
            <w:tcW w:w="2368" w:type="pct"/>
            <w:shd w:val="clear" w:color="auto" w:fill="263147"/>
            <w:hideMark/>
          </w:tcPr>
          <w:p w:rsidR="00321E1F" w:rsidRPr="00F45A6E" w:rsidRDefault="00321E1F" w:rsidP="00250A98">
            <w:pPr>
              <w:pStyle w:val="TableHead"/>
            </w:pPr>
            <w:r w:rsidRPr="00F45A6E">
              <w:t>SLA</w:t>
            </w:r>
          </w:p>
        </w:tc>
        <w:tc>
          <w:tcPr>
            <w:tcW w:w="2632" w:type="pct"/>
            <w:shd w:val="clear" w:color="auto" w:fill="263147"/>
            <w:hideMark/>
          </w:tcPr>
          <w:p w:rsidR="00321E1F" w:rsidRPr="00F45A6E" w:rsidRDefault="00321E1F" w:rsidP="00250A98">
            <w:pPr>
              <w:pStyle w:val="TableHead"/>
            </w:pPr>
            <w:r w:rsidRPr="00F45A6E">
              <w:t>Response</w:t>
            </w:r>
          </w:p>
        </w:tc>
      </w:tr>
      <w:tr w:rsidR="00321E1F" w:rsidRPr="00F45A6E" w:rsidTr="0088734D">
        <w:trPr>
          <w:trHeight w:val="19"/>
        </w:trPr>
        <w:tc>
          <w:tcPr>
            <w:tcW w:w="2368" w:type="pct"/>
            <w:hideMark/>
          </w:tcPr>
          <w:p w:rsidR="00321E1F" w:rsidRPr="00F45A6E" w:rsidRDefault="00321E1F" w:rsidP="00250A98">
            <w:pPr>
              <w:pStyle w:val="TableText"/>
              <w:rPr>
                <w:lang w:val="en-GB"/>
              </w:rPr>
            </w:pPr>
            <w:r w:rsidRPr="00F45A6E">
              <w:rPr>
                <w:lang w:val="en-GB"/>
              </w:rPr>
              <w:t xml:space="preserve">Severity 1 (P1) </w:t>
            </w:r>
          </w:p>
        </w:tc>
        <w:tc>
          <w:tcPr>
            <w:tcW w:w="2632" w:type="pct"/>
            <w:hideMark/>
          </w:tcPr>
          <w:p w:rsidR="00321E1F" w:rsidRPr="00F45A6E" w:rsidRDefault="00321E1F" w:rsidP="00250A98">
            <w:pPr>
              <w:pStyle w:val="TableText"/>
              <w:rPr>
                <w:lang w:val="en-GB"/>
              </w:rPr>
            </w:pPr>
            <w:r w:rsidRPr="00F45A6E">
              <w:rPr>
                <w:lang w:val="en-GB"/>
              </w:rPr>
              <w:t>15 minutes</w:t>
            </w:r>
          </w:p>
        </w:tc>
      </w:tr>
      <w:tr w:rsidR="00321E1F" w:rsidRPr="00F45A6E" w:rsidTr="0088734D">
        <w:trPr>
          <w:trHeight w:val="45"/>
        </w:trPr>
        <w:tc>
          <w:tcPr>
            <w:tcW w:w="2368" w:type="pct"/>
            <w:hideMark/>
          </w:tcPr>
          <w:p w:rsidR="00321E1F" w:rsidRPr="00F45A6E" w:rsidRDefault="00321E1F" w:rsidP="00250A98">
            <w:pPr>
              <w:pStyle w:val="TableText"/>
              <w:rPr>
                <w:lang w:val="en-GB"/>
              </w:rPr>
            </w:pPr>
            <w:r w:rsidRPr="00F45A6E">
              <w:rPr>
                <w:lang w:val="en-GB"/>
              </w:rPr>
              <w:t>Severity 2 (P2)</w:t>
            </w:r>
          </w:p>
        </w:tc>
        <w:tc>
          <w:tcPr>
            <w:tcW w:w="2632" w:type="pct"/>
            <w:hideMark/>
          </w:tcPr>
          <w:p w:rsidR="00321E1F" w:rsidRPr="00F45A6E" w:rsidRDefault="00321E1F" w:rsidP="00250A98">
            <w:pPr>
              <w:pStyle w:val="TableText"/>
              <w:rPr>
                <w:lang w:val="en-GB"/>
              </w:rPr>
            </w:pPr>
            <w:r w:rsidRPr="00F45A6E">
              <w:rPr>
                <w:lang w:val="en-GB"/>
              </w:rPr>
              <w:t>30 minutes</w:t>
            </w:r>
          </w:p>
        </w:tc>
      </w:tr>
      <w:tr w:rsidR="00321E1F" w:rsidRPr="00F45A6E" w:rsidTr="0088734D">
        <w:trPr>
          <w:trHeight w:val="19"/>
        </w:trPr>
        <w:tc>
          <w:tcPr>
            <w:tcW w:w="2368" w:type="pct"/>
            <w:hideMark/>
          </w:tcPr>
          <w:p w:rsidR="00321E1F" w:rsidRPr="00F45A6E" w:rsidRDefault="00321E1F" w:rsidP="00250A98">
            <w:pPr>
              <w:pStyle w:val="TableText"/>
              <w:rPr>
                <w:lang w:val="en-GB"/>
              </w:rPr>
            </w:pPr>
            <w:r w:rsidRPr="00F45A6E">
              <w:rPr>
                <w:lang w:val="en-GB"/>
              </w:rPr>
              <w:t>Severity 3 (P3)</w:t>
            </w:r>
          </w:p>
        </w:tc>
        <w:tc>
          <w:tcPr>
            <w:tcW w:w="2632" w:type="pct"/>
            <w:hideMark/>
          </w:tcPr>
          <w:p w:rsidR="00321E1F" w:rsidRPr="00F45A6E" w:rsidRDefault="00321E1F" w:rsidP="00250A98">
            <w:pPr>
              <w:pStyle w:val="TableText"/>
              <w:rPr>
                <w:lang w:val="en-GB"/>
              </w:rPr>
            </w:pPr>
            <w:r w:rsidRPr="00F45A6E">
              <w:rPr>
                <w:lang w:val="en-GB"/>
              </w:rPr>
              <w:t>1 Business Hour</w:t>
            </w:r>
          </w:p>
        </w:tc>
      </w:tr>
      <w:tr w:rsidR="00321E1F" w:rsidRPr="00F45A6E" w:rsidTr="0088734D">
        <w:trPr>
          <w:trHeight w:val="45"/>
        </w:trPr>
        <w:tc>
          <w:tcPr>
            <w:tcW w:w="2368" w:type="pct"/>
            <w:hideMark/>
          </w:tcPr>
          <w:p w:rsidR="00321E1F" w:rsidRPr="00F45A6E" w:rsidRDefault="00321E1F" w:rsidP="00250A98">
            <w:pPr>
              <w:pStyle w:val="TableText"/>
              <w:rPr>
                <w:lang w:val="en-GB"/>
              </w:rPr>
            </w:pPr>
            <w:r w:rsidRPr="00F45A6E">
              <w:rPr>
                <w:lang w:val="en-GB"/>
              </w:rPr>
              <w:t>Severity 4 (P4)</w:t>
            </w:r>
          </w:p>
        </w:tc>
        <w:tc>
          <w:tcPr>
            <w:tcW w:w="2632" w:type="pct"/>
            <w:hideMark/>
          </w:tcPr>
          <w:p w:rsidR="00321E1F" w:rsidRPr="00F45A6E" w:rsidRDefault="00321E1F" w:rsidP="00250A98">
            <w:pPr>
              <w:pStyle w:val="TableText"/>
              <w:rPr>
                <w:lang w:val="en-GB"/>
              </w:rPr>
            </w:pPr>
            <w:r w:rsidRPr="00F45A6E">
              <w:rPr>
                <w:lang w:val="en-GB"/>
              </w:rPr>
              <w:t>4 Business Hours</w:t>
            </w:r>
          </w:p>
        </w:tc>
      </w:tr>
    </w:tbl>
    <w:p w:rsidR="00321E1F" w:rsidRPr="00F45A6E" w:rsidRDefault="00321E1F" w:rsidP="00321E1F">
      <w:pPr>
        <w:rPr>
          <w:lang w:val="en-GB"/>
        </w:rPr>
      </w:pPr>
      <w:r w:rsidRPr="00F45A6E">
        <w:rPr>
          <w:lang w:val="en-GB"/>
        </w:rPr>
        <w:t xml:space="preserve">For </w:t>
      </w:r>
      <w:r w:rsidR="00404B64">
        <w:rPr>
          <w:lang w:val="en-GB"/>
        </w:rPr>
        <w:t>Change requests</w:t>
      </w:r>
      <w:r w:rsidRPr="00F45A6E">
        <w:rPr>
          <w:lang w:val="en-GB"/>
        </w:rPr>
        <w:t>, the turnaround time will be agreed on a case to case basis</w:t>
      </w:r>
    </w:p>
    <w:p w:rsidR="00321E1F" w:rsidRPr="00F45A6E" w:rsidRDefault="00321E1F" w:rsidP="00321E1F">
      <w:pPr>
        <w:pStyle w:val="Heading3"/>
        <w:rPr>
          <w:lang w:val="en-GB"/>
        </w:rPr>
      </w:pPr>
      <w:bookmarkStart w:id="53" w:name="_Toc399833188"/>
      <w:r w:rsidRPr="00F45A6E">
        <w:rPr>
          <w:lang w:val="en-GB"/>
        </w:rPr>
        <w:t>Service Delivery Process</w:t>
      </w:r>
      <w:bookmarkEnd w:id="53"/>
    </w:p>
    <w:p w:rsidR="00E10AC1" w:rsidRPr="00E10AC1" w:rsidRDefault="00E10AC1" w:rsidP="009013C7">
      <w:pPr>
        <w:pStyle w:val="Heading4"/>
        <w:rPr>
          <w:rFonts w:ascii="Arial" w:hAnsi="Arial"/>
          <w:b w:val="0"/>
          <w:color w:val="auto"/>
          <w:sz w:val="22"/>
          <w:szCs w:val="22"/>
        </w:rPr>
      </w:pPr>
      <w:r>
        <w:rPr>
          <w:rFonts w:ascii="Arial" w:hAnsi="Arial"/>
          <w:b w:val="0"/>
          <w:color w:val="auto"/>
          <w:sz w:val="22"/>
          <w:szCs w:val="22"/>
        </w:rPr>
        <w:t>Capgemini will implement industrialized service delivery processes such as incident, problem, change, release &amp; deployment management and the like.</w:t>
      </w:r>
    </w:p>
    <w:p w:rsidR="00321E1F" w:rsidRPr="00F45A6E" w:rsidRDefault="00321E1F" w:rsidP="009013C7">
      <w:pPr>
        <w:pStyle w:val="Heading4"/>
      </w:pPr>
      <w:r w:rsidRPr="00F45A6E">
        <w:t>Service Desk</w:t>
      </w:r>
    </w:p>
    <w:p w:rsidR="00321E1F" w:rsidRDefault="00321E1F" w:rsidP="00321E1F">
      <w:pPr>
        <w:rPr>
          <w:lang w:val="en-GB"/>
        </w:rPr>
      </w:pPr>
      <w:r w:rsidRPr="00F45A6E">
        <w:rPr>
          <w:lang w:val="en-GB"/>
        </w:rPr>
        <w:t>Capgemini Service Desk is the central point for contact between the client users, infrastructure services and the service.</w:t>
      </w:r>
      <w:r>
        <w:rPr>
          <w:lang w:val="en-GB"/>
        </w:rPr>
        <w:t xml:space="preserve"> </w:t>
      </w:r>
      <w:r w:rsidRPr="00F45A6E">
        <w:rPr>
          <w:lang w:val="en-GB"/>
        </w:rPr>
        <w:t>The Service Desk handles Incidents and Service Requests and provides an interface for other activities such as inquiries related to ticket statuses.</w:t>
      </w:r>
      <w:r>
        <w:rPr>
          <w:lang w:val="en-GB"/>
        </w:rPr>
        <w:t xml:space="preserve"> </w:t>
      </w:r>
      <w:r w:rsidRPr="00F45A6E">
        <w:rPr>
          <w:lang w:val="en-GB"/>
        </w:rPr>
        <w:t xml:space="preserve">These services are delivered </w:t>
      </w:r>
      <w:r w:rsidR="00E10AC1">
        <w:rPr>
          <w:lang w:val="en-GB"/>
        </w:rPr>
        <w:t>using ITIL processes and using e</w:t>
      </w:r>
      <w:r w:rsidRPr="00F45A6E">
        <w:rPr>
          <w:lang w:val="en-GB"/>
        </w:rPr>
        <w:t>nterprise toolsets.</w:t>
      </w:r>
      <w:r>
        <w:rPr>
          <w:lang w:val="en-GB"/>
        </w:rPr>
        <w:t xml:space="preserve"> </w:t>
      </w:r>
      <w:r w:rsidRPr="00F45A6E">
        <w:rPr>
          <w:lang w:val="en-GB"/>
        </w:rPr>
        <w:t xml:space="preserve">The services are delivered 24x7 and they will support English and Finnish languages. </w:t>
      </w:r>
    </w:p>
    <w:p w:rsidR="00321E1F" w:rsidRDefault="00321E1F" w:rsidP="00321E1F">
      <w:pPr>
        <w:rPr>
          <w:lang w:val="en-GB"/>
        </w:rPr>
      </w:pPr>
      <w:r w:rsidRPr="00F45A6E">
        <w:rPr>
          <w:lang w:val="en-GB"/>
        </w:rPr>
        <w:t xml:space="preserve">The </w:t>
      </w:r>
      <w:r>
        <w:rPr>
          <w:lang w:val="en-GB"/>
        </w:rPr>
        <w:t xml:space="preserve">BMC Remedy </w:t>
      </w:r>
      <w:r w:rsidRPr="00F45A6E">
        <w:rPr>
          <w:lang w:val="en-GB"/>
        </w:rPr>
        <w:t>ITSM tool used by the Service Desk is integrated with infrastructure</w:t>
      </w:r>
      <w:r w:rsidR="00E10AC1">
        <w:rPr>
          <w:lang w:val="en-GB"/>
        </w:rPr>
        <w:t xml:space="preserve"> vendors’</w:t>
      </w:r>
      <w:r w:rsidRPr="00F45A6E">
        <w:rPr>
          <w:lang w:val="en-GB"/>
        </w:rPr>
        <w:t xml:space="preserve"> ITSM tool so that tickets and the information contained in them can be passed to both directions. Users will have a number of access options to the Capgemini Servi</w:t>
      </w:r>
      <w:r w:rsidR="00354CE3">
        <w:rPr>
          <w:lang w:val="en-GB"/>
        </w:rPr>
        <w:t>ce Desk, including telephone, email and self-service portal.</w:t>
      </w:r>
    </w:p>
    <w:p w:rsidR="00321E1F" w:rsidRPr="00F45A6E" w:rsidRDefault="00321E1F" w:rsidP="009013C7">
      <w:pPr>
        <w:pStyle w:val="Heading4"/>
      </w:pPr>
      <w:r w:rsidRPr="00F45A6E">
        <w:t>Reporting</w:t>
      </w:r>
    </w:p>
    <w:p w:rsidR="00321E1F" w:rsidRPr="00F45A6E" w:rsidRDefault="00321E1F" w:rsidP="00321E1F">
      <w:pPr>
        <w:rPr>
          <w:lang w:val="en-GB"/>
        </w:rPr>
      </w:pPr>
      <w:r w:rsidRPr="00F45A6E">
        <w:rPr>
          <w:lang w:val="en-GB"/>
        </w:rPr>
        <w:t xml:space="preserve">We will set up a service reporting function during transition as part of our support service that provides accurate data and reports on an on-going basis in order that the Service Managers can meet the requirement for supplying standard, timely and consistent information. This service reporting function will be responsible for collecting, analysing and reporting on the information provided by Capgemini’s service management tools. </w:t>
      </w:r>
      <w:r w:rsidR="00B75E8A">
        <w:rPr>
          <w:lang w:val="en-GB"/>
        </w:rPr>
        <w:t xml:space="preserve">The type and content of the </w:t>
      </w:r>
      <w:r w:rsidRPr="00F45A6E">
        <w:rPr>
          <w:lang w:val="en-GB"/>
        </w:rPr>
        <w:t>service reports will be agreed and built during the transition phase.</w:t>
      </w:r>
    </w:p>
    <w:p w:rsidR="00321E1F" w:rsidRDefault="00321E1F" w:rsidP="00321E1F">
      <w:pPr>
        <w:keepNext/>
        <w:keepLines/>
        <w:rPr>
          <w:lang w:val="en-GB"/>
        </w:rPr>
      </w:pPr>
      <w:r w:rsidRPr="00F45A6E">
        <w:rPr>
          <w:lang w:val="en-GB"/>
        </w:rPr>
        <w:t>The following are sample reports we can offer</w:t>
      </w:r>
      <w:r w:rsidR="00354CE3">
        <w:rPr>
          <w:lang w:val="en-GB"/>
        </w:rPr>
        <w:t>:</w:t>
      </w:r>
    </w:p>
    <w:tbl>
      <w:tblPr>
        <w:tblW w:w="5000" w:type="pct"/>
        <w:tblBorders>
          <w:top w:val="single" w:sz="6" w:space="0" w:color="909090"/>
          <w:left w:val="single" w:sz="6" w:space="0" w:color="909090"/>
          <w:bottom w:val="single" w:sz="6" w:space="0" w:color="909090"/>
          <w:right w:val="single" w:sz="6" w:space="0" w:color="909090"/>
          <w:insideH w:val="single" w:sz="6" w:space="0" w:color="909090"/>
          <w:insideV w:val="single" w:sz="6" w:space="0" w:color="909090"/>
        </w:tblBorders>
        <w:tblCellMar>
          <w:top w:w="58" w:type="dxa"/>
          <w:left w:w="115" w:type="dxa"/>
          <w:bottom w:w="58" w:type="dxa"/>
          <w:right w:w="115" w:type="dxa"/>
        </w:tblCellMar>
        <w:tblLook w:val="04A0" w:firstRow="1" w:lastRow="0" w:firstColumn="1" w:lastColumn="0" w:noHBand="0" w:noVBand="1"/>
      </w:tblPr>
      <w:tblGrid>
        <w:gridCol w:w="578"/>
        <w:gridCol w:w="2997"/>
        <w:gridCol w:w="1721"/>
        <w:gridCol w:w="4897"/>
      </w:tblGrid>
      <w:tr w:rsidR="00321E1F" w:rsidRPr="00F45A6E" w:rsidTr="0088734D">
        <w:trPr>
          <w:tblHeader/>
        </w:trPr>
        <w:tc>
          <w:tcPr>
            <w:tcW w:w="284" w:type="pct"/>
            <w:shd w:val="clear" w:color="auto" w:fill="263147"/>
            <w:hideMark/>
          </w:tcPr>
          <w:p w:rsidR="00321E1F" w:rsidRDefault="00321E1F" w:rsidP="00250A98">
            <w:pPr>
              <w:pStyle w:val="TableHead"/>
              <w:keepNext/>
              <w:keepLines/>
              <w:rPr>
                <w:sz w:val="22"/>
              </w:rPr>
            </w:pPr>
            <w:r w:rsidRPr="00F45A6E">
              <w:t>No</w:t>
            </w:r>
          </w:p>
        </w:tc>
        <w:tc>
          <w:tcPr>
            <w:tcW w:w="1470" w:type="pct"/>
            <w:shd w:val="clear" w:color="auto" w:fill="263147"/>
            <w:hideMark/>
          </w:tcPr>
          <w:p w:rsidR="00321E1F" w:rsidRDefault="00321E1F" w:rsidP="00250A98">
            <w:pPr>
              <w:pStyle w:val="TableHead"/>
              <w:keepNext/>
              <w:keepLines/>
              <w:rPr>
                <w:sz w:val="22"/>
              </w:rPr>
            </w:pPr>
            <w:r w:rsidRPr="00F45A6E">
              <w:t>Report Name</w:t>
            </w:r>
          </w:p>
        </w:tc>
        <w:tc>
          <w:tcPr>
            <w:tcW w:w="844" w:type="pct"/>
            <w:shd w:val="clear" w:color="auto" w:fill="263147"/>
            <w:hideMark/>
          </w:tcPr>
          <w:p w:rsidR="00321E1F" w:rsidRDefault="00321E1F" w:rsidP="00250A98">
            <w:pPr>
              <w:pStyle w:val="TableHead"/>
              <w:keepNext/>
              <w:keepLines/>
              <w:rPr>
                <w:sz w:val="22"/>
              </w:rPr>
            </w:pPr>
            <w:r w:rsidRPr="00F45A6E">
              <w:t>Frequency</w:t>
            </w:r>
          </w:p>
        </w:tc>
        <w:tc>
          <w:tcPr>
            <w:tcW w:w="2402" w:type="pct"/>
            <w:shd w:val="clear" w:color="auto" w:fill="263147"/>
            <w:hideMark/>
          </w:tcPr>
          <w:p w:rsidR="00321E1F" w:rsidRDefault="00321E1F" w:rsidP="00250A98">
            <w:pPr>
              <w:pStyle w:val="TableHead"/>
              <w:keepNext/>
              <w:keepLines/>
              <w:rPr>
                <w:sz w:val="22"/>
              </w:rPr>
            </w:pPr>
            <w:r w:rsidRPr="00F45A6E">
              <w:t>Description</w:t>
            </w:r>
          </w:p>
        </w:tc>
      </w:tr>
      <w:tr w:rsidR="00321E1F" w:rsidRPr="00F45A6E" w:rsidTr="0088734D">
        <w:trPr>
          <w:trHeight w:val="341"/>
        </w:trPr>
        <w:tc>
          <w:tcPr>
            <w:tcW w:w="284" w:type="pct"/>
            <w:hideMark/>
          </w:tcPr>
          <w:p w:rsidR="00321E1F" w:rsidRPr="0088734D" w:rsidRDefault="00321E1F" w:rsidP="0088734D">
            <w:pPr>
              <w:pStyle w:val="TableText"/>
            </w:pPr>
            <w:r w:rsidRPr="0088734D">
              <w:t>1</w:t>
            </w:r>
          </w:p>
        </w:tc>
        <w:tc>
          <w:tcPr>
            <w:tcW w:w="1470" w:type="pct"/>
            <w:hideMark/>
          </w:tcPr>
          <w:p w:rsidR="00321E1F" w:rsidRPr="0088734D" w:rsidRDefault="00321E1F" w:rsidP="0088734D">
            <w:pPr>
              <w:pStyle w:val="TableText"/>
            </w:pPr>
            <w:r w:rsidRPr="0088734D">
              <w:t>Weekly Incident &amp; Problem Reports</w:t>
            </w:r>
          </w:p>
        </w:tc>
        <w:tc>
          <w:tcPr>
            <w:tcW w:w="844" w:type="pct"/>
            <w:hideMark/>
          </w:tcPr>
          <w:p w:rsidR="00321E1F" w:rsidRPr="0088734D" w:rsidRDefault="00321E1F" w:rsidP="0088734D">
            <w:pPr>
              <w:pStyle w:val="TableText"/>
            </w:pPr>
            <w:r w:rsidRPr="0088734D">
              <w:t>Weekly</w:t>
            </w:r>
          </w:p>
        </w:tc>
        <w:tc>
          <w:tcPr>
            <w:tcW w:w="2402" w:type="pct"/>
            <w:hideMark/>
          </w:tcPr>
          <w:p w:rsidR="00321E1F" w:rsidRPr="0088734D" w:rsidRDefault="00321E1F" w:rsidP="0088734D">
            <w:pPr>
              <w:pStyle w:val="TableText"/>
            </w:pPr>
            <w:r w:rsidRPr="0088734D">
              <w:t>Report on all medium to low priority incidents / problem tickets raised during the week</w:t>
            </w:r>
          </w:p>
        </w:tc>
      </w:tr>
      <w:tr w:rsidR="00321E1F" w:rsidRPr="00F45A6E" w:rsidTr="0088734D">
        <w:trPr>
          <w:trHeight w:val="566"/>
        </w:trPr>
        <w:tc>
          <w:tcPr>
            <w:tcW w:w="284" w:type="pct"/>
            <w:hideMark/>
          </w:tcPr>
          <w:p w:rsidR="00321E1F" w:rsidRPr="0088734D" w:rsidRDefault="00321E1F" w:rsidP="0088734D">
            <w:pPr>
              <w:pStyle w:val="TableText"/>
            </w:pPr>
            <w:r w:rsidRPr="0088734D">
              <w:t>2</w:t>
            </w:r>
          </w:p>
        </w:tc>
        <w:tc>
          <w:tcPr>
            <w:tcW w:w="1470" w:type="pct"/>
            <w:hideMark/>
          </w:tcPr>
          <w:p w:rsidR="00321E1F" w:rsidRPr="0088734D" w:rsidRDefault="00321E1F" w:rsidP="0088734D">
            <w:pPr>
              <w:pStyle w:val="TableText"/>
            </w:pPr>
            <w:r w:rsidRPr="0088734D">
              <w:t>Incident /Problem Summary Report</w:t>
            </w:r>
          </w:p>
        </w:tc>
        <w:tc>
          <w:tcPr>
            <w:tcW w:w="844" w:type="pct"/>
            <w:hideMark/>
          </w:tcPr>
          <w:p w:rsidR="00321E1F" w:rsidRPr="0088734D" w:rsidRDefault="00321E1F" w:rsidP="0088734D">
            <w:pPr>
              <w:pStyle w:val="TableText"/>
            </w:pPr>
            <w:r w:rsidRPr="0088734D">
              <w:t>Monthly</w:t>
            </w:r>
          </w:p>
        </w:tc>
        <w:tc>
          <w:tcPr>
            <w:tcW w:w="2402" w:type="pct"/>
            <w:hideMark/>
          </w:tcPr>
          <w:p w:rsidR="00321E1F" w:rsidRPr="0088734D" w:rsidRDefault="00321E1F" w:rsidP="0088734D">
            <w:pPr>
              <w:pStyle w:val="TableText"/>
            </w:pPr>
            <w:r w:rsidRPr="0088734D">
              <w:t>Monthly incident/problem report by priority, by problem type, by division</w:t>
            </w:r>
          </w:p>
        </w:tc>
      </w:tr>
      <w:tr w:rsidR="00321E1F" w:rsidRPr="00F45A6E" w:rsidTr="0088734D">
        <w:trPr>
          <w:trHeight w:val="593"/>
        </w:trPr>
        <w:tc>
          <w:tcPr>
            <w:tcW w:w="284" w:type="pct"/>
            <w:hideMark/>
          </w:tcPr>
          <w:p w:rsidR="00321E1F" w:rsidRPr="0088734D" w:rsidRDefault="00321E1F" w:rsidP="0088734D">
            <w:pPr>
              <w:pStyle w:val="TableText"/>
            </w:pPr>
            <w:r w:rsidRPr="0088734D">
              <w:t>3</w:t>
            </w:r>
          </w:p>
        </w:tc>
        <w:tc>
          <w:tcPr>
            <w:tcW w:w="1470" w:type="pct"/>
            <w:hideMark/>
          </w:tcPr>
          <w:p w:rsidR="00321E1F" w:rsidRPr="0088734D" w:rsidRDefault="00321E1F" w:rsidP="0088734D">
            <w:pPr>
              <w:pStyle w:val="TableText"/>
            </w:pPr>
            <w:r w:rsidRPr="0088734D">
              <w:t>Change Summary Report</w:t>
            </w:r>
          </w:p>
        </w:tc>
        <w:tc>
          <w:tcPr>
            <w:tcW w:w="844" w:type="pct"/>
            <w:hideMark/>
          </w:tcPr>
          <w:p w:rsidR="00321E1F" w:rsidRPr="0088734D" w:rsidRDefault="00321E1F" w:rsidP="0088734D">
            <w:pPr>
              <w:pStyle w:val="TableText"/>
            </w:pPr>
            <w:r w:rsidRPr="0088734D">
              <w:t>Monthly</w:t>
            </w:r>
          </w:p>
        </w:tc>
        <w:tc>
          <w:tcPr>
            <w:tcW w:w="2402" w:type="pct"/>
            <w:hideMark/>
          </w:tcPr>
          <w:p w:rsidR="00321E1F" w:rsidRPr="0088734D" w:rsidRDefault="00321E1F" w:rsidP="0088734D">
            <w:pPr>
              <w:pStyle w:val="TableText"/>
            </w:pPr>
            <w:r w:rsidRPr="0088734D">
              <w:t>By category, by resolution category, with a year to date trend</w:t>
            </w:r>
          </w:p>
        </w:tc>
      </w:tr>
      <w:tr w:rsidR="00321E1F" w:rsidRPr="00F45A6E" w:rsidTr="0088734D">
        <w:trPr>
          <w:trHeight w:val="440"/>
        </w:trPr>
        <w:tc>
          <w:tcPr>
            <w:tcW w:w="284" w:type="pct"/>
            <w:hideMark/>
          </w:tcPr>
          <w:p w:rsidR="00321E1F" w:rsidRPr="0088734D" w:rsidRDefault="00321E1F" w:rsidP="0088734D">
            <w:pPr>
              <w:pStyle w:val="TableText"/>
            </w:pPr>
            <w:r w:rsidRPr="0088734D">
              <w:t>4</w:t>
            </w:r>
          </w:p>
        </w:tc>
        <w:tc>
          <w:tcPr>
            <w:tcW w:w="1470" w:type="pct"/>
            <w:hideMark/>
          </w:tcPr>
          <w:p w:rsidR="00321E1F" w:rsidRPr="0088734D" w:rsidRDefault="00321E1F" w:rsidP="0088734D">
            <w:pPr>
              <w:pStyle w:val="TableText"/>
            </w:pPr>
            <w:r w:rsidRPr="0088734D">
              <w:t>Service Management Report</w:t>
            </w:r>
          </w:p>
        </w:tc>
        <w:tc>
          <w:tcPr>
            <w:tcW w:w="844" w:type="pct"/>
            <w:hideMark/>
          </w:tcPr>
          <w:p w:rsidR="00321E1F" w:rsidRPr="0088734D" w:rsidRDefault="00321E1F" w:rsidP="0088734D">
            <w:pPr>
              <w:pStyle w:val="TableText"/>
            </w:pPr>
            <w:r w:rsidRPr="0088734D">
              <w:t>Monthly</w:t>
            </w:r>
          </w:p>
        </w:tc>
        <w:tc>
          <w:tcPr>
            <w:tcW w:w="2402" w:type="pct"/>
            <w:hideMark/>
          </w:tcPr>
          <w:p w:rsidR="00321E1F" w:rsidRPr="0088734D" w:rsidRDefault="00321E1F" w:rsidP="0088734D">
            <w:pPr>
              <w:pStyle w:val="TableText"/>
            </w:pPr>
            <w:r w:rsidRPr="0088734D">
              <w:t>SLA Performance report</w:t>
            </w:r>
          </w:p>
        </w:tc>
      </w:tr>
      <w:tr w:rsidR="00321E1F" w:rsidRPr="00F45A6E" w:rsidTr="0088734D">
        <w:trPr>
          <w:trHeight w:val="476"/>
        </w:trPr>
        <w:tc>
          <w:tcPr>
            <w:tcW w:w="284" w:type="pct"/>
            <w:hideMark/>
          </w:tcPr>
          <w:p w:rsidR="00321E1F" w:rsidRPr="0088734D" w:rsidRDefault="00321E1F" w:rsidP="0088734D">
            <w:pPr>
              <w:pStyle w:val="TableText"/>
            </w:pPr>
            <w:r w:rsidRPr="0088734D">
              <w:t>5</w:t>
            </w:r>
          </w:p>
        </w:tc>
        <w:tc>
          <w:tcPr>
            <w:tcW w:w="1470" w:type="pct"/>
            <w:hideMark/>
          </w:tcPr>
          <w:p w:rsidR="00321E1F" w:rsidRPr="0088734D" w:rsidRDefault="00321E1F" w:rsidP="0088734D">
            <w:pPr>
              <w:pStyle w:val="TableText"/>
            </w:pPr>
            <w:r w:rsidRPr="0088734D">
              <w:t>Customer Satisfaction Survey</w:t>
            </w:r>
          </w:p>
        </w:tc>
        <w:tc>
          <w:tcPr>
            <w:tcW w:w="844" w:type="pct"/>
            <w:hideMark/>
          </w:tcPr>
          <w:p w:rsidR="00321E1F" w:rsidRPr="0088734D" w:rsidRDefault="00321E1F" w:rsidP="0088734D">
            <w:pPr>
              <w:pStyle w:val="TableText"/>
            </w:pPr>
            <w:r w:rsidRPr="0088734D">
              <w:t>Bi-annual</w:t>
            </w:r>
          </w:p>
        </w:tc>
        <w:tc>
          <w:tcPr>
            <w:tcW w:w="2402" w:type="pct"/>
            <w:hideMark/>
          </w:tcPr>
          <w:p w:rsidR="00321E1F" w:rsidRPr="0088734D" w:rsidRDefault="00321E1F" w:rsidP="0088734D">
            <w:pPr>
              <w:pStyle w:val="TableText"/>
            </w:pPr>
            <w:r w:rsidRPr="0088734D">
              <w:t xml:space="preserve">Undertaking the survey and publishing </w:t>
            </w:r>
            <w:r w:rsidRPr="0088734D">
              <w:br/>
              <w:t>the results</w:t>
            </w:r>
          </w:p>
        </w:tc>
      </w:tr>
      <w:tr w:rsidR="00321E1F" w:rsidRPr="00F45A6E" w:rsidTr="0088734D">
        <w:trPr>
          <w:trHeight w:val="485"/>
        </w:trPr>
        <w:tc>
          <w:tcPr>
            <w:tcW w:w="284" w:type="pct"/>
            <w:hideMark/>
          </w:tcPr>
          <w:p w:rsidR="00321E1F" w:rsidRPr="0088734D" w:rsidRDefault="00321E1F" w:rsidP="0088734D">
            <w:pPr>
              <w:pStyle w:val="TableText"/>
            </w:pPr>
            <w:r w:rsidRPr="0088734D">
              <w:t>6</w:t>
            </w:r>
          </w:p>
        </w:tc>
        <w:tc>
          <w:tcPr>
            <w:tcW w:w="1470" w:type="pct"/>
            <w:hideMark/>
          </w:tcPr>
          <w:p w:rsidR="00321E1F" w:rsidRPr="0088734D" w:rsidRDefault="00321E1F" w:rsidP="0088734D">
            <w:pPr>
              <w:pStyle w:val="TableText"/>
            </w:pPr>
            <w:r w:rsidRPr="0088734D">
              <w:t>Performance Review Report</w:t>
            </w:r>
          </w:p>
        </w:tc>
        <w:tc>
          <w:tcPr>
            <w:tcW w:w="844" w:type="pct"/>
            <w:hideMark/>
          </w:tcPr>
          <w:p w:rsidR="00321E1F" w:rsidRPr="0088734D" w:rsidRDefault="00321E1F" w:rsidP="0088734D">
            <w:pPr>
              <w:pStyle w:val="TableText"/>
            </w:pPr>
            <w:r w:rsidRPr="0088734D">
              <w:t>Annual</w:t>
            </w:r>
          </w:p>
        </w:tc>
        <w:tc>
          <w:tcPr>
            <w:tcW w:w="2402" w:type="pct"/>
            <w:hideMark/>
          </w:tcPr>
          <w:p w:rsidR="00321E1F" w:rsidRPr="0088734D" w:rsidRDefault="00321E1F" w:rsidP="0088734D">
            <w:pPr>
              <w:pStyle w:val="TableText"/>
            </w:pPr>
            <w:r w:rsidRPr="0088734D">
              <w:t>Annual trends including incidents, major achievements, issues, SLA performance</w:t>
            </w:r>
          </w:p>
        </w:tc>
      </w:tr>
      <w:tr w:rsidR="00321E1F" w:rsidRPr="00F45A6E" w:rsidTr="0088734D">
        <w:trPr>
          <w:trHeight w:val="332"/>
        </w:trPr>
        <w:tc>
          <w:tcPr>
            <w:tcW w:w="284" w:type="pct"/>
            <w:hideMark/>
          </w:tcPr>
          <w:p w:rsidR="00321E1F" w:rsidRPr="0088734D" w:rsidRDefault="00321E1F" w:rsidP="0088734D">
            <w:pPr>
              <w:pStyle w:val="TableText"/>
            </w:pPr>
            <w:r w:rsidRPr="0088734D">
              <w:t>7</w:t>
            </w:r>
          </w:p>
        </w:tc>
        <w:tc>
          <w:tcPr>
            <w:tcW w:w="1470" w:type="pct"/>
            <w:hideMark/>
          </w:tcPr>
          <w:p w:rsidR="00321E1F" w:rsidRPr="0088734D" w:rsidRDefault="00321E1F" w:rsidP="0088734D">
            <w:pPr>
              <w:pStyle w:val="TableText"/>
            </w:pPr>
            <w:r w:rsidRPr="0088734D">
              <w:t>Ad hoc reports</w:t>
            </w:r>
          </w:p>
        </w:tc>
        <w:tc>
          <w:tcPr>
            <w:tcW w:w="844" w:type="pct"/>
            <w:hideMark/>
          </w:tcPr>
          <w:p w:rsidR="00321E1F" w:rsidRPr="0088734D" w:rsidRDefault="00354CE3" w:rsidP="0088734D">
            <w:pPr>
              <w:pStyle w:val="TableText"/>
            </w:pPr>
            <w:r>
              <w:t>As needed</w:t>
            </w:r>
          </w:p>
        </w:tc>
        <w:tc>
          <w:tcPr>
            <w:tcW w:w="2402" w:type="pct"/>
            <w:hideMark/>
          </w:tcPr>
          <w:p w:rsidR="00321E1F" w:rsidRPr="0088734D" w:rsidRDefault="00321E1F" w:rsidP="00354CE3">
            <w:pPr>
              <w:pStyle w:val="TableText"/>
            </w:pPr>
            <w:r w:rsidRPr="0088734D">
              <w:t>These are reports which can be p</w:t>
            </w:r>
            <w:r w:rsidR="00354CE3">
              <w:t>roduced on demand.</w:t>
            </w:r>
          </w:p>
        </w:tc>
      </w:tr>
    </w:tbl>
    <w:p w:rsidR="00321E1F" w:rsidRPr="000C6DC1" w:rsidRDefault="00321E1F" w:rsidP="009013C7">
      <w:pPr>
        <w:pStyle w:val="Heading4"/>
      </w:pPr>
      <w:r w:rsidRPr="000C6DC1">
        <w:t>Service Management Reports</w:t>
      </w:r>
    </w:p>
    <w:p w:rsidR="00321E1F" w:rsidRDefault="00321E1F" w:rsidP="00321E1F">
      <w:pPr>
        <w:rPr>
          <w:lang w:val="en-GB"/>
        </w:rPr>
      </w:pPr>
      <w:r w:rsidRPr="00F45A6E">
        <w:rPr>
          <w:lang w:val="en-GB"/>
        </w:rPr>
        <w:t>The contents of the service management reports will reflect achievements against targets that have been agreed with SOK</w:t>
      </w:r>
      <w:r>
        <w:rPr>
          <w:lang w:val="en-GB"/>
        </w:rPr>
        <w:t xml:space="preserve"> </w:t>
      </w:r>
      <w:r w:rsidRPr="00F45A6E">
        <w:rPr>
          <w:lang w:val="en-GB"/>
        </w:rPr>
        <w:t>during Transition. Typically a standard template will be used. This usually contains, as a minimum, the following items:</w:t>
      </w:r>
    </w:p>
    <w:p w:rsidR="00321E1F" w:rsidRPr="00F45A6E" w:rsidRDefault="00321E1F" w:rsidP="00321E1F">
      <w:pPr>
        <w:pStyle w:val="Bullet1"/>
      </w:pPr>
      <w:r w:rsidRPr="00F45A6E">
        <w:t>An executive summary;</w:t>
      </w:r>
    </w:p>
    <w:p w:rsidR="00321E1F" w:rsidRPr="00F45A6E" w:rsidRDefault="00321E1F" w:rsidP="00321E1F">
      <w:pPr>
        <w:pStyle w:val="Bullet1"/>
      </w:pPr>
      <w:r w:rsidRPr="00F45A6E">
        <w:t>Performance against the SLA;</w:t>
      </w:r>
    </w:p>
    <w:p w:rsidR="00321E1F" w:rsidRPr="00F45A6E" w:rsidRDefault="00321E1F" w:rsidP="00321E1F">
      <w:pPr>
        <w:pStyle w:val="Bullet1"/>
      </w:pPr>
      <w:r w:rsidRPr="00F45A6E">
        <w:t>Call data and trend analysis;</w:t>
      </w:r>
    </w:p>
    <w:p w:rsidR="00321E1F" w:rsidRPr="00F45A6E" w:rsidRDefault="00321E1F" w:rsidP="00321E1F">
      <w:pPr>
        <w:pStyle w:val="Bullet1"/>
      </w:pPr>
      <w:r w:rsidRPr="00F45A6E">
        <w:t>Status of applications;</w:t>
      </w:r>
    </w:p>
    <w:p w:rsidR="00321E1F" w:rsidRPr="00F45A6E" w:rsidRDefault="00321E1F" w:rsidP="00321E1F">
      <w:pPr>
        <w:pStyle w:val="Bullet1"/>
      </w:pPr>
      <w:r w:rsidRPr="00F45A6E">
        <w:t>Status of each service discipline;</w:t>
      </w:r>
    </w:p>
    <w:p w:rsidR="00321E1F" w:rsidRPr="00F45A6E" w:rsidRDefault="00321E1F" w:rsidP="00321E1F">
      <w:pPr>
        <w:pStyle w:val="Bullet1"/>
      </w:pPr>
      <w:r w:rsidRPr="00F45A6E">
        <w:t>Status of service improvement plans;</w:t>
      </w:r>
    </w:p>
    <w:p w:rsidR="00321E1F" w:rsidRPr="00F45A6E" w:rsidRDefault="00321E1F" w:rsidP="00321E1F">
      <w:pPr>
        <w:pStyle w:val="Bullet1"/>
      </w:pPr>
      <w:r w:rsidRPr="00F45A6E">
        <w:t xml:space="preserve">Status </w:t>
      </w:r>
      <w:r w:rsidR="00C05761">
        <w:t>of problems and known</w:t>
      </w:r>
      <w:r w:rsidRPr="00F45A6E">
        <w:t>;</w:t>
      </w:r>
    </w:p>
    <w:p w:rsidR="00321E1F" w:rsidRPr="00F45A6E" w:rsidRDefault="00321E1F" w:rsidP="00321E1F">
      <w:pPr>
        <w:pStyle w:val="Bullet1"/>
      </w:pPr>
      <w:r w:rsidRPr="00F45A6E">
        <w:t>Details of changes and other future activities; and</w:t>
      </w:r>
    </w:p>
    <w:p w:rsidR="00321E1F" w:rsidRPr="00F45A6E" w:rsidRDefault="00321E1F" w:rsidP="00321E1F">
      <w:pPr>
        <w:pStyle w:val="Bullet1"/>
      </w:pPr>
      <w:r w:rsidRPr="00F45A6E">
        <w:t>Financial summary.</w:t>
      </w:r>
    </w:p>
    <w:p w:rsidR="00321E1F" w:rsidRPr="000C6DC1" w:rsidRDefault="00321E1F" w:rsidP="009013C7">
      <w:pPr>
        <w:pStyle w:val="Heading4"/>
      </w:pPr>
      <w:r w:rsidRPr="000C6DC1">
        <w:t>Service Level Monitoring</w:t>
      </w:r>
    </w:p>
    <w:p w:rsidR="00321E1F" w:rsidRPr="00F45A6E" w:rsidRDefault="00321E1F" w:rsidP="00321E1F">
      <w:pPr>
        <w:rPr>
          <w:lang w:val="en-GB"/>
        </w:rPr>
      </w:pPr>
      <w:r w:rsidRPr="00F45A6E">
        <w:rPr>
          <w:lang w:val="en-GB"/>
        </w:rPr>
        <w:t>Operational reports will be produced frequently and where possible, exception reports will be produced whenever a SLA target has been breached or threatened (where possible appropriate thresholds should be set to give an “early warning”). Where warning is given that a threshold is at risk, internal escalation procedures should be invoked in order to prevent the SLA being breached.</w:t>
      </w:r>
    </w:p>
    <w:p w:rsidR="00321E1F" w:rsidRPr="00F45A6E" w:rsidRDefault="00321E1F" w:rsidP="00321E1F">
      <w:pPr>
        <w:rPr>
          <w:lang w:val="en-GB"/>
        </w:rPr>
      </w:pPr>
      <w:r w:rsidRPr="00F45A6E">
        <w:rPr>
          <w:lang w:val="en-GB"/>
        </w:rPr>
        <w:t>Periodic internal reports will also be produced incorporating details of performance against all SLA targets – an SLA monitoring chart is a useful tool for giving an “at a glance” overview of achievements against targets. It is recommended that these are colour coded (Red - Amber - Green). This chart may subsequently also be included in the service report presented to SOK. Other internal reports may be required to monitor performance of internal support teams against Operational Level Agreements (where relevant) and to monitor the performance of third party suppliers against any underpinning contracts.</w:t>
      </w:r>
    </w:p>
    <w:p w:rsidR="00321E1F" w:rsidRPr="00F45A6E" w:rsidRDefault="00321E1F" w:rsidP="00321E1F">
      <w:pPr>
        <w:rPr>
          <w:lang w:val="en-GB"/>
        </w:rPr>
      </w:pPr>
      <w:r w:rsidRPr="00F45A6E">
        <w:rPr>
          <w:lang w:val="en-GB"/>
        </w:rPr>
        <w:t>Capgemini’s Service Management team will investigate areas where targets are not being met. Particular attention will be focused on any breach of agreed service levels to determine exactly what caused the loss of or degradation to normal service. Actions will be taken to prevent recurrence. It is recommended that any actions should be managed as a service improvement plan.</w:t>
      </w:r>
    </w:p>
    <w:p w:rsidR="00321E1F" w:rsidRPr="00F45A6E" w:rsidRDefault="00321E1F" w:rsidP="00321E1F">
      <w:pPr>
        <w:rPr>
          <w:lang w:val="en-GB"/>
        </w:rPr>
      </w:pPr>
      <w:r w:rsidRPr="00F45A6E">
        <w:rPr>
          <w:lang w:val="en-GB"/>
        </w:rPr>
        <w:t>If it is decided that the Service Level was, or has become, unachievable, it may be necessary to review the service targets with SOK</w:t>
      </w:r>
      <w:r>
        <w:rPr>
          <w:lang w:val="en-GB"/>
        </w:rPr>
        <w:t xml:space="preserve"> </w:t>
      </w:r>
      <w:r w:rsidRPr="00F45A6E">
        <w:rPr>
          <w:lang w:val="en-GB"/>
        </w:rPr>
        <w:t>and negotiate appropriate targets. If the breach has been caused by a failure of a third-party, it may be necessary to review the underpinning contract or if the breach has been caused by a failure of an internal support team, it may be necessary to review the Operational Level Agreement where one exists. (Note that all agreements should be reviewed periodically).</w:t>
      </w:r>
    </w:p>
    <w:p w:rsidR="00321E1F" w:rsidRPr="00F45A6E" w:rsidRDefault="00321E1F" w:rsidP="00321E1F">
      <w:pPr>
        <w:rPr>
          <w:lang w:val="en-GB"/>
        </w:rPr>
      </w:pPr>
      <w:r w:rsidRPr="00F45A6E">
        <w:rPr>
          <w:lang w:val="en-GB"/>
        </w:rPr>
        <w:t>Monthly review meetings with the SOK</w:t>
      </w:r>
      <w:r>
        <w:rPr>
          <w:lang w:val="en-GB"/>
        </w:rPr>
        <w:t xml:space="preserve"> </w:t>
      </w:r>
      <w:r w:rsidRPr="00F45A6E">
        <w:rPr>
          <w:lang w:val="en-GB"/>
        </w:rPr>
        <w:t>will be used to examine the service achievement against targets during the previous period and review any impending issues for the future</w:t>
      </w:r>
      <w:r>
        <w:rPr>
          <w:lang w:val="en-GB"/>
        </w:rPr>
        <w:t>.</w:t>
      </w:r>
    </w:p>
    <w:p w:rsidR="00321E1F" w:rsidRPr="00F45A6E" w:rsidRDefault="00321E1F" w:rsidP="00321E1F">
      <w:pPr>
        <w:rPr>
          <w:lang w:val="en-GB"/>
        </w:rPr>
      </w:pPr>
      <w:r w:rsidRPr="00F45A6E">
        <w:rPr>
          <w:lang w:val="en-GB"/>
        </w:rPr>
        <w:t>The frequency of the reports for SOK</w:t>
      </w:r>
      <w:r>
        <w:rPr>
          <w:lang w:val="en-GB"/>
        </w:rPr>
        <w:t xml:space="preserve"> </w:t>
      </w:r>
      <w:r w:rsidRPr="00F45A6E">
        <w:rPr>
          <w:lang w:val="en-GB"/>
        </w:rPr>
        <w:t>may vary from daily, weekly to monthly reports based on agreement with SOK</w:t>
      </w:r>
      <w:r>
        <w:rPr>
          <w:lang w:val="en-GB"/>
        </w:rPr>
        <w:t xml:space="preserve"> </w:t>
      </w:r>
      <w:r w:rsidRPr="00F45A6E">
        <w:rPr>
          <w:lang w:val="en-GB"/>
        </w:rPr>
        <w:t>during SOW phase. Some more sample reports is given below</w:t>
      </w:r>
      <w:r>
        <w:rPr>
          <w:lang w:val="en-GB"/>
        </w:rPr>
        <w:t>:</w:t>
      </w:r>
    </w:p>
    <w:tbl>
      <w:tblPr>
        <w:tblW w:w="0" w:type="auto"/>
        <w:tblBorders>
          <w:top w:val="single" w:sz="6" w:space="0" w:color="909090"/>
          <w:left w:val="single" w:sz="6" w:space="0" w:color="909090"/>
          <w:bottom w:val="single" w:sz="6" w:space="0" w:color="909090"/>
          <w:right w:val="single" w:sz="6" w:space="0" w:color="909090"/>
          <w:insideH w:val="single" w:sz="6" w:space="0" w:color="909090"/>
          <w:insideV w:val="single" w:sz="6" w:space="0" w:color="909090"/>
        </w:tblBorders>
        <w:tblLayout w:type="fixed"/>
        <w:tblCellMar>
          <w:top w:w="86" w:type="dxa"/>
          <w:left w:w="115" w:type="dxa"/>
          <w:bottom w:w="86" w:type="dxa"/>
          <w:right w:w="115" w:type="dxa"/>
        </w:tblCellMar>
        <w:tblLook w:val="04A0" w:firstRow="1" w:lastRow="0" w:firstColumn="1" w:lastColumn="0" w:noHBand="0" w:noVBand="1"/>
      </w:tblPr>
      <w:tblGrid>
        <w:gridCol w:w="1818"/>
        <w:gridCol w:w="5580"/>
        <w:gridCol w:w="3027"/>
      </w:tblGrid>
      <w:tr w:rsidR="00321E1F" w:rsidTr="009013C7">
        <w:trPr>
          <w:trHeight w:val="25"/>
        </w:trPr>
        <w:tc>
          <w:tcPr>
            <w:tcW w:w="1818" w:type="dxa"/>
            <w:tcBorders>
              <w:bottom w:val="single" w:sz="6" w:space="0" w:color="909090"/>
            </w:tcBorders>
            <w:shd w:val="clear" w:color="auto" w:fill="263147"/>
          </w:tcPr>
          <w:p w:rsidR="00321E1F" w:rsidRDefault="00321E1F" w:rsidP="009013C7">
            <w:pPr>
              <w:pStyle w:val="TableHead"/>
            </w:pPr>
            <w:r>
              <w:t>Report</w:t>
            </w:r>
          </w:p>
        </w:tc>
        <w:tc>
          <w:tcPr>
            <w:tcW w:w="5580" w:type="dxa"/>
            <w:shd w:val="clear" w:color="auto" w:fill="263147"/>
          </w:tcPr>
          <w:p w:rsidR="00321E1F" w:rsidRDefault="00321E1F" w:rsidP="009013C7">
            <w:pPr>
              <w:pStyle w:val="TableHead"/>
            </w:pPr>
            <w:r>
              <w:t>Description</w:t>
            </w:r>
          </w:p>
        </w:tc>
        <w:tc>
          <w:tcPr>
            <w:tcW w:w="3027" w:type="dxa"/>
            <w:shd w:val="clear" w:color="auto" w:fill="263147"/>
          </w:tcPr>
          <w:p w:rsidR="00321E1F" w:rsidRDefault="00321E1F" w:rsidP="009013C7">
            <w:pPr>
              <w:pStyle w:val="TableHead"/>
            </w:pPr>
            <w:r>
              <w:t>Sample Screenshot</w:t>
            </w:r>
          </w:p>
        </w:tc>
      </w:tr>
      <w:tr w:rsidR="00321E1F" w:rsidTr="009013C7">
        <w:tc>
          <w:tcPr>
            <w:tcW w:w="1818" w:type="dxa"/>
            <w:tcBorders>
              <w:bottom w:val="single" w:sz="6" w:space="0" w:color="FFFFFF" w:themeColor="background1"/>
            </w:tcBorders>
            <w:shd w:val="clear" w:color="auto" w:fill="909090"/>
          </w:tcPr>
          <w:p w:rsidR="00321E1F" w:rsidRDefault="00321E1F" w:rsidP="009013C7">
            <w:pPr>
              <w:pStyle w:val="TableSubhead"/>
              <w:rPr>
                <w:lang w:val="en-GB"/>
              </w:rPr>
            </w:pPr>
            <w:r>
              <w:rPr>
                <w:lang w:val="en-GB"/>
              </w:rPr>
              <w:t>Demand Reporting</w:t>
            </w:r>
          </w:p>
        </w:tc>
        <w:tc>
          <w:tcPr>
            <w:tcW w:w="5580" w:type="dxa"/>
          </w:tcPr>
          <w:p w:rsidR="00321E1F" w:rsidRDefault="00321E1F" w:rsidP="00250A98">
            <w:pPr>
              <w:pStyle w:val="TableText"/>
              <w:rPr>
                <w:lang w:val="en-GB"/>
              </w:rPr>
            </w:pPr>
            <w:r>
              <w:rPr>
                <w:lang w:val="en-GB"/>
              </w:rPr>
              <w:t>Capgemini wil</w:t>
            </w:r>
            <w:r w:rsidR="00B25D02">
              <w:rPr>
                <w:lang w:val="en-GB"/>
              </w:rPr>
              <w:t xml:space="preserve">l provide guidance to </w:t>
            </w:r>
            <w:r>
              <w:rPr>
                <w:lang w:val="en-GB"/>
              </w:rPr>
              <w:t>where required to ensure that there is a well structured quarterly rolling demand pipeline and forecast mechanism in place, and Capgemini will provide accurate reporting on utilisation, forecast accuracy, and demand patterns.</w:t>
            </w:r>
          </w:p>
        </w:tc>
        <w:tc>
          <w:tcPr>
            <w:tcW w:w="3027" w:type="dxa"/>
          </w:tcPr>
          <w:p w:rsidR="00321E1F" w:rsidRDefault="00321E1F" w:rsidP="00250A98">
            <w:pPr>
              <w:pStyle w:val="TableText"/>
              <w:rPr>
                <w:lang w:val="en-GB"/>
              </w:rPr>
            </w:pPr>
            <w:r>
              <w:rPr>
                <w:noProof/>
                <w:lang w:val="fi-FI" w:eastAsia="fi-FI"/>
              </w:rPr>
              <w:drawing>
                <wp:inline distT="0" distB="0" distL="0" distR="0" wp14:anchorId="6FEA71E0" wp14:editId="101F899A">
                  <wp:extent cx="1916349" cy="801773"/>
                  <wp:effectExtent l="0" t="0" r="8255" b="0"/>
                  <wp:docPr id="354"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rotWithShape="1">
                          <a:blip r:embed="rId31" cstate="email">
                            <a:extLst>
                              <a:ext uri="{28A0092B-C50C-407E-A947-70E740481C1C}">
                                <a14:useLocalDpi xmlns:a14="http://schemas.microsoft.com/office/drawing/2010/main"/>
                              </a:ext>
                            </a:extLst>
                          </a:blip>
                          <a:srcRect l="3628" r="8323"/>
                          <a:stretch/>
                        </pic:blipFill>
                        <pic:spPr bwMode="auto">
                          <a:xfrm>
                            <a:off x="0" y="0"/>
                            <a:ext cx="1924204" cy="805060"/>
                          </a:xfrm>
                          <a:prstGeom prst="rect">
                            <a:avLst/>
                          </a:prstGeom>
                          <a:noFill/>
                          <a:ln>
                            <a:noFill/>
                          </a:ln>
                        </pic:spPr>
                      </pic:pic>
                    </a:graphicData>
                  </a:graphic>
                </wp:inline>
              </w:drawing>
            </w:r>
          </w:p>
        </w:tc>
      </w:tr>
      <w:tr w:rsidR="00321E1F" w:rsidTr="009013C7">
        <w:tc>
          <w:tcPr>
            <w:tcW w:w="1818" w:type="dxa"/>
            <w:tcBorders>
              <w:top w:val="single" w:sz="6" w:space="0" w:color="FFFFFF" w:themeColor="background1"/>
              <w:bottom w:val="single" w:sz="6" w:space="0" w:color="FFFFFF" w:themeColor="background1"/>
            </w:tcBorders>
            <w:shd w:val="clear" w:color="auto" w:fill="909090"/>
          </w:tcPr>
          <w:p w:rsidR="00321E1F" w:rsidRDefault="00321E1F" w:rsidP="009013C7">
            <w:pPr>
              <w:pStyle w:val="TableSubhead"/>
              <w:rPr>
                <w:lang w:val="en-GB"/>
              </w:rPr>
            </w:pPr>
            <w:r>
              <w:rPr>
                <w:lang w:val="en-GB"/>
              </w:rPr>
              <w:t>Weekly Operations Report</w:t>
            </w:r>
          </w:p>
        </w:tc>
        <w:tc>
          <w:tcPr>
            <w:tcW w:w="5580" w:type="dxa"/>
          </w:tcPr>
          <w:p w:rsidR="00321E1F" w:rsidRDefault="00321E1F" w:rsidP="00250A98">
            <w:pPr>
              <w:pStyle w:val="TableText"/>
              <w:rPr>
                <w:lang w:val="en-GB"/>
              </w:rPr>
            </w:pPr>
            <w:r>
              <w:rPr>
                <w:lang w:val="en-GB"/>
              </w:rPr>
              <w:t>Weekly report providing details like:</w:t>
            </w:r>
          </w:p>
          <w:p w:rsidR="00321E1F" w:rsidRDefault="00321E1F" w:rsidP="00321E1F">
            <w:pPr>
              <w:pStyle w:val="TableBullet1"/>
            </w:pPr>
            <w:r w:rsidRPr="005961C0">
              <w:t xml:space="preserve">Ticket trends for last 7 </w:t>
            </w:r>
            <w:r w:rsidRPr="000C6DC1">
              <w:t>days</w:t>
            </w:r>
          </w:p>
          <w:p w:rsidR="00321E1F" w:rsidRDefault="00321E1F" w:rsidP="00321E1F">
            <w:pPr>
              <w:pStyle w:val="TableBullet1"/>
            </w:pPr>
            <w:r w:rsidRPr="00481419">
              <w:t>Issues escalations and resolutions</w:t>
            </w:r>
          </w:p>
          <w:p w:rsidR="00321E1F" w:rsidRDefault="00321E1F" w:rsidP="00321E1F">
            <w:pPr>
              <w:pStyle w:val="TableBullet1"/>
            </w:pPr>
            <w:r w:rsidRPr="00F47807">
              <w:t>Status updates, etc.</w:t>
            </w:r>
          </w:p>
        </w:tc>
        <w:tc>
          <w:tcPr>
            <w:tcW w:w="3027" w:type="dxa"/>
          </w:tcPr>
          <w:p w:rsidR="00321E1F" w:rsidRDefault="00321E1F" w:rsidP="00250A98">
            <w:pPr>
              <w:pStyle w:val="TableText"/>
              <w:rPr>
                <w:lang w:val="en-GB"/>
              </w:rPr>
            </w:pPr>
            <w:r>
              <w:rPr>
                <w:noProof/>
                <w:lang w:val="fi-FI" w:eastAsia="fi-FI"/>
              </w:rPr>
              <w:drawing>
                <wp:inline distT="0" distB="0" distL="0" distR="0" wp14:anchorId="24EE89BA" wp14:editId="6E26618F">
                  <wp:extent cx="1994171" cy="1127934"/>
                  <wp:effectExtent l="0" t="0" r="6350" b="0"/>
                  <wp:docPr id="355"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rotWithShape="1">
                          <a:blip r:embed="rId32" cstate="email">
                            <a:extLst>
                              <a:ext uri="{28A0092B-C50C-407E-A947-70E740481C1C}">
                                <a14:useLocalDpi xmlns:a14="http://schemas.microsoft.com/office/drawing/2010/main"/>
                              </a:ext>
                            </a:extLst>
                          </a:blip>
                          <a:srcRect t="3189" b="-1"/>
                          <a:stretch/>
                        </pic:blipFill>
                        <pic:spPr bwMode="auto">
                          <a:xfrm>
                            <a:off x="0" y="0"/>
                            <a:ext cx="2005187" cy="1134165"/>
                          </a:xfrm>
                          <a:prstGeom prst="rect">
                            <a:avLst/>
                          </a:prstGeom>
                          <a:noFill/>
                          <a:ln>
                            <a:noFill/>
                          </a:ln>
                        </pic:spPr>
                      </pic:pic>
                    </a:graphicData>
                  </a:graphic>
                </wp:inline>
              </w:drawing>
            </w:r>
          </w:p>
        </w:tc>
      </w:tr>
      <w:tr w:rsidR="00321E1F" w:rsidTr="009013C7">
        <w:tc>
          <w:tcPr>
            <w:tcW w:w="1818" w:type="dxa"/>
            <w:tcBorders>
              <w:top w:val="single" w:sz="6" w:space="0" w:color="FFFFFF" w:themeColor="background1"/>
              <w:bottom w:val="single" w:sz="6" w:space="0" w:color="FFFFFF" w:themeColor="background1"/>
            </w:tcBorders>
            <w:shd w:val="clear" w:color="auto" w:fill="909090"/>
          </w:tcPr>
          <w:p w:rsidR="00321E1F" w:rsidRDefault="00321E1F" w:rsidP="009013C7">
            <w:pPr>
              <w:pStyle w:val="TableSubhead"/>
              <w:rPr>
                <w:lang w:val="en-GB"/>
              </w:rPr>
            </w:pPr>
            <w:r>
              <w:rPr>
                <w:lang w:val="en-GB"/>
              </w:rPr>
              <w:t>Critical Systems Availability Report</w:t>
            </w:r>
          </w:p>
        </w:tc>
        <w:tc>
          <w:tcPr>
            <w:tcW w:w="5580" w:type="dxa"/>
          </w:tcPr>
          <w:p w:rsidR="00321E1F" w:rsidRDefault="00321E1F" w:rsidP="00250A98">
            <w:pPr>
              <w:pStyle w:val="TableText"/>
              <w:rPr>
                <w:lang w:val="en-GB"/>
              </w:rPr>
            </w:pPr>
            <w:r>
              <w:rPr>
                <w:lang w:val="en-GB"/>
              </w:rPr>
              <w:t>Monthly Report showing:</w:t>
            </w:r>
          </w:p>
          <w:p w:rsidR="00321E1F" w:rsidRDefault="00321E1F" w:rsidP="00321E1F">
            <w:pPr>
              <w:pStyle w:val="TableBullet1"/>
            </w:pPr>
            <w:r>
              <w:t>Critical and key systems availability</w:t>
            </w:r>
          </w:p>
          <w:p w:rsidR="00321E1F" w:rsidRDefault="00321E1F" w:rsidP="00321E1F">
            <w:pPr>
              <w:pStyle w:val="TableBullet1"/>
            </w:pPr>
            <w:r>
              <w:t xml:space="preserve">Red/Green/Amber availability </w:t>
            </w:r>
          </w:p>
        </w:tc>
        <w:tc>
          <w:tcPr>
            <w:tcW w:w="3027" w:type="dxa"/>
          </w:tcPr>
          <w:p w:rsidR="00321E1F" w:rsidRDefault="00321E1F" w:rsidP="00250A98">
            <w:pPr>
              <w:pStyle w:val="TableText"/>
              <w:rPr>
                <w:lang w:val="en-GB"/>
              </w:rPr>
            </w:pPr>
            <w:r>
              <w:rPr>
                <w:noProof/>
                <w:lang w:val="fi-FI" w:eastAsia="fi-FI"/>
              </w:rPr>
              <w:drawing>
                <wp:inline distT="0" distB="0" distL="0" distR="0" wp14:anchorId="5179A59B" wp14:editId="42D3127C">
                  <wp:extent cx="1994171" cy="1089498"/>
                  <wp:effectExtent l="0" t="0" r="6350" b="0"/>
                  <wp:docPr id="356"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33" cstate="email">
                            <a:extLst>
                              <a:ext uri="{28A0092B-C50C-407E-A947-70E740481C1C}">
                                <a14:useLocalDpi xmlns:a14="http://schemas.microsoft.com/office/drawing/2010/main"/>
                              </a:ext>
                            </a:extLst>
                          </a:blip>
                          <a:srcRect l="1" r="2864"/>
                          <a:stretch/>
                        </pic:blipFill>
                        <pic:spPr bwMode="auto">
                          <a:xfrm>
                            <a:off x="0" y="0"/>
                            <a:ext cx="2002345" cy="1093964"/>
                          </a:xfrm>
                          <a:prstGeom prst="rect">
                            <a:avLst/>
                          </a:prstGeom>
                          <a:noFill/>
                          <a:ln>
                            <a:noFill/>
                          </a:ln>
                        </pic:spPr>
                      </pic:pic>
                    </a:graphicData>
                  </a:graphic>
                </wp:inline>
              </w:drawing>
            </w:r>
          </w:p>
        </w:tc>
      </w:tr>
      <w:tr w:rsidR="00321E1F" w:rsidTr="009013C7">
        <w:trPr>
          <w:trHeight w:val="17"/>
        </w:trPr>
        <w:tc>
          <w:tcPr>
            <w:tcW w:w="1818" w:type="dxa"/>
            <w:tcBorders>
              <w:top w:val="single" w:sz="6" w:space="0" w:color="FFFFFF" w:themeColor="background1"/>
            </w:tcBorders>
            <w:shd w:val="clear" w:color="auto" w:fill="909090"/>
          </w:tcPr>
          <w:p w:rsidR="00321E1F" w:rsidRDefault="00321E1F" w:rsidP="009013C7">
            <w:pPr>
              <w:pStyle w:val="TableSubhead"/>
              <w:rPr>
                <w:lang w:val="en-GB"/>
              </w:rPr>
            </w:pPr>
            <w:r>
              <w:rPr>
                <w:lang w:val="en-GB"/>
              </w:rPr>
              <w:t>Management Summary Report</w:t>
            </w:r>
          </w:p>
        </w:tc>
        <w:tc>
          <w:tcPr>
            <w:tcW w:w="5580" w:type="dxa"/>
          </w:tcPr>
          <w:p w:rsidR="00321E1F" w:rsidRDefault="00321E1F" w:rsidP="00250A98">
            <w:pPr>
              <w:pStyle w:val="TableText"/>
              <w:rPr>
                <w:lang w:val="en-GB"/>
              </w:rPr>
            </w:pPr>
            <w:r>
              <w:rPr>
                <w:lang w:val="en-GB"/>
              </w:rPr>
              <w:t>Monthly report containing:</w:t>
            </w:r>
          </w:p>
          <w:p w:rsidR="00321E1F" w:rsidRDefault="00321E1F" w:rsidP="00321E1F">
            <w:pPr>
              <w:pStyle w:val="TableBullet1"/>
            </w:pPr>
            <w:r>
              <w:t>Summary of incidents/problems raised and closed that month, measures and risks</w:t>
            </w:r>
          </w:p>
          <w:p w:rsidR="00321E1F" w:rsidRDefault="00321E1F" w:rsidP="00321E1F">
            <w:pPr>
              <w:pStyle w:val="TableBullet1"/>
            </w:pPr>
            <w:r>
              <w:t>Summary of changes raised and completed that month</w:t>
            </w:r>
          </w:p>
          <w:p w:rsidR="00321E1F" w:rsidRDefault="00321E1F" w:rsidP="00321E1F">
            <w:pPr>
              <w:pStyle w:val="TableBullet1"/>
            </w:pPr>
            <w:r>
              <w:t>Current projects</w:t>
            </w:r>
          </w:p>
          <w:p w:rsidR="00321E1F" w:rsidRDefault="00321E1F" w:rsidP="00321E1F">
            <w:pPr>
              <w:pStyle w:val="TableBullet1"/>
            </w:pPr>
            <w:r>
              <w:t xml:space="preserve">Summary of planned activities </w:t>
            </w:r>
          </w:p>
          <w:p w:rsidR="00321E1F" w:rsidRDefault="00321E1F" w:rsidP="00321E1F">
            <w:pPr>
              <w:pStyle w:val="TableBullet1"/>
            </w:pPr>
            <w:r>
              <w:t>Improvements to applications</w:t>
            </w:r>
          </w:p>
          <w:p w:rsidR="00321E1F" w:rsidRDefault="00321E1F" w:rsidP="00321E1F">
            <w:pPr>
              <w:pStyle w:val="TableBullet1"/>
            </w:pPr>
            <w:r>
              <w:t>OTACE results (client satisfaction)</w:t>
            </w:r>
          </w:p>
          <w:p w:rsidR="00321E1F" w:rsidRDefault="00321E1F" w:rsidP="00321E1F">
            <w:pPr>
              <w:pStyle w:val="TableBullet1"/>
            </w:pPr>
            <w:r>
              <w:t>Follow-up on actions</w:t>
            </w:r>
          </w:p>
        </w:tc>
        <w:tc>
          <w:tcPr>
            <w:tcW w:w="3027" w:type="dxa"/>
          </w:tcPr>
          <w:p w:rsidR="00321E1F" w:rsidRDefault="00321E1F" w:rsidP="00250A98">
            <w:pPr>
              <w:pStyle w:val="TableText"/>
              <w:rPr>
                <w:lang w:val="en-GB"/>
              </w:rPr>
            </w:pPr>
            <w:r>
              <w:rPr>
                <w:noProof/>
                <w:lang w:val="fi-FI" w:eastAsia="fi-FI"/>
              </w:rPr>
              <w:drawing>
                <wp:inline distT="0" distB="0" distL="0" distR="0" wp14:anchorId="3678FD75" wp14:editId="5AA0463F">
                  <wp:extent cx="1994171" cy="659726"/>
                  <wp:effectExtent l="0" t="0" r="6350" b="7620"/>
                  <wp:docPr id="4"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34" cstate="email">
                            <a:extLst>
                              <a:ext uri="{28A0092B-C50C-407E-A947-70E740481C1C}">
                                <a14:useLocalDpi xmlns:a14="http://schemas.microsoft.com/office/drawing/2010/main"/>
                              </a:ext>
                            </a:extLst>
                          </a:blip>
                          <a:srcRect/>
                          <a:stretch/>
                        </pic:blipFill>
                        <pic:spPr bwMode="auto">
                          <a:xfrm>
                            <a:off x="0" y="0"/>
                            <a:ext cx="1999731" cy="661565"/>
                          </a:xfrm>
                          <a:prstGeom prst="rect">
                            <a:avLst/>
                          </a:prstGeom>
                          <a:noFill/>
                          <a:ln>
                            <a:noFill/>
                          </a:ln>
                        </pic:spPr>
                      </pic:pic>
                    </a:graphicData>
                  </a:graphic>
                </wp:inline>
              </w:drawing>
            </w:r>
          </w:p>
        </w:tc>
      </w:tr>
    </w:tbl>
    <w:p w:rsidR="00321E1F" w:rsidRDefault="00321E1F" w:rsidP="00321E1F">
      <w:pPr>
        <w:pStyle w:val="Caption"/>
        <w:rPr>
          <w:rFonts w:ascii="Arial Narrow" w:hAnsi="Arial Narrow"/>
          <w:color w:val="0098C7"/>
          <w:sz w:val="40"/>
          <w:szCs w:val="40"/>
          <w:lang w:val="en-GB"/>
        </w:rPr>
      </w:pPr>
      <w:bookmarkStart w:id="54" w:name="_Toc399422526"/>
      <w:r w:rsidRPr="00F45A6E">
        <w:rPr>
          <w:lang w:val="en-GB"/>
        </w:rPr>
        <w:t xml:space="preserve">Figure </w:t>
      </w:r>
      <w:r w:rsidR="00093B55" w:rsidRPr="00F45A6E">
        <w:rPr>
          <w:b w:val="0"/>
          <w:bCs w:val="0"/>
          <w:lang w:val="en-GB"/>
        </w:rPr>
        <w:fldChar w:fldCharType="begin"/>
      </w:r>
      <w:r w:rsidRPr="00F45A6E">
        <w:rPr>
          <w:lang w:val="en-GB"/>
        </w:rPr>
        <w:instrText xml:space="preserve"> SEQ Figure \* ARABIC </w:instrText>
      </w:r>
      <w:r w:rsidR="00093B55" w:rsidRPr="00F45A6E">
        <w:rPr>
          <w:b w:val="0"/>
          <w:bCs w:val="0"/>
          <w:lang w:val="en-GB"/>
        </w:rPr>
        <w:fldChar w:fldCharType="separate"/>
      </w:r>
      <w:r w:rsidR="00C066B7">
        <w:rPr>
          <w:noProof/>
          <w:lang w:val="en-GB"/>
        </w:rPr>
        <w:t>20</w:t>
      </w:r>
      <w:r w:rsidR="00093B55" w:rsidRPr="00F45A6E">
        <w:rPr>
          <w:b w:val="0"/>
          <w:bCs w:val="0"/>
          <w:lang w:val="en-GB"/>
        </w:rPr>
        <w:fldChar w:fldCharType="end"/>
      </w:r>
      <w:r w:rsidRPr="00F45A6E">
        <w:rPr>
          <w:lang w:val="en-GB"/>
        </w:rPr>
        <w:t>: Sample Reports</w:t>
      </w:r>
      <w:bookmarkEnd w:id="54"/>
      <w:r>
        <w:rPr>
          <w:lang w:val="en-GB"/>
        </w:rPr>
        <w:br w:type="page"/>
      </w:r>
    </w:p>
    <w:p w:rsidR="00321E1F" w:rsidRPr="000A5861" w:rsidRDefault="00321E1F" w:rsidP="00321E1F">
      <w:pPr>
        <w:pStyle w:val="Heading2"/>
      </w:pPr>
      <w:bookmarkStart w:id="55" w:name="_Toc399833189"/>
      <w:r w:rsidRPr="000A5861">
        <w:t>Application Development</w:t>
      </w:r>
      <w:bookmarkEnd w:id="55"/>
    </w:p>
    <w:p w:rsidR="00321E1F" w:rsidRPr="000A5861" w:rsidRDefault="00321E1F" w:rsidP="00321E1F">
      <w:pPr>
        <w:pStyle w:val="Heading3"/>
      </w:pPr>
      <w:bookmarkStart w:id="56" w:name="_Toc399833190"/>
      <w:r w:rsidRPr="000A5861">
        <w:t>Approach – EAI Methodology</w:t>
      </w:r>
      <w:bookmarkEnd w:id="56"/>
    </w:p>
    <w:p w:rsidR="00321E1F" w:rsidRDefault="00126E57" w:rsidP="00321E1F">
      <w:pPr>
        <w:rPr>
          <w:lang w:val="en-GB"/>
        </w:rPr>
      </w:pPr>
      <w:r>
        <w:rPr>
          <w:noProof/>
          <w:lang w:val="fi-FI" w:eastAsia="fi-FI"/>
        </w:rPr>
        <mc:AlternateContent>
          <mc:Choice Requires="wps">
            <w:drawing>
              <wp:inline distT="0" distB="0" distL="0" distR="0" wp14:anchorId="51B3C96F" wp14:editId="086BFCF5">
                <wp:extent cx="6410325" cy="4451350"/>
                <wp:effectExtent l="44450" t="42545" r="41275" b="43815"/>
                <wp:docPr id="3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0325" cy="1675765"/>
                        </a:xfrm>
                        <a:prstGeom prst="rect">
                          <a:avLst/>
                        </a:prstGeom>
                        <a:noFill/>
                        <a:ln w="76200" cmpd="thickThin">
                          <a:solidFill>
                            <a:schemeClr val="accent5">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D468B" w:rsidRDefault="004D468B" w:rsidP="00321E1F">
                            <w:pPr>
                              <w:spacing w:beforeAutospacing="1" w:after="120" w:line="240" w:lineRule="auto"/>
                              <w:jc w:val="center"/>
                              <w:rPr>
                                <w:rFonts w:ascii="Georgia" w:eastAsiaTheme="majorEastAsia" w:hAnsi="Georgia" w:cstheme="majorBidi"/>
                                <w:b/>
                                <w:i/>
                                <w:iCs/>
                                <w:color w:val="4BACC6" w:themeColor="accent5"/>
                                <w:sz w:val="28"/>
                                <w:szCs w:val="28"/>
                              </w:rPr>
                            </w:pPr>
                            <w:r w:rsidRPr="00F955CA">
                              <w:rPr>
                                <w:rFonts w:ascii="Georgia" w:eastAsiaTheme="majorEastAsia" w:hAnsi="Georgia" w:cstheme="majorBidi"/>
                                <w:b/>
                                <w:i/>
                                <w:iCs/>
                                <w:color w:val="4BACC6" w:themeColor="accent5"/>
                                <w:sz w:val="28"/>
                                <w:szCs w:val="28"/>
                              </w:rPr>
                              <w:t>Capgemini Key Differentiators</w:t>
                            </w:r>
                            <w:r w:rsidRPr="000C6DC1" w:rsidDel="00DC13B1">
                              <w:rPr>
                                <w:rFonts w:ascii="Georgia" w:eastAsiaTheme="majorEastAsia" w:hAnsi="Georgia" w:cstheme="majorBidi"/>
                                <w:b/>
                                <w:i/>
                                <w:iCs/>
                                <w:color w:val="4BACC6" w:themeColor="accent5"/>
                                <w:sz w:val="28"/>
                                <w:szCs w:val="28"/>
                              </w:rPr>
                              <w:t xml:space="preserve"> </w:t>
                            </w:r>
                          </w:p>
                          <w:p w:rsidR="004D468B" w:rsidRDefault="004D468B" w:rsidP="001777FF">
                            <w:pPr>
                              <w:pStyle w:val="ListParagraph"/>
                              <w:numPr>
                                <w:ilvl w:val="0"/>
                                <w:numId w:val="20"/>
                              </w:numPr>
                              <w:spacing w:beforeAutospacing="1" w:after="120" w:line="240" w:lineRule="auto"/>
                              <w:contextualSpacing w:val="0"/>
                              <w:jc w:val="left"/>
                              <w:rPr>
                                <w:rFonts w:ascii="Georgia" w:eastAsiaTheme="majorEastAsia" w:hAnsi="Georgia" w:cstheme="majorBidi"/>
                                <w:iCs/>
                                <w:color w:val="4BACC6" w:themeColor="accent5"/>
                                <w:sz w:val="28"/>
                                <w:szCs w:val="28"/>
                              </w:rPr>
                            </w:pPr>
                            <w:r w:rsidRPr="000A5861">
                              <w:rPr>
                                <w:rFonts w:ascii="Georgia" w:eastAsiaTheme="majorEastAsia" w:hAnsi="Georgia" w:cstheme="majorBidi"/>
                                <w:iCs/>
                                <w:color w:val="4BACC6" w:themeColor="accent5"/>
                                <w:sz w:val="28"/>
                                <w:szCs w:val="28"/>
                              </w:rPr>
                              <w:t>Experience in development and maintenance of EAI projects</w:t>
                            </w:r>
                          </w:p>
                          <w:p w:rsidR="004D468B" w:rsidRDefault="004D468B" w:rsidP="001777FF">
                            <w:pPr>
                              <w:pStyle w:val="ListParagraph"/>
                              <w:numPr>
                                <w:ilvl w:val="0"/>
                                <w:numId w:val="20"/>
                              </w:numPr>
                              <w:spacing w:beforeAutospacing="1" w:after="120" w:line="240" w:lineRule="auto"/>
                              <w:contextualSpacing w:val="0"/>
                              <w:jc w:val="left"/>
                              <w:rPr>
                                <w:rFonts w:ascii="Georgia" w:eastAsiaTheme="majorEastAsia" w:hAnsi="Georgia" w:cstheme="majorBidi"/>
                                <w:iCs/>
                                <w:color w:val="4BACC6" w:themeColor="accent5"/>
                                <w:sz w:val="28"/>
                                <w:szCs w:val="28"/>
                              </w:rPr>
                            </w:pPr>
                            <w:r w:rsidRPr="00F955CA">
                              <w:rPr>
                                <w:rFonts w:ascii="Georgia" w:eastAsiaTheme="majorEastAsia" w:hAnsi="Georgia" w:cstheme="majorBidi"/>
                                <w:iCs/>
                                <w:color w:val="4BACC6" w:themeColor="accent5"/>
                                <w:sz w:val="28"/>
                                <w:szCs w:val="28"/>
                              </w:rPr>
                              <w:t xml:space="preserve">Ability to adapt to new technologies </w:t>
                            </w:r>
                            <w:r>
                              <w:rPr>
                                <w:rFonts w:ascii="Georgia" w:eastAsiaTheme="majorEastAsia" w:hAnsi="Georgia" w:cstheme="majorBidi"/>
                                <w:iCs/>
                                <w:color w:val="4BACC6" w:themeColor="accent5"/>
                                <w:sz w:val="28"/>
                                <w:szCs w:val="28"/>
                              </w:rPr>
                              <w:t>–</w:t>
                            </w:r>
                            <w:r w:rsidRPr="00F955CA">
                              <w:rPr>
                                <w:rFonts w:ascii="Georgia" w:eastAsiaTheme="majorEastAsia" w:hAnsi="Georgia" w:cstheme="majorBidi"/>
                                <w:iCs/>
                                <w:color w:val="4BACC6" w:themeColor="accent5"/>
                                <w:sz w:val="28"/>
                                <w:szCs w:val="28"/>
                              </w:rPr>
                              <w:t xml:space="preserve"> </w:t>
                            </w:r>
                            <w:r>
                              <w:rPr>
                                <w:rFonts w:ascii="Georgia" w:eastAsiaTheme="majorEastAsia" w:hAnsi="Georgia" w:cstheme="majorBidi"/>
                                <w:iCs/>
                                <w:color w:val="4BACC6" w:themeColor="accent5"/>
                                <w:sz w:val="28"/>
                                <w:szCs w:val="28"/>
                              </w:rPr>
                              <w:t xml:space="preserve">for example </w:t>
                            </w:r>
                            <w:r w:rsidRPr="00F955CA">
                              <w:rPr>
                                <w:rFonts w:ascii="Georgia" w:eastAsiaTheme="majorEastAsia" w:hAnsi="Georgia" w:cstheme="majorBidi"/>
                                <w:iCs/>
                                <w:color w:val="4BACC6" w:themeColor="accent5"/>
                                <w:sz w:val="28"/>
                                <w:szCs w:val="28"/>
                              </w:rPr>
                              <w:t>DataPower capabilities</w:t>
                            </w:r>
                            <w:r w:rsidRPr="000C6DC1" w:rsidDel="00DC13B1">
                              <w:rPr>
                                <w:rFonts w:ascii="Georgia" w:eastAsiaTheme="majorEastAsia" w:hAnsi="Georgia" w:cstheme="majorBidi"/>
                                <w:iCs/>
                                <w:color w:val="4BACC6" w:themeColor="accent5"/>
                                <w:sz w:val="28"/>
                                <w:szCs w:val="28"/>
                              </w:rPr>
                              <w:t xml:space="preserve"> </w:t>
                            </w:r>
                          </w:p>
                          <w:p w:rsidR="004D468B" w:rsidRDefault="004D468B" w:rsidP="00976025">
                            <w:pPr>
                              <w:pStyle w:val="ListParagraph"/>
                              <w:numPr>
                                <w:ilvl w:val="0"/>
                                <w:numId w:val="20"/>
                              </w:numPr>
                              <w:spacing w:beforeAutospacing="1" w:after="120" w:line="240" w:lineRule="auto"/>
                              <w:contextualSpacing w:val="0"/>
                              <w:jc w:val="left"/>
                            </w:pPr>
                            <w:r w:rsidRPr="00976025">
                              <w:rPr>
                                <w:rFonts w:ascii="Georgia" w:eastAsiaTheme="majorEastAsia" w:hAnsi="Georgia" w:cstheme="majorBidi"/>
                                <w:iCs/>
                                <w:color w:val="4BACC6" w:themeColor="accent5"/>
                                <w:sz w:val="28"/>
                                <w:szCs w:val="28"/>
                              </w:rPr>
                              <w:t>Leverage the SOA Center of Excellence and Integration Competency Center</w:t>
                            </w:r>
                          </w:p>
                        </w:txbxContent>
                      </wps:txbx>
                      <wps:bodyPr rot="0" vert="horz" wrap="square" lIns="137160" tIns="91440" rIns="137160" bIns="91440" anchor="ctr" anchorCtr="0" upright="1">
                        <a:spAutoFit/>
                      </wps:bodyPr>
                    </wps:wsp>
                  </a:graphicData>
                </a:graphic>
              </wp:inline>
            </w:drawing>
          </mc:Choice>
          <mc:Fallback>
            <w:pict>
              <v:shape w14:anchorId="51B3C96F" id="Text Box 22" o:spid="_x0000_s1032" type="#_x0000_t202" style="width:504.75pt;height:35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" filled="f" strokecolor="#4bacc6 [3208]" strokeweight="6pt">
                <v:stroke linestyle="thickThin"/>
                <v:textbox style="mso-fit-shape-to-text:t" inset="10.8pt,7.2pt,10.8pt,7.2pt">
                  <w:txbxContent>
                    <w:p w:rsidR="004D468B" w:rsidRDefault="004D468B" w:rsidP="00321E1F">
                      <w:pPr>
                        <w:spacing w:beforeAutospacing="1" w:after="120" w:line="240" w:lineRule="auto"/>
                        <w:jc w:val="center"/>
                        <w:rPr>
                          <w:rFonts w:ascii="Georgia" w:eastAsiaTheme="majorEastAsia" w:hAnsi="Georgia" w:cstheme="majorBidi"/>
                          <w:b/>
                          <w:i/>
                          <w:iCs/>
                          <w:color w:val="4BACC6" w:themeColor="accent5"/>
                          <w:sz w:val="28"/>
                          <w:szCs w:val="28"/>
                        </w:rPr>
                      </w:pPr>
                      <w:r w:rsidRPr="00F955CA">
                        <w:rPr>
                          <w:rFonts w:ascii="Georgia" w:eastAsiaTheme="majorEastAsia" w:hAnsi="Georgia" w:cstheme="majorBidi"/>
                          <w:b/>
                          <w:i/>
                          <w:iCs/>
                          <w:color w:val="4BACC6" w:themeColor="accent5"/>
                          <w:sz w:val="28"/>
                          <w:szCs w:val="28"/>
                        </w:rPr>
                        <w:t>Capgemini Key Differentiators</w:t>
                      </w:r>
                      <w:r w:rsidRPr="000C6DC1" w:rsidDel="00DC13B1">
                        <w:rPr>
                          <w:rFonts w:ascii="Georgia" w:eastAsiaTheme="majorEastAsia" w:hAnsi="Georgia" w:cstheme="majorBidi"/>
                          <w:b/>
                          <w:i/>
                          <w:iCs/>
                          <w:color w:val="4BACC6" w:themeColor="accent5"/>
                          <w:sz w:val="28"/>
                          <w:szCs w:val="28"/>
                        </w:rPr>
                        <w:t xml:space="preserve"> </w:t>
                      </w:r>
                    </w:p>
                    <w:p w:rsidR="004D468B" w:rsidRDefault="004D468B" w:rsidP="001777FF">
                      <w:pPr>
                        <w:pStyle w:val="ListParagraph"/>
                        <w:numPr>
                          <w:ilvl w:val="0"/>
                          <w:numId w:val="20"/>
                        </w:numPr>
                        <w:spacing w:beforeAutospacing="1" w:after="120" w:line="240" w:lineRule="auto"/>
                        <w:contextualSpacing w:val="0"/>
                        <w:jc w:val="left"/>
                        <w:rPr>
                          <w:rFonts w:ascii="Georgia" w:eastAsiaTheme="majorEastAsia" w:hAnsi="Georgia" w:cstheme="majorBidi"/>
                          <w:iCs/>
                          <w:color w:val="4BACC6" w:themeColor="accent5"/>
                          <w:sz w:val="28"/>
                          <w:szCs w:val="28"/>
                        </w:rPr>
                      </w:pPr>
                      <w:r w:rsidRPr="000A5861">
                        <w:rPr>
                          <w:rFonts w:ascii="Georgia" w:eastAsiaTheme="majorEastAsia" w:hAnsi="Georgia" w:cstheme="majorBidi"/>
                          <w:iCs/>
                          <w:color w:val="4BACC6" w:themeColor="accent5"/>
                          <w:sz w:val="28"/>
                          <w:szCs w:val="28"/>
                        </w:rPr>
                        <w:t>Experience in development and maintenance of EAI projects</w:t>
                      </w:r>
                    </w:p>
                    <w:p w:rsidR="004D468B" w:rsidRDefault="004D468B" w:rsidP="001777FF">
                      <w:pPr>
                        <w:pStyle w:val="ListParagraph"/>
                        <w:numPr>
                          <w:ilvl w:val="0"/>
                          <w:numId w:val="20"/>
                        </w:numPr>
                        <w:spacing w:beforeAutospacing="1" w:after="120" w:line="240" w:lineRule="auto"/>
                        <w:contextualSpacing w:val="0"/>
                        <w:jc w:val="left"/>
                        <w:rPr>
                          <w:rFonts w:ascii="Georgia" w:eastAsiaTheme="majorEastAsia" w:hAnsi="Georgia" w:cstheme="majorBidi"/>
                          <w:iCs/>
                          <w:color w:val="4BACC6" w:themeColor="accent5"/>
                          <w:sz w:val="28"/>
                          <w:szCs w:val="28"/>
                        </w:rPr>
                      </w:pPr>
                      <w:r w:rsidRPr="00F955CA">
                        <w:rPr>
                          <w:rFonts w:ascii="Georgia" w:eastAsiaTheme="majorEastAsia" w:hAnsi="Georgia" w:cstheme="majorBidi"/>
                          <w:iCs/>
                          <w:color w:val="4BACC6" w:themeColor="accent5"/>
                          <w:sz w:val="28"/>
                          <w:szCs w:val="28"/>
                        </w:rPr>
                        <w:t xml:space="preserve">Ability to adapt to new technologies </w:t>
                      </w:r>
                      <w:r>
                        <w:rPr>
                          <w:rFonts w:ascii="Georgia" w:eastAsiaTheme="majorEastAsia" w:hAnsi="Georgia" w:cstheme="majorBidi"/>
                          <w:iCs/>
                          <w:color w:val="4BACC6" w:themeColor="accent5"/>
                          <w:sz w:val="28"/>
                          <w:szCs w:val="28"/>
                        </w:rPr>
                        <w:t>–</w:t>
                      </w:r>
                      <w:r w:rsidRPr="00F955CA">
                        <w:rPr>
                          <w:rFonts w:ascii="Georgia" w:eastAsiaTheme="majorEastAsia" w:hAnsi="Georgia" w:cstheme="majorBidi"/>
                          <w:iCs/>
                          <w:color w:val="4BACC6" w:themeColor="accent5"/>
                          <w:sz w:val="28"/>
                          <w:szCs w:val="28"/>
                        </w:rPr>
                        <w:t xml:space="preserve"> </w:t>
                      </w:r>
                      <w:r>
                        <w:rPr>
                          <w:rFonts w:ascii="Georgia" w:eastAsiaTheme="majorEastAsia" w:hAnsi="Georgia" w:cstheme="majorBidi"/>
                          <w:iCs/>
                          <w:color w:val="4BACC6" w:themeColor="accent5"/>
                          <w:sz w:val="28"/>
                          <w:szCs w:val="28"/>
                        </w:rPr>
                        <w:t xml:space="preserve">for example </w:t>
                      </w:r>
                      <w:r w:rsidRPr="00F955CA">
                        <w:rPr>
                          <w:rFonts w:ascii="Georgia" w:eastAsiaTheme="majorEastAsia" w:hAnsi="Georgia" w:cstheme="majorBidi"/>
                          <w:iCs/>
                          <w:color w:val="4BACC6" w:themeColor="accent5"/>
                          <w:sz w:val="28"/>
                          <w:szCs w:val="28"/>
                        </w:rPr>
                        <w:t>DataPower capabilities</w:t>
                      </w:r>
                      <w:r w:rsidRPr="000C6DC1" w:rsidDel="00DC13B1">
                        <w:rPr>
                          <w:rFonts w:ascii="Georgia" w:eastAsiaTheme="majorEastAsia" w:hAnsi="Georgia" w:cstheme="majorBidi"/>
                          <w:iCs/>
                          <w:color w:val="4BACC6" w:themeColor="accent5"/>
                          <w:sz w:val="28"/>
                          <w:szCs w:val="28"/>
                        </w:rPr>
                        <w:t xml:space="preserve"> </w:t>
                      </w:r>
                    </w:p>
                    <w:p w:rsidR="004D468B" w:rsidRDefault="004D468B" w:rsidP="00976025">
                      <w:pPr>
                        <w:pStyle w:val="ListParagraph"/>
                        <w:numPr>
                          <w:ilvl w:val="0"/>
                          <w:numId w:val="20"/>
                        </w:numPr>
                        <w:spacing w:beforeAutospacing="1" w:after="120" w:line="240" w:lineRule="auto"/>
                        <w:contextualSpacing w:val="0"/>
                        <w:jc w:val="left"/>
                      </w:pPr>
                      <w:r w:rsidRPr="00976025">
                        <w:rPr>
                          <w:rFonts w:ascii="Georgia" w:eastAsiaTheme="majorEastAsia" w:hAnsi="Georgia" w:cstheme="majorBidi"/>
                          <w:iCs/>
                          <w:color w:val="4BACC6" w:themeColor="accent5"/>
                          <w:sz w:val="28"/>
                          <w:szCs w:val="28"/>
                        </w:rPr>
                        <w:t>Leverage the SOA Center of Excellence and Integration Competency Center</w:t>
                      </w:r>
                    </w:p>
                  </w:txbxContent>
                </v:textbox>
                <w10:anchorlock/>
              </v:shape>
            </w:pict>
          </mc:Fallback>
        </mc:AlternateContent>
      </w:r>
    </w:p>
    <w:p w:rsidR="00321E1F" w:rsidRDefault="00321E1F" w:rsidP="00321E1F">
      <w:pPr>
        <w:rPr>
          <w:lang w:val="en-GB"/>
        </w:rPr>
      </w:pPr>
      <w:r w:rsidRPr="00F45A6E">
        <w:rPr>
          <w:lang w:val="en-GB"/>
        </w:rPr>
        <w:t>Capgemini uses EAI methodology for development and maintenance of EAI/SOA projects. EAI methodology specifies the methods to create frameworks, architectures, and templates that will</w:t>
      </w:r>
      <w:r>
        <w:rPr>
          <w:lang w:val="en-GB"/>
        </w:rPr>
        <w:t xml:space="preserve"> </w:t>
      </w:r>
      <w:r w:rsidRPr="00F45A6E">
        <w:rPr>
          <w:lang w:val="en-GB"/>
        </w:rPr>
        <w:t>help our clients to define and design solutions that are comprehensive and consistent. A sound architecture and structured framework is vital for the success of a development project, the way smooth transition is for an AM project. EAI methodology is actually a blend of the Rational Unified Process</w:t>
      </w:r>
      <w:r>
        <w:rPr>
          <w:lang w:val="en-GB"/>
        </w:rPr>
        <w:t xml:space="preserve"> </w:t>
      </w:r>
      <w:r w:rsidRPr="00F45A6E">
        <w:rPr>
          <w:lang w:val="en-GB"/>
        </w:rPr>
        <w:t xml:space="preserve">and modelling language (UML). The methodology in itself is a process that defines the steps necessary to complete the analysis, design, construction etc. UML uses the graphical models that a methodology needs to represent within a process. This methodology has been proven in numerous engagements and is both scalable and reusable. </w:t>
      </w:r>
    </w:p>
    <w:p w:rsidR="00321E1F" w:rsidRDefault="00321E1F" w:rsidP="00321E1F">
      <w:pPr>
        <w:rPr>
          <w:lang w:val="en-GB"/>
        </w:rPr>
      </w:pPr>
      <w:r w:rsidRPr="00F45A6E">
        <w:rPr>
          <w:lang w:val="en-GB"/>
        </w:rPr>
        <w:t xml:space="preserve">The EAI methodology becomes the means </w:t>
      </w:r>
      <w:r>
        <w:rPr>
          <w:lang w:val="en-GB"/>
        </w:rPr>
        <w:t xml:space="preserve">for </w:t>
      </w:r>
      <w:r w:rsidRPr="00F45A6E">
        <w:rPr>
          <w:lang w:val="en-GB"/>
        </w:rPr>
        <w:t xml:space="preserve">us to define and refine processes for different domain and practice within the Capgemini. Such as development, maintenance and migration project, where we need to focus on Architecture, capacity planning, performance, physical and logical architecture, project initiation and justification, operational service level agreements, etc. </w:t>
      </w:r>
    </w:p>
    <w:p w:rsidR="00321E1F" w:rsidRDefault="00321E1F" w:rsidP="00321E1F">
      <w:pPr>
        <w:rPr>
          <w:lang w:val="en-GB"/>
        </w:rPr>
      </w:pPr>
      <w:r w:rsidRPr="00F45A6E">
        <w:rPr>
          <w:lang w:val="en-GB"/>
        </w:rPr>
        <w:t>RUP’s iterative nature and focus on architecture early in the process are particularly well suited to EAI.</w:t>
      </w:r>
      <w:r>
        <w:rPr>
          <w:lang w:val="en-GB"/>
        </w:rPr>
        <w:t xml:space="preserve"> </w:t>
      </w:r>
      <w:r w:rsidRPr="00F45A6E">
        <w:rPr>
          <w:lang w:val="en-GB"/>
        </w:rPr>
        <w:t xml:space="preserve">Our EAI methodology is based upon the Rational Unified Process (RUP) and is broken into the phases of Inception, Elaboration, Construction and Transition. </w:t>
      </w:r>
    </w:p>
    <w:p w:rsidR="00321E1F" w:rsidRDefault="00321E1F" w:rsidP="00321E1F">
      <w:pPr>
        <w:rPr>
          <w:lang w:val="en-GB"/>
        </w:rPr>
      </w:pPr>
      <w:r w:rsidRPr="00F45A6E">
        <w:rPr>
          <w:lang w:val="en-GB"/>
        </w:rPr>
        <w:t>The overriding goal of the Inception phase is to achieve concurrence among all stakeholders on the EAI high-level vision for the project. The Inception phase is particularly important for new infrastructure efforts. These projects require that the baseline frameworks be driven out early in a project lifecycle to assure success. Clear and early direction mitigates risks for later phases of the infrastructure project.</w:t>
      </w:r>
    </w:p>
    <w:p w:rsidR="00321E1F" w:rsidRDefault="00321E1F" w:rsidP="00321E1F">
      <w:pPr>
        <w:rPr>
          <w:lang w:val="en-GB"/>
        </w:rPr>
      </w:pPr>
      <w:r w:rsidRPr="00F45A6E">
        <w:rPr>
          <w:lang w:val="en-GB"/>
        </w:rPr>
        <w:t>Throughout these Inception phase, four main streams of work will define the activities to deliver the EAI architecture. These threads include:</w:t>
      </w:r>
    </w:p>
    <w:p w:rsidR="00321E1F" w:rsidRPr="00F45A6E" w:rsidRDefault="00321E1F" w:rsidP="00321E1F">
      <w:pPr>
        <w:rPr>
          <w:b/>
          <w:lang w:val="en-GB"/>
        </w:rPr>
      </w:pPr>
      <w:r w:rsidRPr="00F45A6E">
        <w:rPr>
          <w:b/>
          <w:lang w:val="en-GB"/>
        </w:rPr>
        <w:t>Business Architecture thread will define:</w:t>
      </w:r>
    </w:p>
    <w:p w:rsidR="00321E1F" w:rsidRPr="00F45A6E" w:rsidRDefault="00321E1F" w:rsidP="00321E1F">
      <w:pPr>
        <w:pStyle w:val="Bullet1"/>
      </w:pPr>
      <w:r w:rsidRPr="00F45A6E">
        <w:t xml:space="preserve">EAI functional requirements (e.g. workflow, data transformation) </w:t>
      </w:r>
    </w:p>
    <w:p w:rsidR="00321E1F" w:rsidRPr="00F45A6E" w:rsidRDefault="00321E1F" w:rsidP="00321E1F">
      <w:pPr>
        <w:pStyle w:val="Bullet1"/>
      </w:pPr>
      <w:r w:rsidRPr="00F45A6E">
        <w:t xml:space="preserve">EAI Business Transaction Application Integration Framework </w:t>
      </w:r>
    </w:p>
    <w:p w:rsidR="00321E1F" w:rsidRPr="00F45A6E" w:rsidRDefault="00321E1F" w:rsidP="00321E1F">
      <w:pPr>
        <w:pStyle w:val="Bullet1"/>
      </w:pPr>
      <w:r w:rsidRPr="00F45A6E">
        <w:t xml:space="preserve">Knowledge transfer model </w:t>
      </w:r>
    </w:p>
    <w:p w:rsidR="00321E1F" w:rsidRPr="00F45A6E" w:rsidRDefault="00321E1F" w:rsidP="00321E1F">
      <w:pPr>
        <w:pStyle w:val="Bullet1"/>
      </w:pPr>
      <w:r w:rsidRPr="00F45A6E">
        <w:t>Support organization model</w:t>
      </w:r>
    </w:p>
    <w:p w:rsidR="00321E1F" w:rsidRPr="00F45A6E" w:rsidRDefault="00321E1F" w:rsidP="00321E1F">
      <w:pPr>
        <w:rPr>
          <w:b/>
          <w:lang w:val="en-GB"/>
        </w:rPr>
      </w:pPr>
      <w:r w:rsidRPr="00F45A6E">
        <w:rPr>
          <w:b/>
          <w:lang w:val="en-GB"/>
        </w:rPr>
        <w:t>Application Architecture Thread will define</w:t>
      </w:r>
      <w:r>
        <w:rPr>
          <w:b/>
          <w:lang w:val="en-GB"/>
        </w:rPr>
        <w:t>:</w:t>
      </w:r>
    </w:p>
    <w:p w:rsidR="00321E1F" w:rsidRPr="00F45A6E" w:rsidRDefault="00321E1F" w:rsidP="00321E1F">
      <w:pPr>
        <w:pStyle w:val="Bullet1"/>
      </w:pPr>
      <w:r w:rsidRPr="00F45A6E">
        <w:t xml:space="preserve">EAI software components </w:t>
      </w:r>
    </w:p>
    <w:p w:rsidR="00321E1F" w:rsidRPr="00F45A6E" w:rsidRDefault="00321E1F" w:rsidP="00321E1F">
      <w:pPr>
        <w:pStyle w:val="Bullet1"/>
      </w:pPr>
      <w:r w:rsidRPr="00F45A6E">
        <w:t xml:space="preserve">Connectivity model to platforms (e.g. application, database) </w:t>
      </w:r>
    </w:p>
    <w:p w:rsidR="00321E1F" w:rsidRPr="00F45A6E" w:rsidRDefault="00321E1F" w:rsidP="00321E1F">
      <w:pPr>
        <w:pStyle w:val="Bullet1"/>
      </w:pPr>
      <w:r w:rsidRPr="00F45A6E">
        <w:t xml:space="preserve">Templates and process for integration </w:t>
      </w:r>
    </w:p>
    <w:p w:rsidR="00321E1F" w:rsidRPr="00F45A6E" w:rsidRDefault="00321E1F" w:rsidP="00321E1F">
      <w:pPr>
        <w:rPr>
          <w:b/>
          <w:lang w:val="en-GB"/>
        </w:rPr>
      </w:pPr>
      <w:r w:rsidRPr="00F45A6E">
        <w:rPr>
          <w:b/>
          <w:lang w:val="en-GB"/>
        </w:rPr>
        <w:t>Technical Architecture thread will define:</w:t>
      </w:r>
    </w:p>
    <w:p w:rsidR="00321E1F" w:rsidRPr="00F45A6E" w:rsidRDefault="00321E1F" w:rsidP="00321E1F">
      <w:pPr>
        <w:pStyle w:val="Bullet1"/>
      </w:pPr>
      <w:r w:rsidRPr="00F45A6E">
        <w:t xml:space="preserve">Physical distribution of EAI infrastructure components </w:t>
      </w:r>
    </w:p>
    <w:p w:rsidR="00321E1F" w:rsidRPr="00F45A6E" w:rsidRDefault="00321E1F" w:rsidP="00321E1F">
      <w:pPr>
        <w:pStyle w:val="Bullet1"/>
      </w:pPr>
      <w:r w:rsidRPr="00F45A6E">
        <w:t xml:space="preserve">Operational support model (e.g. configuration management) </w:t>
      </w:r>
    </w:p>
    <w:p w:rsidR="00321E1F" w:rsidRPr="00F45A6E" w:rsidRDefault="00321E1F" w:rsidP="00321E1F">
      <w:pPr>
        <w:rPr>
          <w:b/>
          <w:lang w:val="en-GB"/>
        </w:rPr>
      </w:pPr>
      <w:r w:rsidRPr="00F45A6E">
        <w:rPr>
          <w:b/>
          <w:lang w:val="en-GB"/>
        </w:rPr>
        <w:t>Technical infrastructure requirements (e.g. servers, networks)</w:t>
      </w:r>
    </w:p>
    <w:p w:rsidR="00321E1F" w:rsidRPr="00F45A6E" w:rsidRDefault="00321E1F" w:rsidP="00321E1F">
      <w:pPr>
        <w:pStyle w:val="Bullet1"/>
      </w:pPr>
      <w:r w:rsidRPr="00F45A6E">
        <w:t xml:space="preserve">Data Architecture thread will define: </w:t>
      </w:r>
    </w:p>
    <w:p w:rsidR="00321E1F" w:rsidRPr="00F45A6E" w:rsidRDefault="00321E1F" w:rsidP="00321E1F">
      <w:pPr>
        <w:pStyle w:val="Bullet1"/>
      </w:pPr>
      <w:r w:rsidRPr="00F45A6E">
        <w:t xml:space="preserve">Synchronization Approach </w:t>
      </w:r>
    </w:p>
    <w:p w:rsidR="00321E1F" w:rsidRPr="00F45A6E" w:rsidRDefault="00321E1F" w:rsidP="00321E1F">
      <w:pPr>
        <w:pStyle w:val="Bullet1"/>
      </w:pPr>
      <w:r w:rsidRPr="00F45A6E">
        <w:t xml:space="preserve">Data transformation templates </w:t>
      </w:r>
    </w:p>
    <w:p w:rsidR="00321E1F" w:rsidRPr="00F45A6E" w:rsidRDefault="00321E1F" w:rsidP="00321E1F">
      <w:pPr>
        <w:pStyle w:val="Bullet1"/>
      </w:pPr>
      <w:r w:rsidRPr="00F45A6E">
        <w:t>Data Management framework</w:t>
      </w:r>
    </w:p>
    <w:p w:rsidR="00321E1F" w:rsidRPr="00F45A6E" w:rsidRDefault="00321E1F" w:rsidP="00321E1F">
      <w:pPr>
        <w:rPr>
          <w:b/>
          <w:lang w:val="en-GB"/>
        </w:rPr>
      </w:pPr>
      <w:r w:rsidRPr="00F45A6E">
        <w:rPr>
          <w:b/>
          <w:lang w:val="en-GB"/>
        </w:rPr>
        <w:t xml:space="preserve">Enhancements: </w:t>
      </w:r>
    </w:p>
    <w:p w:rsidR="00321E1F" w:rsidRDefault="00321E1F" w:rsidP="00321E1F">
      <w:pPr>
        <w:rPr>
          <w:lang w:val="en-GB"/>
        </w:rPr>
      </w:pPr>
      <w:r w:rsidRPr="00F45A6E">
        <w:rPr>
          <w:lang w:val="en-GB"/>
        </w:rPr>
        <w:t xml:space="preserve">We also deliver minor and major enhancements and/or upgrades to address changing business requirements. These enhancements are typically the ones that are supported by the Application Management Teams, while the larger projects will be supported by the Application Development team. Applications are designed, built and supported by our Accelerated Solutions Environment, Advanced Delivery </w:t>
      </w:r>
      <w:r w:rsidR="00827E24">
        <w:rPr>
          <w:lang w:val="en-GB"/>
        </w:rPr>
        <w:t>Centre</w:t>
      </w:r>
      <w:r w:rsidRPr="00F45A6E">
        <w:rPr>
          <w:lang w:val="en-GB"/>
        </w:rPr>
        <w:t xml:space="preserve">s and Applications Management Service </w:t>
      </w:r>
      <w:r w:rsidR="00827E24">
        <w:rPr>
          <w:lang w:val="en-GB"/>
        </w:rPr>
        <w:t>Centre</w:t>
      </w:r>
      <w:r w:rsidRPr="00F45A6E">
        <w:rPr>
          <w:lang w:val="en-GB"/>
        </w:rPr>
        <w:t xml:space="preserve">s, which form a part of our Rightshore® global delivery network. </w:t>
      </w:r>
    </w:p>
    <w:p w:rsidR="00321E1F" w:rsidRDefault="002B5A01" w:rsidP="002B5A01">
      <w:pPr>
        <w:jc w:val="center"/>
        <w:rPr>
          <w:lang w:val="en-GB"/>
        </w:rPr>
      </w:pPr>
      <w:r w:rsidRPr="002B5A01">
        <w:rPr>
          <w:noProof/>
          <w:lang w:val="fi-FI" w:eastAsia="fi-FI"/>
        </w:rPr>
        <w:drawing>
          <wp:inline distT="0" distB="0" distL="0" distR="0" wp14:anchorId="2F6E2688" wp14:editId="2FC90474">
            <wp:extent cx="6482715" cy="3342422"/>
            <wp:effectExtent l="19050" t="1905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srcRect/>
                    <a:stretch>
                      <a:fillRect/>
                    </a:stretch>
                  </pic:blipFill>
                  <pic:spPr bwMode="auto">
                    <a:xfrm>
                      <a:off x="0" y="0"/>
                      <a:ext cx="6482715" cy="3342422"/>
                    </a:xfrm>
                    <a:prstGeom prst="rect">
                      <a:avLst/>
                    </a:prstGeom>
                    <a:noFill/>
                    <a:ln w="9525">
                      <a:solidFill>
                        <a:schemeClr val="tx2"/>
                      </a:solidFill>
                      <a:miter lim="800000"/>
                      <a:headEnd/>
                      <a:tailEnd/>
                    </a:ln>
                  </pic:spPr>
                </pic:pic>
              </a:graphicData>
            </a:graphic>
          </wp:inline>
        </w:drawing>
      </w:r>
    </w:p>
    <w:p w:rsidR="0003243E" w:rsidRPr="000A5861" w:rsidRDefault="0003243E" w:rsidP="0003243E">
      <w:pPr>
        <w:pStyle w:val="Caption"/>
      </w:pPr>
      <w:r w:rsidRPr="00F45A6E">
        <w:rPr>
          <w:lang w:val="en-GB"/>
        </w:rPr>
        <w:t xml:space="preserve">Figure </w:t>
      </w:r>
      <w:r w:rsidRPr="00F45A6E">
        <w:rPr>
          <w:lang w:val="en-GB"/>
        </w:rPr>
        <w:fldChar w:fldCharType="begin"/>
      </w:r>
      <w:r w:rsidRPr="00F45A6E">
        <w:rPr>
          <w:lang w:val="en-GB"/>
        </w:rPr>
        <w:instrText xml:space="preserve"> SEQ Figure \* ARABIC </w:instrText>
      </w:r>
      <w:r w:rsidRPr="00F45A6E">
        <w:rPr>
          <w:lang w:val="en-GB"/>
        </w:rPr>
        <w:fldChar w:fldCharType="separate"/>
      </w:r>
      <w:r w:rsidR="00C066B7">
        <w:rPr>
          <w:noProof/>
          <w:lang w:val="en-GB"/>
        </w:rPr>
        <w:t>21</w:t>
      </w:r>
      <w:r w:rsidRPr="00F45A6E">
        <w:rPr>
          <w:lang w:val="en-GB"/>
        </w:rPr>
        <w:fldChar w:fldCharType="end"/>
      </w:r>
      <w:r w:rsidRPr="00F45A6E">
        <w:rPr>
          <w:lang w:val="en-GB"/>
        </w:rPr>
        <w:t xml:space="preserve">: </w:t>
      </w:r>
      <w:r>
        <w:rPr>
          <w:lang w:val="en-GB"/>
        </w:rPr>
        <w:t>Project Phases</w:t>
      </w:r>
    </w:p>
    <w:p w:rsidR="00321E1F" w:rsidRPr="00F45A6E" w:rsidRDefault="00321E1F" w:rsidP="00321E1F">
      <w:pPr>
        <w:rPr>
          <w:i/>
          <w:lang w:val="en-GB"/>
        </w:rPr>
      </w:pPr>
      <w:r w:rsidRPr="00F45A6E">
        <w:rPr>
          <w:i/>
          <w:lang w:val="en-GB"/>
        </w:rPr>
        <w:t>Elaboration:</w:t>
      </w:r>
    </w:p>
    <w:p w:rsidR="00321E1F" w:rsidRPr="00F45A6E" w:rsidRDefault="00321E1F" w:rsidP="00321E1F">
      <w:pPr>
        <w:rPr>
          <w:lang w:val="en-GB"/>
        </w:rPr>
      </w:pPr>
      <w:r w:rsidRPr="00F45A6E">
        <w:rPr>
          <w:lang w:val="en-GB"/>
        </w:rPr>
        <w:t>The goal of the elaboration phase during an EAI project is to develop detailed specification for implementation of EAI components. This will include EAI functions such as workflow, monitoring and data transformation. At the conclusion of the elaboration phase a baseline for the project plans and EAI solution will be defined and support the effort in the construction phase.</w:t>
      </w:r>
    </w:p>
    <w:p w:rsidR="00321E1F" w:rsidRDefault="00321E1F" w:rsidP="00321E1F">
      <w:pPr>
        <w:keepNext/>
        <w:keepLines/>
        <w:rPr>
          <w:i/>
          <w:lang w:val="en-GB"/>
        </w:rPr>
      </w:pPr>
      <w:r w:rsidRPr="00F45A6E">
        <w:rPr>
          <w:i/>
          <w:lang w:val="en-GB"/>
        </w:rPr>
        <w:t xml:space="preserve">Construction </w:t>
      </w:r>
    </w:p>
    <w:p w:rsidR="00321E1F" w:rsidRDefault="00321E1F" w:rsidP="00321E1F">
      <w:pPr>
        <w:keepNext/>
        <w:keepLines/>
        <w:rPr>
          <w:lang w:val="en-GB"/>
        </w:rPr>
      </w:pPr>
      <w:r w:rsidRPr="00F45A6E">
        <w:rPr>
          <w:lang w:val="en-GB"/>
        </w:rPr>
        <w:t>The primary goal of the Construction phase is to finalize all remaining requirements, document the solution definition, and complete the implementation of the EAI components according to the baseline architecture.</w:t>
      </w:r>
    </w:p>
    <w:p w:rsidR="004C7451" w:rsidRDefault="004C7451" w:rsidP="00321E1F">
      <w:pPr>
        <w:rPr>
          <w:i/>
          <w:lang w:val="en-GB"/>
        </w:rPr>
      </w:pPr>
    </w:p>
    <w:p w:rsidR="004C7451" w:rsidRDefault="004C7451" w:rsidP="00321E1F">
      <w:pPr>
        <w:rPr>
          <w:i/>
          <w:lang w:val="en-GB"/>
        </w:rPr>
      </w:pPr>
    </w:p>
    <w:p w:rsidR="00321E1F" w:rsidRPr="00F45A6E" w:rsidRDefault="00321E1F" w:rsidP="00321E1F">
      <w:pPr>
        <w:rPr>
          <w:i/>
          <w:lang w:val="en-GB"/>
        </w:rPr>
      </w:pPr>
      <w:r w:rsidRPr="00F45A6E">
        <w:rPr>
          <w:i/>
          <w:lang w:val="en-GB"/>
        </w:rPr>
        <w:t xml:space="preserve">Transition </w:t>
      </w:r>
    </w:p>
    <w:p w:rsidR="00321E1F" w:rsidRDefault="00321E1F" w:rsidP="00321E1F">
      <w:pPr>
        <w:rPr>
          <w:lang w:val="en-GB"/>
        </w:rPr>
      </w:pPr>
      <w:r w:rsidRPr="00F45A6E">
        <w:rPr>
          <w:lang w:val="en-GB"/>
        </w:rPr>
        <w:t>The focus of the Transition phase is moving from the development environment to the production environment and availability of the EAI infrastructure. The Transition phase can span several iterations, since it includes some system testing of the product, which may require iterations for fixing defects or configuration issues. The Transition phase also includes some user acceptance testing of the product, which could mean minor adjustments based on feedback.</w:t>
      </w:r>
    </w:p>
    <w:p w:rsidR="00321E1F" w:rsidRPr="00F45A6E" w:rsidRDefault="00321E1F" w:rsidP="00321E1F">
      <w:pPr>
        <w:rPr>
          <w:rFonts w:cs="Arial"/>
          <w:noProof/>
          <w:lang w:val="en-GB"/>
        </w:rPr>
      </w:pPr>
      <w:r w:rsidRPr="00F45A6E">
        <w:rPr>
          <w:rFonts w:cs="Arial"/>
          <w:noProof/>
          <w:lang w:val="en-GB"/>
        </w:rPr>
        <w:t>Running throughout all RUP phases are four threads of architecture: business, application, data, and technology as previously discussed in the Inception phase. The definition of templates and frameworks primarily occurs in the Inception phase, with their actual use occurring in the Elaboration Phase.</w:t>
      </w:r>
    </w:p>
    <w:p w:rsidR="00321E1F" w:rsidRPr="00F45A6E" w:rsidRDefault="00321E1F" w:rsidP="00321E1F">
      <w:pPr>
        <w:pStyle w:val="Heading3"/>
        <w:rPr>
          <w:lang w:val="en-GB"/>
        </w:rPr>
      </w:pPr>
      <w:bookmarkStart w:id="57" w:name="_Toc399833191"/>
      <w:r w:rsidRPr="00F45A6E">
        <w:rPr>
          <w:lang w:val="en-GB"/>
        </w:rPr>
        <w:t>Integration Factory</w:t>
      </w:r>
      <w:bookmarkEnd w:id="57"/>
    </w:p>
    <w:p w:rsidR="00321E1F" w:rsidRPr="00F45A6E" w:rsidRDefault="00321E1F" w:rsidP="00321E1F">
      <w:pPr>
        <w:rPr>
          <w:lang w:val="en-GB"/>
        </w:rPr>
      </w:pPr>
      <w:r w:rsidRPr="00F45A6E">
        <w:rPr>
          <w:lang w:val="en-GB"/>
        </w:rPr>
        <w:t>Through years of experience with software developmen</w:t>
      </w:r>
      <w:r w:rsidR="00354CE3">
        <w:rPr>
          <w:lang w:val="en-GB"/>
        </w:rPr>
        <w:t>t Capgemini has built a factory</w:t>
      </w:r>
      <w:r w:rsidRPr="00F45A6E">
        <w:rPr>
          <w:lang w:val="en-GB"/>
        </w:rPr>
        <w:t xml:space="preserve"> model for distributed delivery, which has been perfected based on the large number of successful projects that have been delivered.</w:t>
      </w:r>
      <w:r>
        <w:rPr>
          <w:lang w:val="en-GB"/>
        </w:rPr>
        <w:t xml:space="preserve"> </w:t>
      </w:r>
      <w:r w:rsidRPr="00F45A6E">
        <w:rPr>
          <w:lang w:val="en-GB"/>
        </w:rPr>
        <w:t>Integration factory consists of the following components:</w:t>
      </w:r>
    </w:p>
    <w:p w:rsidR="00321E1F" w:rsidRPr="00F45A6E" w:rsidRDefault="00321E1F" w:rsidP="00321E1F">
      <w:pPr>
        <w:rPr>
          <w:b/>
          <w:lang w:val="en-GB"/>
        </w:rPr>
      </w:pPr>
      <w:r w:rsidRPr="00F45A6E">
        <w:rPr>
          <w:b/>
          <w:lang w:val="en-GB"/>
        </w:rPr>
        <w:t>Architecture</w:t>
      </w:r>
      <w:r>
        <w:rPr>
          <w:b/>
          <w:lang w:val="en-GB"/>
        </w:rPr>
        <w:t xml:space="preserve"> </w:t>
      </w:r>
      <w:r w:rsidRPr="00F45A6E">
        <w:rPr>
          <w:b/>
          <w:lang w:val="en-GB"/>
        </w:rPr>
        <w:t>Review Board:</w:t>
      </w:r>
    </w:p>
    <w:p w:rsidR="00321E1F" w:rsidRPr="00F45A6E" w:rsidRDefault="00321E1F" w:rsidP="00321E1F">
      <w:pPr>
        <w:rPr>
          <w:lang w:val="en-GB"/>
        </w:rPr>
      </w:pPr>
      <w:r w:rsidRPr="00F45A6E">
        <w:rPr>
          <w:lang w:val="en-GB"/>
        </w:rPr>
        <w:t>It will be a joint architecture review board consisting of Architects from SOK and Capgemini. They will update the integration architecture landscape based on the new requirements, design the interfaces, review the design,</w:t>
      </w:r>
      <w:r>
        <w:rPr>
          <w:lang w:val="en-GB"/>
        </w:rPr>
        <w:t xml:space="preserve"> </w:t>
      </w:r>
      <w:r w:rsidRPr="00F45A6E">
        <w:rPr>
          <w:lang w:val="en-GB"/>
        </w:rPr>
        <w:t>provide the</w:t>
      </w:r>
      <w:r>
        <w:rPr>
          <w:lang w:val="en-GB"/>
        </w:rPr>
        <w:t xml:space="preserve"> </w:t>
      </w:r>
      <w:r w:rsidRPr="00F45A6E">
        <w:rPr>
          <w:lang w:val="en-GB"/>
        </w:rPr>
        <w:t>following:</w:t>
      </w:r>
    </w:p>
    <w:p w:rsidR="00321E1F" w:rsidRPr="00F45A6E" w:rsidRDefault="00321E1F" w:rsidP="00321E1F">
      <w:pPr>
        <w:pStyle w:val="Bullet1"/>
      </w:pPr>
      <w:r w:rsidRPr="00F45A6E">
        <w:t>Best practices for design</w:t>
      </w:r>
    </w:p>
    <w:p w:rsidR="00321E1F" w:rsidRPr="00F45A6E" w:rsidRDefault="00321E1F" w:rsidP="00321E1F">
      <w:pPr>
        <w:pStyle w:val="Bullet1"/>
      </w:pPr>
      <w:r w:rsidRPr="00F45A6E">
        <w:t>Design guidelines, patterns and templates</w:t>
      </w:r>
    </w:p>
    <w:p w:rsidR="00321E1F" w:rsidRPr="00F45A6E" w:rsidRDefault="00126E57" w:rsidP="00321E1F">
      <w:pPr>
        <w:rPr>
          <w:lang w:val="en-GB"/>
        </w:rPr>
      </w:pPr>
      <w:r>
        <w:rPr>
          <w:rFonts w:cs="Arial"/>
          <w:noProof/>
          <w:lang w:val="fi-FI" w:eastAsia="fi-FI"/>
        </w:rPr>
        <mc:AlternateContent>
          <mc:Choice Requires="wps">
            <w:drawing>
              <wp:inline distT="0" distB="0" distL="0" distR="0" wp14:anchorId="4DBC8FD6" wp14:editId="02003BC5">
                <wp:extent cx="6439535" cy="1517650"/>
                <wp:effectExtent l="44450" t="38100" r="40640" b="44450"/>
                <wp:docPr id="29"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9535" cy="1517650"/>
                        </a:xfrm>
                        <a:prstGeom prst="rect">
                          <a:avLst/>
                        </a:prstGeom>
                        <a:noFill/>
                        <a:ln w="76200" cmpd="thickThin">
                          <a:solidFill>
                            <a:schemeClr val="accent5">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D468B" w:rsidRPr="001F634C" w:rsidRDefault="004D468B" w:rsidP="00321E1F">
                            <w:pPr>
                              <w:spacing w:before="0" w:after="120" w:line="240" w:lineRule="auto"/>
                              <w:jc w:val="center"/>
                              <w:rPr>
                                <w:rFonts w:ascii="Georgia" w:eastAsiaTheme="majorEastAsia" w:hAnsi="Georgia" w:cstheme="majorBidi"/>
                                <w:b/>
                                <w:iCs/>
                                <w:color w:val="4BACC6" w:themeColor="accent5"/>
                                <w:sz w:val="28"/>
                                <w:szCs w:val="28"/>
                              </w:rPr>
                            </w:pPr>
                            <w:r w:rsidRPr="001F634C">
                              <w:rPr>
                                <w:rFonts w:ascii="Georgia" w:eastAsiaTheme="majorEastAsia" w:hAnsi="Georgia" w:cstheme="majorBidi"/>
                                <w:b/>
                                <w:iCs/>
                                <w:color w:val="4BACC6" w:themeColor="accent5"/>
                                <w:sz w:val="28"/>
                                <w:szCs w:val="28"/>
                              </w:rPr>
                              <w:t>Architecture Review Board for design guidelines, patterns and templates.</w:t>
                            </w:r>
                          </w:p>
                          <w:p w:rsidR="004D468B" w:rsidRPr="001F634C" w:rsidRDefault="004D468B" w:rsidP="00321E1F">
                            <w:pPr>
                              <w:spacing w:before="0" w:after="120" w:line="240" w:lineRule="auto"/>
                              <w:jc w:val="center"/>
                              <w:rPr>
                                <w:rFonts w:ascii="Georgia" w:eastAsiaTheme="majorEastAsia" w:hAnsi="Georgia" w:cstheme="majorBidi"/>
                                <w:iCs/>
                                <w:color w:val="4BACC6" w:themeColor="accent5"/>
                                <w:sz w:val="28"/>
                                <w:szCs w:val="28"/>
                              </w:rPr>
                            </w:pPr>
                            <w:r w:rsidRPr="001F634C">
                              <w:rPr>
                                <w:rFonts w:ascii="Georgia" w:eastAsiaTheme="majorEastAsia" w:hAnsi="Georgia" w:cstheme="majorBidi"/>
                                <w:iCs/>
                                <w:color w:val="4BACC6" w:themeColor="accent5"/>
                                <w:sz w:val="28"/>
                                <w:szCs w:val="28"/>
                              </w:rPr>
                              <w:t>Source Control Management</w:t>
                            </w:r>
                          </w:p>
                          <w:p w:rsidR="004D468B" w:rsidRPr="001F634C" w:rsidRDefault="004D468B" w:rsidP="00321E1F">
                            <w:pPr>
                              <w:spacing w:before="0" w:after="120" w:line="240" w:lineRule="auto"/>
                              <w:jc w:val="center"/>
                              <w:rPr>
                                <w:rFonts w:ascii="Georgia" w:eastAsiaTheme="majorEastAsia" w:hAnsi="Georgia" w:cstheme="majorBidi"/>
                                <w:iCs/>
                                <w:color w:val="4BACC6" w:themeColor="accent5"/>
                                <w:sz w:val="28"/>
                                <w:szCs w:val="28"/>
                              </w:rPr>
                            </w:pPr>
                            <w:r w:rsidRPr="001F634C">
                              <w:rPr>
                                <w:rFonts w:ascii="Georgia" w:eastAsiaTheme="majorEastAsia" w:hAnsi="Georgia" w:cstheme="majorBidi"/>
                                <w:iCs/>
                                <w:color w:val="4BACC6" w:themeColor="accent5"/>
                                <w:sz w:val="28"/>
                                <w:szCs w:val="28"/>
                              </w:rPr>
                              <w:t>Build Management</w:t>
                            </w:r>
                          </w:p>
                          <w:p w:rsidR="004D468B" w:rsidRPr="001F634C" w:rsidRDefault="004D468B" w:rsidP="00321E1F">
                            <w:pPr>
                              <w:spacing w:before="0" w:after="120" w:line="240" w:lineRule="auto"/>
                              <w:jc w:val="center"/>
                              <w:rPr>
                                <w:rFonts w:ascii="Georgia" w:eastAsiaTheme="majorEastAsia" w:hAnsi="Georgia" w:cstheme="majorBidi"/>
                                <w:iCs/>
                                <w:color w:val="4BACC6" w:themeColor="accent5"/>
                                <w:sz w:val="28"/>
                                <w:szCs w:val="28"/>
                              </w:rPr>
                            </w:pPr>
                            <w:r w:rsidRPr="001F634C">
                              <w:rPr>
                                <w:rFonts w:ascii="Georgia" w:eastAsiaTheme="majorEastAsia" w:hAnsi="Georgia" w:cstheme="majorBidi"/>
                                <w:iCs/>
                                <w:color w:val="4BACC6" w:themeColor="accent5"/>
                                <w:sz w:val="28"/>
                                <w:szCs w:val="28"/>
                              </w:rPr>
                              <w:t>Test Management</w:t>
                            </w:r>
                          </w:p>
                        </w:txbxContent>
                      </wps:txbx>
                      <wps:bodyPr rot="0" vert="horz" wrap="square" lIns="137160" tIns="91440" rIns="137160" bIns="91440" anchor="ctr" anchorCtr="0" upright="1">
                        <a:noAutofit/>
                      </wps:bodyPr>
                    </wps:wsp>
                  </a:graphicData>
                </a:graphic>
              </wp:inline>
            </w:drawing>
          </mc:Choice>
          <mc:Fallback>
            <w:pict>
              <v:shape w14:anchorId="4DBC8FD6" id="Text Box 30" o:spid="_x0000_s1033" type="#_x0000_t202" style="width:507.05pt;height:11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" filled="f" strokecolor="#4bacc6 [3208]" strokeweight="6pt">
                <v:stroke linestyle="thickThin"/>
                <v:textbox inset="10.8pt,7.2pt,10.8pt,7.2pt">
                  <w:txbxContent>
                    <w:p w:rsidR="004D468B" w:rsidRPr="001F634C" w:rsidRDefault="004D468B" w:rsidP="00321E1F">
                      <w:pPr>
                        <w:spacing w:before="0" w:after="120" w:line="240" w:lineRule="auto"/>
                        <w:jc w:val="center"/>
                        <w:rPr>
                          <w:rFonts w:ascii="Georgia" w:eastAsiaTheme="majorEastAsia" w:hAnsi="Georgia" w:cstheme="majorBidi"/>
                          <w:b/>
                          <w:iCs/>
                          <w:color w:val="4BACC6" w:themeColor="accent5"/>
                          <w:sz w:val="28"/>
                          <w:szCs w:val="28"/>
                        </w:rPr>
                      </w:pPr>
                      <w:r w:rsidRPr="001F634C">
                        <w:rPr>
                          <w:rFonts w:ascii="Georgia" w:eastAsiaTheme="majorEastAsia" w:hAnsi="Georgia" w:cstheme="majorBidi"/>
                          <w:b/>
                          <w:iCs/>
                          <w:color w:val="4BACC6" w:themeColor="accent5"/>
                          <w:sz w:val="28"/>
                          <w:szCs w:val="28"/>
                        </w:rPr>
                        <w:t>Architecture Review Board for design guidelines, patterns and templates.</w:t>
                      </w:r>
                    </w:p>
                    <w:p w:rsidR="004D468B" w:rsidRPr="001F634C" w:rsidRDefault="004D468B" w:rsidP="00321E1F">
                      <w:pPr>
                        <w:spacing w:before="0" w:after="120" w:line="240" w:lineRule="auto"/>
                        <w:jc w:val="center"/>
                        <w:rPr>
                          <w:rFonts w:ascii="Georgia" w:eastAsiaTheme="majorEastAsia" w:hAnsi="Georgia" w:cstheme="majorBidi"/>
                          <w:iCs/>
                          <w:color w:val="4BACC6" w:themeColor="accent5"/>
                          <w:sz w:val="28"/>
                          <w:szCs w:val="28"/>
                        </w:rPr>
                      </w:pPr>
                      <w:r w:rsidRPr="001F634C">
                        <w:rPr>
                          <w:rFonts w:ascii="Georgia" w:eastAsiaTheme="majorEastAsia" w:hAnsi="Georgia" w:cstheme="majorBidi"/>
                          <w:iCs/>
                          <w:color w:val="4BACC6" w:themeColor="accent5"/>
                          <w:sz w:val="28"/>
                          <w:szCs w:val="28"/>
                        </w:rPr>
                        <w:t>Source Control Management</w:t>
                      </w:r>
                    </w:p>
                    <w:p w:rsidR="004D468B" w:rsidRPr="001F634C" w:rsidRDefault="004D468B" w:rsidP="00321E1F">
                      <w:pPr>
                        <w:spacing w:before="0" w:after="120" w:line="240" w:lineRule="auto"/>
                        <w:jc w:val="center"/>
                        <w:rPr>
                          <w:rFonts w:ascii="Georgia" w:eastAsiaTheme="majorEastAsia" w:hAnsi="Georgia" w:cstheme="majorBidi"/>
                          <w:iCs/>
                          <w:color w:val="4BACC6" w:themeColor="accent5"/>
                          <w:sz w:val="28"/>
                          <w:szCs w:val="28"/>
                        </w:rPr>
                      </w:pPr>
                      <w:r w:rsidRPr="001F634C">
                        <w:rPr>
                          <w:rFonts w:ascii="Georgia" w:eastAsiaTheme="majorEastAsia" w:hAnsi="Georgia" w:cstheme="majorBidi"/>
                          <w:iCs/>
                          <w:color w:val="4BACC6" w:themeColor="accent5"/>
                          <w:sz w:val="28"/>
                          <w:szCs w:val="28"/>
                        </w:rPr>
                        <w:t>Build Management</w:t>
                      </w:r>
                    </w:p>
                    <w:p w:rsidR="004D468B" w:rsidRPr="001F634C" w:rsidRDefault="004D468B" w:rsidP="00321E1F">
                      <w:pPr>
                        <w:spacing w:before="0" w:after="120" w:line="240" w:lineRule="auto"/>
                        <w:jc w:val="center"/>
                        <w:rPr>
                          <w:rFonts w:ascii="Georgia" w:eastAsiaTheme="majorEastAsia" w:hAnsi="Georgia" w:cstheme="majorBidi"/>
                          <w:iCs/>
                          <w:color w:val="4BACC6" w:themeColor="accent5"/>
                          <w:sz w:val="28"/>
                          <w:szCs w:val="28"/>
                        </w:rPr>
                      </w:pPr>
                      <w:r w:rsidRPr="001F634C">
                        <w:rPr>
                          <w:rFonts w:ascii="Georgia" w:eastAsiaTheme="majorEastAsia" w:hAnsi="Georgia" w:cstheme="majorBidi"/>
                          <w:iCs/>
                          <w:color w:val="4BACC6" w:themeColor="accent5"/>
                          <w:sz w:val="28"/>
                          <w:szCs w:val="28"/>
                        </w:rPr>
                        <w:t>Test Management</w:t>
                      </w:r>
                    </w:p>
                  </w:txbxContent>
                </v:textbox>
                <w10:anchorlock/>
              </v:shape>
            </w:pict>
          </mc:Fallback>
        </mc:AlternateContent>
      </w:r>
    </w:p>
    <w:p w:rsidR="00321E1F" w:rsidRDefault="00321E1F" w:rsidP="00321E1F">
      <w:pPr>
        <w:keepNext/>
        <w:keepLines/>
        <w:rPr>
          <w:b/>
          <w:lang w:val="en-GB"/>
        </w:rPr>
      </w:pPr>
      <w:r w:rsidRPr="00F45A6E">
        <w:rPr>
          <w:b/>
          <w:lang w:val="en-GB"/>
        </w:rPr>
        <w:t>Source Control Management</w:t>
      </w:r>
    </w:p>
    <w:p w:rsidR="00321E1F" w:rsidRDefault="00321E1F" w:rsidP="00321E1F">
      <w:pPr>
        <w:pStyle w:val="Bullet1"/>
        <w:keepNext/>
        <w:keepLines/>
      </w:pPr>
      <w:r w:rsidRPr="00F45A6E">
        <w:t>One central source code repository to facilitate version and change tracking, release management, source compare and merge, change history management</w:t>
      </w:r>
    </w:p>
    <w:p w:rsidR="00321E1F" w:rsidRPr="00F45A6E" w:rsidRDefault="00321E1F" w:rsidP="00321E1F">
      <w:pPr>
        <w:rPr>
          <w:b/>
          <w:lang w:val="en-GB"/>
        </w:rPr>
      </w:pPr>
      <w:r w:rsidRPr="00F45A6E">
        <w:rPr>
          <w:b/>
          <w:lang w:val="en-GB"/>
        </w:rPr>
        <w:t>Build Management</w:t>
      </w:r>
    </w:p>
    <w:p w:rsidR="00321E1F" w:rsidRPr="00F45A6E" w:rsidRDefault="00321E1F" w:rsidP="00321E1F">
      <w:pPr>
        <w:pStyle w:val="Bullet1"/>
      </w:pPr>
      <w:r w:rsidRPr="00F45A6E">
        <w:t>Continuous Integration, building the mainline application version at specific intervals to facilitate issue and project state tracking, to detect problems early</w:t>
      </w:r>
    </w:p>
    <w:p w:rsidR="00321E1F" w:rsidRPr="00F45A6E" w:rsidRDefault="00321E1F" w:rsidP="00321E1F">
      <w:pPr>
        <w:rPr>
          <w:b/>
          <w:lang w:val="en-GB"/>
        </w:rPr>
      </w:pPr>
      <w:r w:rsidRPr="00F45A6E">
        <w:rPr>
          <w:b/>
          <w:lang w:val="en-GB"/>
        </w:rPr>
        <w:t xml:space="preserve">Test management: </w:t>
      </w:r>
    </w:p>
    <w:p w:rsidR="00321E1F" w:rsidRPr="00F45A6E" w:rsidRDefault="00321E1F" w:rsidP="00321E1F">
      <w:pPr>
        <w:pStyle w:val="Bullet1"/>
      </w:pPr>
      <w:r w:rsidRPr="00F45A6E">
        <w:t>Testing at each build to enforce quality of code</w:t>
      </w:r>
    </w:p>
    <w:p w:rsidR="00321E1F" w:rsidRDefault="00321E1F" w:rsidP="00321E1F">
      <w:pPr>
        <w:pStyle w:val="Bullet1"/>
      </w:pPr>
      <w:r w:rsidRPr="00F45A6E">
        <w:t xml:space="preserve">Unit testing, system testing and integration testing </w:t>
      </w:r>
    </w:p>
    <w:p w:rsidR="00417270" w:rsidRDefault="00126E57" w:rsidP="00976025">
      <w:pPr>
        <w:pStyle w:val="Bullet1"/>
        <w:numPr>
          <w:ilvl w:val="0"/>
          <w:numId w:val="0"/>
        </w:numPr>
        <w:ind w:left="360"/>
      </w:pPr>
      <w:r>
        <w:rPr>
          <w:rFonts w:cs="Arial"/>
          <w:noProof/>
          <w:lang w:val="fi-FI" w:eastAsia="fi-FI"/>
        </w:rPr>
        <mc:AlternateContent>
          <mc:Choice Requires="wps">
            <w:drawing>
              <wp:inline distT="0" distB="0" distL="0" distR="0" wp14:anchorId="142C94DB" wp14:editId="2936025D">
                <wp:extent cx="5832475" cy="1118870"/>
                <wp:effectExtent l="44450" t="40640" r="38100" b="40640"/>
                <wp:docPr id="2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2475" cy="1118870"/>
                        </a:xfrm>
                        <a:prstGeom prst="rect">
                          <a:avLst/>
                        </a:prstGeom>
                        <a:noFill/>
                        <a:ln w="76200" cmpd="thickThin">
                          <a:solidFill>
                            <a:schemeClr val="accent5">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D468B" w:rsidRPr="006906D7" w:rsidRDefault="004D468B" w:rsidP="00321E1F">
                            <w:pPr>
                              <w:spacing w:before="0" w:after="120" w:line="240" w:lineRule="auto"/>
                              <w:jc w:val="center"/>
                              <w:rPr>
                                <w:rFonts w:ascii="Georgia" w:eastAsiaTheme="majorEastAsia" w:hAnsi="Georgia" w:cstheme="majorBidi"/>
                                <w:b/>
                                <w:iCs/>
                                <w:color w:val="4BACC6" w:themeColor="accent5"/>
                                <w:sz w:val="28"/>
                                <w:szCs w:val="28"/>
                              </w:rPr>
                            </w:pPr>
                            <w:r w:rsidRPr="006906D7">
                              <w:rPr>
                                <w:rFonts w:ascii="Georgia" w:eastAsiaTheme="majorEastAsia" w:hAnsi="Georgia" w:cstheme="majorBidi"/>
                                <w:b/>
                                <w:iCs/>
                                <w:color w:val="4BACC6" w:themeColor="accent5"/>
                                <w:sz w:val="28"/>
                                <w:szCs w:val="28"/>
                              </w:rPr>
                              <w:t>Continuous Integration:</w:t>
                            </w:r>
                          </w:p>
                          <w:p w:rsidR="004D468B" w:rsidRPr="006906D7" w:rsidRDefault="004D468B" w:rsidP="00321E1F">
                            <w:pPr>
                              <w:spacing w:before="0" w:after="120" w:line="240" w:lineRule="auto"/>
                              <w:jc w:val="center"/>
                              <w:rPr>
                                <w:rFonts w:ascii="Georgia" w:eastAsiaTheme="majorEastAsia" w:hAnsi="Georgia" w:cstheme="majorBidi"/>
                                <w:iCs/>
                                <w:color w:val="4BACC6" w:themeColor="accent5"/>
                                <w:sz w:val="28"/>
                                <w:szCs w:val="28"/>
                              </w:rPr>
                            </w:pPr>
                            <w:r w:rsidRPr="000A5861">
                              <w:rPr>
                                <w:rFonts w:ascii="Georgia" w:eastAsiaTheme="majorEastAsia" w:hAnsi="Georgia" w:cstheme="majorBidi"/>
                                <w:iCs/>
                                <w:color w:val="4BACC6" w:themeColor="accent5"/>
                                <w:sz w:val="28"/>
                                <w:szCs w:val="28"/>
                              </w:rPr>
                              <w:t>Early detection of defects</w:t>
                            </w:r>
                          </w:p>
                          <w:p w:rsidR="004D468B" w:rsidRPr="006906D7" w:rsidRDefault="004D468B" w:rsidP="00321E1F">
                            <w:pPr>
                              <w:spacing w:before="0" w:after="120" w:line="240" w:lineRule="auto"/>
                              <w:jc w:val="center"/>
                              <w:rPr>
                                <w:rFonts w:ascii="Georgia" w:eastAsiaTheme="majorEastAsia" w:hAnsi="Georgia" w:cstheme="majorBidi"/>
                                <w:iCs/>
                                <w:color w:val="4BACC6" w:themeColor="accent5"/>
                                <w:sz w:val="28"/>
                                <w:szCs w:val="28"/>
                              </w:rPr>
                            </w:pPr>
                            <w:r w:rsidRPr="000A5861">
                              <w:rPr>
                                <w:rFonts w:ascii="Georgia" w:eastAsiaTheme="majorEastAsia" w:hAnsi="Georgia" w:cstheme="majorBidi"/>
                                <w:iCs/>
                                <w:color w:val="4BACC6" w:themeColor="accent5"/>
                                <w:sz w:val="28"/>
                                <w:szCs w:val="28"/>
                              </w:rPr>
                              <w:t>Jenkins &amp; Sonar for Automated Code Analysis</w:t>
                            </w:r>
                          </w:p>
                        </w:txbxContent>
                      </wps:txbx>
                      <wps:bodyPr rot="0" vert="horz" wrap="square" lIns="137160" tIns="91440" rIns="137160" bIns="91440" anchor="ctr" anchorCtr="0" upright="1">
                        <a:noAutofit/>
                      </wps:bodyPr>
                    </wps:wsp>
                  </a:graphicData>
                </a:graphic>
              </wp:inline>
            </w:drawing>
          </mc:Choice>
          <mc:Fallback>
            <w:pict>
              <v:shape w14:anchorId="142C94DB" id="Text Box 29" o:spid="_x0000_s1034" type="#_x0000_t202" style="width:459.25pt;height:88.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" filled="f" strokecolor="#4bacc6 [3208]" strokeweight="6pt">
                <v:stroke linestyle="thickThin"/>
                <v:textbox inset="10.8pt,7.2pt,10.8pt,7.2pt">
                  <w:txbxContent>
                    <w:p w:rsidR="004D468B" w:rsidRPr="006906D7" w:rsidRDefault="004D468B" w:rsidP="00321E1F">
                      <w:pPr>
                        <w:spacing w:before="0" w:after="120" w:line="240" w:lineRule="auto"/>
                        <w:jc w:val="center"/>
                        <w:rPr>
                          <w:rFonts w:ascii="Georgia" w:eastAsiaTheme="majorEastAsia" w:hAnsi="Georgia" w:cstheme="majorBidi"/>
                          <w:b/>
                          <w:iCs/>
                          <w:color w:val="4BACC6" w:themeColor="accent5"/>
                          <w:sz w:val="28"/>
                          <w:szCs w:val="28"/>
                        </w:rPr>
                      </w:pPr>
                      <w:r w:rsidRPr="006906D7">
                        <w:rPr>
                          <w:rFonts w:ascii="Georgia" w:eastAsiaTheme="majorEastAsia" w:hAnsi="Georgia" w:cstheme="majorBidi"/>
                          <w:b/>
                          <w:iCs/>
                          <w:color w:val="4BACC6" w:themeColor="accent5"/>
                          <w:sz w:val="28"/>
                          <w:szCs w:val="28"/>
                        </w:rPr>
                        <w:t>Continuous Integration:</w:t>
                      </w:r>
                    </w:p>
                    <w:p w:rsidR="004D468B" w:rsidRPr="006906D7" w:rsidRDefault="004D468B" w:rsidP="00321E1F">
                      <w:pPr>
                        <w:spacing w:before="0" w:after="120" w:line="240" w:lineRule="auto"/>
                        <w:jc w:val="center"/>
                        <w:rPr>
                          <w:rFonts w:ascii="Georgia" w:eastAsiaTheme="majorEastAsia" w:hAnsi="Georgia" w:cstheme="majorBidi"/>
                          <w:iCs/>
                          <w:color w:val="4BACC6" w:themeColor="accent5"/>
                          <w:sz w:val="28"/>
                          <w:szCs w:val="28"/>
                        </w:rPr>
                      </w:pPr>
                      <w:r w:rsidRPr="000A5861">
                        <w:rPr>
                          <w:rFonts w:ascii="Georgia" w:eastAsiaTheme="majorEastAsia" w:hAnsi="Georgia" w:cstheme="majorBidi"/>
                          <w:iCs/>
                          <w:color w:val="4BACC6" w:themeColor="accent5"/>
                          <w:sz w:val="28"/>
                          <w:szCs w:val="28"/>
                        </w:rPr>
                        <w:t>Early detection of defects</w:t>
                      </w:r>
                    </w:p>
                    <w:p w:rsidR="004D468B" w:rsidRPr="006906D7" w:rsidRDefault="004D468B" w:rsidP="00321E1F">
                      <w:pPr>
                        <w:spacing w:before="0" w:after="120" w:line="240" w:lineRule="auto"/>
                        <w:jc w:val="center"/>
                        <w:rPr>
                          <w:rFonts w:ascii="Georgia" w:eastAsiaTheme="majorEastAsia" w:hAnsi="Georgia" w:cstheme="majorBidi"/>
                          <w:iCs/>
                          <w:color w:val="4BACC6" w:themeColor="accent5"/>
                          <w:sz w:val="28"/>
                          <w:szCs w:val="28"/>
                        </w:rPr>
                      </w:pPr>
                      <w:r w:rsidRPr="000A5861">
                        <w:rPr>
                          <w:rFonts w:ascii="Georgia" w:eastAsiaTheme="majorEastAsia" w:hAnsi="Georgia" w:cstheme="majorBidi"/>
                          <w:iCs/>
                          <w:color w:val="4BACC6" w:themeColor="accent5"/>
                          <w:sz w:val="28"/>
                          <w:szCs w:val="28"/>
                        </w:rPr>
                        <w:t>Jenkins &amp; Sonar for Automated Code Analysis</w:t>
                      </w:r>
                    </w:p>
                  </w:txbxContent>
                </v:textbox>
                <w10:anchorlock/>
              </v:shape>
            </w:pict>
          </mc:Fallback>
        </mc:AlternateContent>
      </w:r>
    </w:p>
    <w:p w:rsidR="00321E1F" w:rsidRPr="00F45A6E" w:rsidRDefault="00321E1F" w:rsidP="00321E1F">
      <w:pPr>
        <w:rPr>
          <w:b/>
          <w:lang w:val="en-GB"/>
        </w:rPr>
      </w:pPr>
      <w:r w:rsidRPr="00F45A6E">
        <w:rPr>
          <w:b/>
          <w:lang w:val="en-GB"/>
        </w:rPr>
        <w:t>Reports and metrics</w:t>
      </w:r>
    </w:p>
    <w:p w:rsidR="00321E1F" w:rsidRPr="00F45A6E" w:rsidRDefault="00321E1F" w:rsidP="00321E1F">
      <w:pPr>
        <w:pStyle w:val="Bullet1"/>
      </w:pPr>
      <w:r w:rsidRPr="00F45A6E">
        <w:t xml:space="preserve">Facilitate project management by providing informative code reports and metrics </w:t>
      </w:r>
    </w:p>
    <w:p w:rsidR="00321E1F" w:rsidRPr="00F45A6E" w:rsidRDefault="00321E1F" w:rsidP="00321E1F">
      <w:pPr>
        <w:rPr>
          <w:b/>
          <w:lang w:val="en-GB"/>
        </w:rPr>
      </w:pPr>
      <w:r w:rsidRPr="00F45A6E">
        <w:rPr>
          <w:b/>
          <w:lang w:val="en-GB"/>
        </w:rPr>
        <w:t>Bug tracking system</w:t>
      </w:r>
    </w:p>
    <w:p w:rsidR="00321E1F" w:rsidRPr="003245A8" w:rsidRDefault="00321E1F" w:rsidP="00321E1F">
      <w:pPr>
        <w:rPr>
          <w:b/>
          <w:lang w:val="en-GB"/>
        </w:rPr>
      </w:pPr>
      <w:r w:rsidRPr="003245A8">
        <w:rPr>
          <w:b/>
          <w:lang w:val="en-GB"/>
        </w:rPr>
        <w:t>Central project portal</w:t>
      </w:r>
    </w:p>
    <w:p w:rsidR="00321E1F" w:rsidRPr="00F45A6E" w:rsidRDefault="00321E1F" w:rsidP="00321E1F">
      <w:pPr>
        <w:pStyle w:val="Bullet1"/>
      </w:pPr>
      <w:r w:rsidRPr="00F45A6E">
        <w:t>Automated project site generation to facilitate project follow-up</w:t>
      </w:r>
    </w:p>
    <w:p w:rsidR="00321E1F" w:rsidRPr="00F45A6E" w:rsidRDefault="00321E1F" w:rsidP="00321E1F">
      <w:pPr>
        <w:rPr>
          <w:b/>
          <w:lang w:val="en-GB"/>
        </w:rPr>
      </w:pPr>
      <w:r w:rsidRPr="00F45A6E">
        <w:rPr>
          <w:b/>
          <w:lang w:val="en-GB"/>
        </w:rPr>
        <w:t>Project structure setup</w:t>
      </w:r>
    </w:p>
    <w:p w:rsidR="00321E1F" w:rsidRPr="00F45A6E" w:rsidRDefault="00321E1F" w:rsidP="00321E1F">
      <w:pPr>
        <w:pStyle w:val="Bullet1"/>
      </w:pPr>
      <w:r w:rsidRPr="00F45A6E">
        <w:t xml:space="preserve">Creation of a standardized development project structure </w:t>
      </w:r>
    </w:p>
    <w:p w:rsidR="00321E1F" w:rsidRPr="00F45A6E" w:rsidRDefault="00321E1F" w:rsidP="00321E1F">
      <w:pPr>
        <w:pStyle w:val="Bullet1"/>
      </w:pPr>
      <w:r w:rsidRPr="00F45A6E">
        <w:t>Setup of developer environment</w:t>
      </w:r>
    </w:p>
    <w:p w:rsidR="00321E1F" w:rsidRPr="00F45A6E" w:rsidRDefault="00321E1F" w:rsidP="00321E1F">
      <w:pPr>
        <w:rPr>
          <w:b/>
          <w:lang w:val="en-GB"/>
        </w:rPr>
      </w:pPr>
      <w:r w:rsidRPr="00F45A6E">
        <w:rPr>
          <w:b/>
          <w:lang w:val="en-GB"/>
        </w:rPr>
        <w:t>Release management</w:t>
      </w:r>
    </w:p>
    <w:p w:rsidR="00321E1F" w:rsidRDefault="00321E1F" w:rsidP="00321E1F">
      <w:pPr>
        <w:pStyle w:val="Bullet1"/>
      </w:pPr>
      <w:r w:rsidRPr="00F45A6E">
        <w:t>Automated</w:t>
      </w:r>
      <w:r>
        <w:t xml:space="preserve"> </w:t>
      </w:r>
      <w:r w:rsidRPr="00F45A6E">
        <w:t>creation of product releases including major/minor versioning, artifact labelling and deployment to development, staging or production environment</w:t>
      </w:r>
    </w:p>
    <w:p w:rsidR="00321E1F" w:rsidRDefault="00321E1F" w:rsidP="009013C7">
      <w:pPr>
        <w:jc w:val="center"/>
      </w:pPr>
      <w:r>
        <w:rPr>
          <w:noProof/>
          <w:lang w:val="fi-FI" w:eastAsia="fi-FI"/>
        </w:rPr>
        <w:drawing>
          <wp:inline distT="0" distB="0" distL="0" distR="0" wp14:anchorId="6B850E50" wp14:editId="6A831583">
            <wp:extent cx="6466720" cy="3900792"/>
            <wp:effectExtent l="19050" t="1905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66940" cy="3900925"/>
                    </a:xfrm>
                    <a:prstGeom prst="rect">
                      <a:avLst/>
                    </a:prstGeom>
                    <a:noFill/>
                    <a:ln>
                      <a:solidFill>
                        <a:schemeClr val="tx2"/>
                      </a:solidFill>
                    </a:ln>
                  </pic:spPr>
                </pic:pic>
              </a:graphicData>
            </a:graphic>
          </wp:inline>
        </w:drawing>
      </w:r>
    </w:p>
    <w:p w:rsidR="0003243E" w:rsidRPr="000A5861" w:rsidRDefault="0003243E" w:rsidP="0003243E">
      <w:pPr>
        <w:pStyle w:val="Caption"/>
      </w:pPr>
      <w:r w:rsidRPr="00F45A6E">
        <w:rPr>
          <w:lang w:val="en-GB"/>
        </w:rPr>
        <w:t xml:space="preserve">Figure </w:t>
      </w:r>
      <w:r w:rsidRPr="00F45A6E">
        <w:rPr>
          <w:lang w:val="en-GB"/>
        </w:rPr>
        <w:fldChar w:fldCharType="begin"/>
      </w:r>
      <w:r w:rsidRPr="00F45A6E">
        <w:rPr>
          <w:lang w:val="en-GB"/>
        </w:rPr>
        <w:instrText xml:space="preserve"> SEQ Figure \* ARABIC </w:instrText>
      </w:r>
      <w:r w:rsidRPr="00F45A6E">
        <w:rPr>
          <w:lang w:val="en-GB"/>
        </w:rPr>
        <w:fldChar w:fldCharType="separate"/>
      </w:r>
      <w:r w:rsidR="00C066B7">
        <w:rPr>
          <w:noProof/>
          <w:lang w:val="en-GB"/>
        </w:rPr>
        <w:t>22</w:t>
      </w:r>
      <w:r w:rsidRPr="00F45A6E">
        <w:rPr>
          <w:lang w:val="en-GB"/>
        </w:rPr>
        <w:fldChar w:fldCharType="end"/>
      </w:r>
      <w:r w:rsidRPr="00F45A6E">
        <w:rPr>
          <w:lang w:val="en-GB"/>
        </w:rPr>
        <w:t xml:space="preserve">: </w:t>
      </w:r>
      <w:r>
        <w:rPr>
          <w:lang w:val="en-GB"/>
        </w:rPr>
        <w:t>Request flow</w:t>
      </w:r>
    </w:p>
    <w:p w:rsidR="00321E1F" w:rsidRPr="00F45A6E" w:rsidRDefault="00321E1F" w:rsidP="00321E1F">
      <w:pPr>
        <w:rPr>
          <w:lang w:val="en-GB"/>
        </w:rPr>
      </w:pPr>
      <w:r w:rsidRPr="00F45A6E">
        <w:rPr>
          <w:lang w:val="en-GB"/>
        </w:rPr>
        <w:t>Capgemini’s Business Analyst will interact with SOK's business users to get the business requirements through established Standardized work-based processes. There will be requirements workshop organized with the business users. Architects may also participate i</w:t>
      </w:r>
      <w:r>
        <w:rPr>
          <w:lang w:val="en-GB"/>
        </w:rPr>
        <w:t>n</w:t>
      </w:r>
      <w:r w:rsidRPr="00F45A6E">
        <w:rPr>
          <w:lang w:val="en-GB"/>
        </w:rPr>
        <w:t xml:space="preserve"> this workshops.</w:t>
      </w:r>
    </w:p>
    <w:p w:rsidR="00321E1F" w:rsidRDefault="00321E1F" w:rsidP="00321E1F">
      <w:pPr>
        <w:rPr>
          <w:lang w:val="en-GB"/>
        </w:rPr>
      </w:pPr>
      <w:r w:rsidRPr="00F45A6E">
        <w:rPr>
          <w:lang w:val="en-GB"/>
        </w:rPr>
        <w:t xml:space="preserve">Business Analyst will develop the use cases/requirements specifications and get it approved by SOK. Once the use cases are finalized, it will be shared with the </w:t>
      </w:r>
      <w:r>
        <w:rPr>
          <w:lang w:val="en-GB"/>
        </w:rPr>
        <w:t xml:space="preserve">Architecture Review Board and </w:t>
      </w:r>
      <w:r w:rsidR="0001632B">
        <w:rPr>
          <w:lang w:val="en-GB"/>
        </w:rPr>
        <w:t>Capgemini’</w:t>
      </w:r>
      <w:r w:rsidRPr="00F45A6E">
        <w:rPr>
          <w:lang w:val="en-GB"/>
        </w:rPr>
        <w:t xml:space="preserve">s offshore team. </w:t>
      </w:r>
    </w:p>
    <w:p w:rsidR="00321E1F" w:rsidRDefault="00321E1F" w:rsidP="00321E1F">
      <w:pPr>
        <w:rPr>
          <w:lang w:val="en-GB"/>
        </w:rPr>
      </w:pPr>
      <w:r>
        <w:rPr>
          <w:lang w:val="en-GB"/>
        </w:rPr>
        <w:t>Architecture Review Board will consists of architects from SOK and Capgemini. Architecture review board will incorporate the changes in the architecture due to the new projects requirements. Architecture review board will also provide the best practices, templates, guide lines for integration,</w:t>
      </w:r>
    </w:p>
    <w:p w:rsidR="00321E1F" w:rsidRDefault="00321E1F" w:rsidP="00321E1F">
      <w:pPr>
        <w:rPr>
          <w:lang w:val="en-GB"/>
        </w:rPr>
      </w:pPr>
      <w:r w:rsidRPr="00F45A6E">
        <w:rPr>
          <w:lang w:val="en-GB"/>
        </w:rPr>
        <w:t>The offshore team will create a design</w:t>
      </w:r>
      <w:r>
        <w:rPr>
          <w:lang w:val="en-GB"/>
        </w:rPr>
        <w:t xml:space="preserve"> and get it reviewed by the architecture review board. Once the design has been approved the offshore team will </w:t>
      </w:r>
      <w:r w:rsidRPr="00F45A6E">
        <w:rPr>
          <w:lang w:val="en-GB"/>
        </w:rPr>
        <w:t>implement it.</w:t>
      </w:r>
      <w:r>
        <w:rPr>
          <w:lang w:val="en-GB"/>
        </w:rPr>
        <w:t xml:space="preserve"> </w:t>
      </w:r>
      <w:r w:rsidRPr="00F45A6E">
        <w:rPr>
          <w:lang w:val="en-GB"/>
        </w:rPr>
        <w:t>Business analyst and the test team in the meantime will develop the test plans and system and integration test cases.</w:t>
      </w:r>
      <w:r>
        <w:rPr>
          <w:lang w:val="en-GB"/>
        </w:rPr>
        <w:t xml:space="preserve"> </w:t>
      </w:r>
    </w:p>
    <w:p w:rsidR="00321E1F" w:rsidRDefault="00321E1F" w:rsidP="00321E1F">
      <w:pPr>
        <w:rPr>
          <w:lang w:val="en-GB"/>
        </w:rPr>
      </w:pPr>
      <w:r w:rsidRPr="00F45A6E">
        <w:rPr>
          <w:lang w:val="en-GB"/>
        </w:rPr>
        <w:t>During the implementation the developers will develop the interfaces and unit test the interfaces</w:t>
      </w:r>
      <w:r>
        <w:rPr>
          <w:lang w:val="en-GB"/>
        </w:rPr>
        <w:t xml:space="preserve">. </w:t>
      </w:r>
    </w:p>
    <w:p w:rsidR="00321E1F" w:rsidRDefault="00321E1F" w:rsidP="00321E1F">
      <w:r w:rsidRPr="00F45A6E">
        <w:rPr>
          <w:lang w:val="en-GB"/>
        </w:rPr>
        <w:t>The SDM oversees the activities of the development team</w:t>
      </w:r>
      <w:r w:rsidR="0001632B">
        <w:rPr>
          <w:lang w:val="en-GB"/>
        </w:rPr>
        <w:t>. The SDM will work in co-operation</w:t>
      </w:r>
      <w:r w:rsidRPr="00F45A6E">
        <w:rPr>
          <w:lang w:val="en-GB"/>
        </w:rPr>
        <w:t xml:space="preserve"> with the Capgemini team and SOK IT to ensure seamless delivery.</w:t>
      </w:r>
    </w:p>
    <w:p w:rsidR="00321E1F" w:rsidRPr="000A5861" w:rsidRDefault="00321E1F" w:rsidP="00321E1F">
      <w:pPr>
        <w:pStyle w:val="Heading3"/>
      </w:pPr>
      <w:bookmarkStart w:id="58" w:name="_Toc399833192"/>
      <w:r w:rsidRPr="000A5861">
        <w:t>Continuous Integration</w:t>
      </w:r>
      <w:bookmarkEnd w:id="58"/>
    </w:p>
    <w:p w:rsidR="00321E1F" w:rsidRPr="00F45A6E" w:rsidRDefault="00321E1F" w:rsidP="00321E1F">
      <w:pPr>
        <w:jc w:val="center"/>
        <w:rPr>
          <w:lang w:val="en-GB"/>
        </w:rPr>
      </w:pPr>
      <w:r w:rsidRPr="00F45A6E">
        <w:rPr>
          <w:noProof/>
          <w:lang w:val="fi-FI" w:eastAsia="fi-FI"/>
        </w:rPr>
        <w:drawing>
          <wp:inline distT="0" distB="0" distL="0" distR="0" wp14:anchorId="41DD2592" wp14:editId="5BF729DB">
            <wp:extent cx="5029200" cy="2926843"/>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9200" cy="2926843"/>
                    </a:xfrm>
                    <a:prstGeom prst="rect">
                      <a:avLst/>
                    </a:prstGeom>
                    <a:noFill/>
                    <a:ln>
                      <a:noFill/>
                    </a:ln>
                  </pic:spPr>
                </pic:pic>
              </a:graphicData>
            </a:graphic>
          </wp:inline>
        </w:drawing>
      </w:r>
    </w:p>
    <w:p w:rsidR="00321E1F" w:rsidRPr="00F45A6E" w:rsidRDefault="00321E1F" w:rsidP="00321E1F">
      <w:pPr>
        <w:pStyle w:val="Caption"/>
        <w:rPr>
          <w:lang w:val="en-GB"/>
        </w:rPr>
      </w:pPr>
      <w:bookmarkStart w:id="59" w:name="_Toc399422527"/>
      <w:r w:rsidRPr="00F45A6E">
        <w:rPr>
          <w:lang w:val="en-GB"/>
        </w:rPr>
        <w:t xml:space="preserve">Figure </w:t>
      </w:r>
      <w:r w:rsidR="00093B55" w:rsidRPr="00F45A6E">
        <w:rPr>
          <w:lang w:val="en-GB"/>
        </w:rPr>
        <w:fldChar w:fldCharType="begin"/>
      </w:r>
      <w:r w:rsidRPr="00F45A6E">
        <w:rPr>
          <w:lang w:val="en-GB"/>
        </w:rPr>
        <w:instrText xml:space="preserve"> SEQ Figure \* ARABIC </w:instrText>
      </w:r>
      <w:r w:rsidR="00093B55" w:rsidRPr="00F45A6E">
        <w:rPr>
          <w:lang w:val="en-GB"/>
        </w:rPr>
        <w:fldChar w:fldCharType="separate"/>
      </w:r>
      <w:r w:rsidR="00C066B7">
        <w:rPr>
          <w:noProof/>
          <w:lang w:val="en-GB"/>
        </w:rPr>
        <w:t>23</w:t>
      </w:r>
      <w:r w:rsidR="00093B55" w:rsidRPr="00F45A6E">
        <w:rPr>
          <w:lang w:val="en-GB"/>
        </w:rPr>
        <w:fldChar w:fldCharType="end"/>
      </w:r>
      <w:r w:rsidR="0003243E">
        <w:rPr>
          <w:lang w:val="en-GB"/>
        </w:rPr>
        <w:t>: Development E</w:t>
      </w:r>
      <w:r w:rsidRPr="00F45A6E">
        <w:rPr>
          <w:lang w:val="en-GB"/>
        </w:rPr>
        <w:t>nvironment</w:t>
      </w:r>
      <w:bookmarkEnd w:id="59"/>
    </w:p>
    <w:p w:rsidR="00321E1F" w:rsidRPr="00154502" w:rsidRDefault="00321E1F" w:rsidP="00321E1F">
      <w:pPr>
        <w:pStyle w:val="Bullet1"/>
      </w:pPr>
      <w:r w:rsidRPr="00481419">
        <w:t>Through continuous integration and ant, code will be build, validated and stored in the repository.</w:t>
      </w:r>
      <w:r>
        <w:t xml:space="preserve"> This continuous process makes it possible to spot bugs / faults in the application as soon as possible.</w:t>
      </w:r>
    </w:p>
    <w:p w:rsidR="00321E1F" w:rsidRDefault="00321E1F" w:rsidP="00321E1F">
      <w:pPr>
        <w:pStyle w:val="Bullet1-end"/>
      </w:pPr>
      <w:r>
        <w:t>Capgemini will put in place an integrated process to secure quality of the deliverables. This process will be based on automating various software measurements which provides quality indicators to facilitate an augmented and continual quality feedback of the software system. It reflects the true state of the software at any given point in time.</w:t>
      </w:r>
    </w:p>
    <w:p w:rsidR="00321E1F" w:rsidRPr="00F45A6E" w:rsidRDefault="00321E1F" w:rsidP="00321E1F">
      <w:pPr>
        <w:rPr>
          <w:rFonts w:cs="Arial"/>
          <w:lang w:val="en-GB"/>
        </w:rPr>
      </w:pPr>
      <w:r w:rsidRPr="00F45A6E">
        <w:rPr>
          <w:rFonts w:cs="Arial"/>
          <w:lang w:val="en-GB"/>
        </w:rPr>
        <w:t>Capgemini will setup Sonar (</w:t>
      </w:r>
      <w:hyperlink r:id="rId38" w:history="1">
        <w:r w:rsidRPr="00F45A6E">
          <w:rPr>
            <w:rStyle w:val="Hyperlink"/>
            <w:rFonts w:cs="Arial"/>
            <w:lang w:val="en-GB"/>
          </w:rPr>
          <w:t>http://www.sonarsource.org/</w:t>
        </w:r>
      </w:hyperlink>
      <w:r w:rsidRPr="00F45A6E">
        <w:rPr>
          <w:rFonts w:cs="Arial"/>
          <w:lang w:val="en-GB"/>
        </w:rPr>
        <w:t xml:space="preserve">) which will be integrated with Jenkins as a part of continuous integration process for Ant build creation. </w:t>
      </w:r>
    </w:p>
    <w:p w:rsidR="00321E1F" w:rsidRPr="00F45A6E" w:rsidRDefault="00321E1F" w:rsidP="00321E1F">
      <w:pPr>
        <w:rPr>
          <w:rFonts w:cs="Arial"/>
          <w:lang w:val="en-GB"/>
        </w:rPr>
      </w:pPr>
      <w:r w:rsidRPr="00F45A6E">
        <w:rPr>
          <w:rFonts w:cs="Arial"/>
          <w:lang w:val="en-GB"/>
        </w:rPr>
        <w:t xml:space="preserve">Sonar is an </w:t>
      </w:r>
      <w:hyperlink r:id="rId39" w:tooltip="Open source" w:history="1">
        <w:r w:rsidRPr="00F45A6E">
          <w:rPr>
            <w:rFonts w:cs="Arial"/>
            <w:lang w:val="en-GB"/>
          </w:rPr>
          <w:t>open source</w:t>
        </w:r>
      </w:hyperlink>
      <w:r w:rsidRPr="00F45A6E">
        <w:rPr>
          <w:rFonts w:cs="Arial"/>
          <w:lang w:val="en-GB"/>
        </w:rPr>
        <w:t xml:space="preserve"> </w:t>
      </w:r>
      <w:hyperlink r:id="rId40" w:tooltip="Software quality" w:history="1">
        <w:r w:rsidRPr="00F45A6E">
          <w:rPr>
            <w:rFonts w:cs="Arial"/>
            <w:lang w:val="en-GB"/>
          </w:rPr>
          <w:t>software quality</w:t>
        </w:r>
      </w:hyperlink>
      <w:r w:rsidRPr="00F45A6E">
        <w:rPr>
          <w:rFonts w:cs="Arial"/>
          <w:lang w:val="en-GB"/>
        </w:rPr>
        <w:t xml:space="preserve"> platform. Sonar uses various </w:t>
      </w:r>
      <w:hyperlink r:id="rId41" w:tooltip="Static code analysis" w:history="1">
        <w:r w:rsidRPr="00F45A6E">
          <w:rPr>
            <w:rFonts w:cs="Arial"/>
            <w:lang w:val="en-GB"/>
          </w:rPr>
          <w:t>static code analysis</w:t>
        </w:r>
      </w:hyperlink>
      <w:r w:rsidRPr="00F45A6E">
        <w:rPr>
          <w:rFonts w:cs="Arial"/>
          <w:lang w:val="en-GB"/>
        </w:rPr>
        <w:t xml:space="preserve"> tools such as Checkstyle, PMD, FindBugs to extract software metrics, which can then be used to improve software quality.</w:t>
      </w:r>
    </w:p>
    <w:p w:rsidR="004C7451" w:rsidRDefault="004C7451" w:rsidP="00321E1F">
      <w:pPr>
        <w:rPr>
          <w:rFonts w:cs="Arial"/>
          <w:lang w:val="en-GB"/>
        </w:rPr>
      </w:pPr>
    </w:p>
    <w:p w:rsidR="004C7451" w:rsidRDefault="004C7451" w:rsidP="00321E1F">
      <w:pPr>
        <w:rPr>
          <w:rFonts w:cs="Arial"/>
          <w:lang w:val="en-GB"/>
        </w:rPr>
      </w:pPr>
    </w:p>
    <w:p w:rsidR="00321E1F" w:rsidRPr="00F45A6E" w:rsidRDefault="00321E1F" w:rsidP="00321E1F">
      <w:pPr>
        <w:rPr>
          <w:rFonts w:cs="Arial"/>
          <w:lang w:val="en-GB"/>
        </w:rPr>
      </w:pPr>
      <w:r w:rsidRPr="00F45A6E">
        <w:rPr>
          <w:rFonts w:cs="Arial"/>
          <w:lang w:val="en-GB"/>
        </w:rPr>
        <w:t>Sonar provides the analysis of the following software measurements:</w:t>
      </w:r>
    </w:p>
    <w:p w:rsidR="00321E1F" w:rsidRPr="00F45A6E" w:rsidRDefault="00321E1F" w:rsidP="00321E1F">
      <w:pPr>
        <w:rPr>
          <w:b/>
          <w:lang w:val="en-GB"/>
        </w:rPr>
      </w:pPr>
      <w:r w:rsidRPr="00F45A6E">
        <w:rPr>
          <w:b/>
          <w:lang w:val="en-GB"/>
        </w:rPr>
        <w:t>Architecture</w:t>
      </w:r>
    </w:p>
    <w:p w:rsidR="00321E1F" w:rsidRPr="00F45A6E" w:rsidRDefault="00321E1F" w:rsidP="00321E1F">
      <w:pPr>
        <w:pStyle w:val="Bullet1"/>
      </w:pPr>
      <w:r w:rsidRPr="00F45A6E">
        <w:t>Coupling Complexity</w:t>
      </w:r>
      <w:r>
        <w:t>:</w:t>
      </w:r>
      <w:r w:rsidRPr="00F45A6E">
        <w:t xml:space="preserve"> Average component dependency</w:t>
      </w:r>
    </w:p>
    <w:p w:rsidR="00321E1F" w:rsidRPr="00F45A6E" w:rsidRDefault="00321E1F" w:rsidP="00321E1F">
      <w:pPr>
        <w:pStyle w:val="Bullet1"/>
      </w:pPr>
      <w:r w:rsidRPr="00F45A6E">
        <w:t>Design Anomalies:</w:t>
      </w:r>
      <w:r>
        <w:t xml:space="preserve"> </w:t>
      </w:r>
      <w:r w:rsidRPr="00F45A6E">
        <w:t>Coupling anomalies</w:t>
      </w:r>
    </w:p>
    <w:p w:rsidR="00321E1F" w:rsidRPr="00F45A6E" w:rsidRDefault="00321E1F" w:rsidP="00321E1F">
      <w:pPr>
        <w:pStyle w:val="Bullet1"/>
      </w:pPr>
      <w:r w:rsidRPr="00F45A6E">
        <w:t>Dependencies and Cycles</w:t>
      </w:r>
    </w:p>
    <w:p w:rsidR="00321E1F" w:rsidRPr="00F45A6E" w:rsidRDefault="00321E1F" w:rsidP="00321E1F">
      <w:pPr>
        <w:rPr>
          <w:b/>
          <w:lang w:val="en-GB"/>
        </w:rPr>
      </w:pPr>
      <w:r w:rsidRPr="00F45A6E">
        <w:rPr>
          <w:b/>
          <w:lang w:val="en-GB"/>
        </w:rPr>
        <w:t>Source Code</w:t>
      </w:r>
    </w:p>
    <w:p w:rsidR="00321E1F" w:rsidRPr="00F45A6E" w:rsidRDefault="00321E1F" w:rsidP="00321E1F">
      <w:pPr>
        <w:pStyle w:val="Bullet1"/>
      </w:pPr>
      <w:r w:rsidRPr="00F45A6E">
        <w:t>Size</w:t>
      </w:r>
      <w:r>
        <w:t>:</w:t>
      </w:r>
      <w:r w:rsidRPr="00F45A6E">
        <w:t xml:space="preserve"> No of classes, lines of code</w:t>
      </w:r>
    </w:p>
    <w:p w:rsidR="00321E1F" w:rsidRPr="00F45A6E" w:rsidRDefault="00321E1F" w:rsidP="00321E1F">
      <w:pPr>
        <w:pStyle w:val="Bullet1"/>
      </w:pPr>
      <w:r w:rsidRPr="00F45A6E">
        <w:t>Code Anomalies</w:t>
      </w:r>
      <w:r>
        <w:t xml:space="preserve">: </w:t>
      </w:r>
      <w:r w:rsidRPr="00F45A6E">
        <w:t>Rule violations, findings, anomaly density</w:t>
      </w:r>
    </w:p>
    <w:p w:rsidR="00321E1F" w:rsidRPr="00F45A6E" w:rsidRDefault="00321E1F" w:rsidP="00321E1F">
      <w:pPr>
        <w:pStyle w:val="Bullet1"/>
      </w:pPr>
      <w:r w:rsidRPr="00F45A6E">
        <w:t>Comments:</w:t>
      </w:r>
      <w:r>
        <w:t xml:space="preserve"> </w:t>
      </w:r>
      <w:r w:rsidRPr="00F45A6E">
        <w:t>Comment density, missing comments, inconsistent comments, commented out code.</w:t>
      </w:r>
    </w:p>
    <w:p w:rsidR="00321E1F" w:rsidRPr="00F45A6E" w:rsidRDefault="00321E1F" w:rsidP="00321E1F">
      <w:pPr>
        <w:rPr>
          <w:b/>
          <w:lang w:val="en-GB"/>
        </w:rPr>
      </w:pPr>
      <w:r w:rsidRPr="00F45A6E">
        <w:rPr>
          <w:b/>
          <w:lang w:val="en-GB"/>
        </w:rPr>
        <w:t>Tests</w:t>
      </w:r>
    </w:p>
    <w:p w:rsidR="00321E1F" w:rsidRPr="00F45A6E" w:rsidRDefault="00321E1F" w:rsidP="00321E1F">
      <w:pPr>
        <w:pStyle w:val="Bullet1"/>
      </w:pPr>
      <w:r w:rsidRPr="00F45A6E">
        <w:t>Test Success</w:t>
      </w:r>
      <w:r>
        <w:t>:</w:t>
      </w:r>
      <w:r w:rsidRPr="00F45A6E">
        <w:t xml:space="preserve"> Number and results of unit tests </w:t>
      </w:r>
    </w:p>
    <w:p w:rsidR="00321E1F" w:rsidRPr="00F45A6E" w:rsidRDefault="00321E1F" w:rsidP="00321E1F">
      <w:pPr>
        <w:pStyle w:val="Bullet1"/>
      </w:pPr>
      <w:r w:rsidRPr="00F45A6E">
        <w:t>Test Coverage</w:t>
      </w:r>
      <w:r>
        <w:t>:</w:t>
      </w:r>
      <w:r w:rsidRPr="00F45A6E">
        <w:t xml:space="preserve"> Code coverage of unit tests</w:t>
      </w:r>
    </w:p>
    <w:p w:rsidR="00321E1F" w:rsidRPr="00F45A6E" w:rsidRDefault="00321E1F" w:rsidP="00321E1F">
      <w:pPr>
        <w:rPr>
          <w:b/>
          <w:lang w:val="en-GB"/>
        </w:rPr>
      </w:pPr>
      <w:r w:rsidRPr="00F45A6E">
        <w:rPr>
          <w:b/>
          <w:lang w:val="en-GB"/>
        </w:rPr>
        <w:t>Performance</w:t>
      </w:r>
    </w:p>
    <w:p w:rsidR="00321E1F" w:rsidRPr="00F45A6E" w:rsidRDefault="00321E1F" w:rsidP="00321E1F">
      <w:pPr>
        <w:pStyle w:val="Bullet1"/>
      </w:pPr>
      <w:r w:rsidRPr="00F45A6E">
        <w:t>Response Time</w:t>
      </w:r>
      <w:r>
        <w:t>:</w:t>
      </w:r>
      <w:r w:rsidRPr="00F45A6E">
        <w:t xml:space="preserve"> Use case execution times</w:t>
      </w:r>
    </w:p>
    <w:p w:rsidR="00321E1F" w:rsidRDefault="00321E1F" w:rsidP="00321E1F">
      <w:pPr>
        <w:rPr>
          <w:lang w:val="en-GB"/>
        </w:rPr>
      </w:pPr>
      <w:r w:rsidRPr="00F45A6E">
        <w:rPr>
          <w:lang w:val="en-GB"/>
        </w:rPr>
        <w:t>Jenkins can be setup to trigger a sonar task based on the timer or during project build creation. It will generate an analysis report which will be automatically emailed to the registered users. The management dashboard will display the various metrics collected for Architectural violations, code quality.</w:t>
      </w:r>
    </w:p>
    <w:p w:rsidR="00B07DB7" w:rsidRDefault="00B07DB7" w:rsidP="00321E1F">
      <w:pPr>
        <w:rPr>
          <w:lang w:val="en-GB"/>
        </w:rPr>
      </w:pPr>
    </w:p>
    <w:p w:rsidR="00B07DB7" w:rsidRDefault="00B07DB7" w:rsidP="00B07DB7">
      <w:pPr>
        <w:pStyle w:val="Heading3"/>
      </w:pPr>
      <w:bookmarkStart w:id="60" w:name="_Toc399833193"/>
      <w:r w:rsidRPr="000A5861">
        <w:t>Test Automation</w:t>
      </w:r>
      <w:bookmarkEnd w:id="60"/>
    </w:p>
    <w:p w:rsidR="00B07DB7" w:rsidRPr="00CF009A" w:rsidRDefault="00B07DB7" w:rsidP="00B07DB7">
      <w:pPr>
        <w:rPr>
          <w:b/>
          <w:sz w:val="28"/>
        </w:rPr>
      </w:pPr>
      <w:r w:rsidRPr="00CF009A">
        <w:rPr>
          <w:b/>
          <w:sz w:val="28"/>
        </w:rPr>
        <w:t>Web Service Testing</w:t>
      </w:r>
    </w:p>
    <w:p w:rsidR="00B07DB7" w:rsidRDefault="00B07DB7" w:rsidP="00B07DB7">
      <w:r>
        <w:t>Services or SOA</w:t>
      </w:r>
      <w:r w:rsidRPr="000C6DC1">
        <w:t>-</w:t>
      </w:r>
      <w:r>
        <w:t>based platforms</w:t>
      </w:r>
      <w:r w:rsidRPr="0082303F">
        <w:t xml:space="preserve"> are a collection of loosely coupled services that </w:t>
      </w:r>
      <w:r>
        <w:t xml:space="preserve">provide </w:t>
      </w:r>
      <w:r w:rsidRPr="0082303F">
        <w:t xml:space="preserve">business services </w:t>
      </w:r>
      <w:r>
        <w:t xml:space="preserve">to </w:t>
      </w:r>
      <w:r w:rsidRPr="0082303F">
        <w:t>multiple applications to deliver end-to-end support to business processes. Verification and validation of the interfaces and services (internal/external) that bring together diverse systems and platforms, coupled with allied performance and security considerations, make testing really complex</w:t>
      </w:r>
      <w:r>
        <w:t>.</w:t>
      </w:r>
    </w:p>
    <w:p w:rsidR="00B07DB7" w:rsidRDefault="00B07DB7" w:rsidP="00B07DB7">
      <w:r>
        <w:t>As a testing team undertakes the job of testing Services either independently or as a part of application to which services are provided, they’re likely to encounter following challenges:</w:t>
      </w:r>
    </w:p>
    <w:p w:rsidR="00B07DB7" w:rsidRDefault="00B07DB7" w:rsidP="00B07DB7">
      <w:pPr>
        <w:pStyle w:val="Bullet1"/>
      </w:pPr>
      <w:r w:rsidRPr="002E0042">
        <w:t>No user interface for the services</w:t>
      </w:r>
      <w:r>
        <w:t xml:space="preserve"> in the test environment.</w:t>
      </w:r>
      <w:r w:rsidRPr="002E0042">
        <w:t xml:space="preserve"> </w:t>
      </w:r>
    </w:p>
    <w:p w:rsidR="00B07DB7" w:rsidRDefault="00B07DB7" w:rsidP="00B07DB7">
      <w:pPr>
        <w:pStyle w:val="Bullet1"/>
      </w:pPr>
      <w:r w:rsidRPr="002E0042">
        <w:t xml:space="preserve">Dependency on availability of </w:t>
      </w:r>
      <w:r>
        <w:t xml:space="preserve">back-end applications (platforms) that are service wrapped </w:t>
      </w:r>
      <w:r w:rsidRPr="002E0042">
        <w:t>to perform E2E testing.</w:t>
      </w:r>
    </w:p>
    <w:p w:rsidR="00B07DB7" w:rsidRDefault="00B07DB7" w:rsidP="00B07DB7">
      <w:pPr>
        <w:pStyle w:val="Bullet1"/>
      </w:pPr>
      <w:r w:rsidRPr="002E0042">
        <w:t>Availability of test environment which may bring together multiple application/services.</w:t>
      </w:r>
    </w:p>
    <w:tbl>
      <w:tblPr>
        <w:tblStyle w:val="Capgemini-NewVI"/>
        <w:tblW w:w="5000" w:type="pct"/>
        <w:tblCellMar>
          <w:top w:w="86" w:type="dxa"/>
          <w:left w:w="115" w:type="dxa"/>
          <w:bottom w:w="86" w:type="dxa"/>
          <w:right w:w="115" w:type="dxa"/>
        </w:tblCellMar>
        <w:tblLook w:val="01E0" w:firstRow="1" w:lastRow="1" w:firstColumn="1" w:lastColumn="1" w:noHBand="0" w:noVBand="0"/>
      </w:tblPr>
      <w:tblGrid>
        <w:gridCol w:w="3264"/>
        <w:gridCol w:w="6935"/>
      </w:tblGrid>
      <w:tr w:rsidR="00B07DB7" w:rsidRPr="00F30C30" w:rsidTr="004D468B">
        <w:trPr>
          <w:cnfStyle w:val="100000000000" w:firstRow="1" w:lastRow="0" w:firstColumn="0" w:lastColumn="0" w:oddVBand="0" w:evenVBand="0" w:oddHBand="0"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1600" w:type="pct"/>
            <w:tcBorders>
              <w:bottom w:val="single" w:sz="4" w:space="0" w:color="909090"/>
            </w:tcBorders>
          </w:tcPr>
          <w:p w:rsidR="00B07DB7" w:rsidRPr="006604A3" w:rsidRDefault="00B07DB7" w:rsidP="004D468B">
            <w:pPr>
              <w:rPr>
                <w:b w:val="0"/>
              </w:rPr>
            </w:pPr>
            <w:r w:rsidRPr="006604A3">
              <w:t>Test Objective</w:t>
            </w:r>
          </w:p>
        </w:tc>
        <w:tc>
          <w:tcPr>
            <w:tcW w:w="3400" w:type="pct"/>
          </w:tcPr>
          <w:p w:rsidR="00B07DB7" w:rsidRPr="006604A3" w:rsidRDefault="00B07DB7" w:rsidP="004D468B">
            <w:pPr>
              <w:cnfStyle w:val="100000000000" w:firstRow="1" w:lastRow="0" w:firstColumn="0" w:lastColumn="0" w:oddVBand="0" w:evenVBand="0" w:oddHBand="0" w:evenHBand="0" w:firstRowFirstColumn="0" w:firstRowLastColumn="0" w:lastRowFirstColumn="0" w:lastRowLastColumn="0"/>
              <w:rPr>
                <w:b w:val="0"/>
              </w:rPr>
            </w:pPr>
            <w:r w:rsidRPr="006604A3">
              <w:t>To test and verify the individual services against the functional behavior.</w:t>
            </w:r>
          </w:p>
        </w:tc>
      </w:tr>
      <w:tr w:rsidR="00B07DB7" w:rsidRPr="00F30C30" w:rsidTr="004D468B">
        <w:trPr>
          <w:trHeight w:val="533"/>
        </w:trPr>
        <w:tc>
          <w:tcPr>
            <w:cnfStyle w:val="001000000000" w:firstRow="0" w:lastRow="0" w:firstColumn="1" w:lastColumn="0" w:oddVBand="0" w:evenVBand="0" w:oddHBand="0" w:evenHBand="0" w:firstRowFirstColumn="0" w:firstRowLastColumn="0" w:lastRowFirstColumn="0" w:lastRowLastColumn="0"/>
            <w:tcW w:w="1600" w:type="pct"/>
            <w:tcBorders>
              <w:top w:val="single" w:sz="4" w:space="0" w:color="909090"/>
              <w:bottom w:val="single" w:sz="4" w:space="0" w:color="FFFFFF" w:themeColor="background1"/>
            </w:tcBorders>
          </w:tcPr>
          <w:p w:rsidR="00B07DB7" w:rsidRPr="000A5861" w:rsidRDefault="00B07DB7" w:rsidP="004D468B">
            <w:pPr>
              <w:pStyle w:val="TableSubhead"/>
              <w:rPr>
                <w:b w:val="0"/>
              </w:rPr>
            </w:pPr>
            <w:r w:rsidRPr="000A5861">
              <w:rPr>
                <w:szCs w:val="22"/>
              </w:rPr>
              <w:t xml:space="preserve">Entry Criteria </w:t>
            </w:r>
          </w:p>
        </w:tc>
        <w:tc>
          <w:tcPr>
            <w:tcW w:w="3400" w:type="pct"/>
          </w:tcPr>
          <w:p w:rsidR="00B07DB7" w:rsidRDefault="00B07DB7" w:rsidP="004D468B">
            <w:pPr>
              <w:pStyle w:val="TableNumbering1"/>
              <w:cnfStyle w:val="000000000000" w:firstRow="0" w:lastRow="0" w:firstColumn="0" w:lastColumn="0" w:oddVBand="0" w:evenVBand="0" w:oddHBand="0" w:evenHBand="0" w:firstRowFirstColumn="0" w:firstRowLastColumn="0" w:lastRowFirstColumn="0" w:lastRowLastColumn="0"/>
            </w:pPr>
            <w:r w:rsidRPr="00665E1A">
              <w:t>Service specifications document</w:t>
            </w:r>
          </w:p>
          <w:p w:rsidR="00B07DB7" w:rsidRDefault="00B07DB7" w:rsidP="004D468B">
            <w:pPr>
              <w:pStyle w:val="TableNumbering1"/>
              <w:cnfStyle w:val="000000000000" w:firstRow="0" w:lastRow="0" w:firstColumn="0" w:lastColumn="0" w:oddVBand="0" w:evenVBand="0" w:oddHBand="0" w:evenHBand="0" w:firstRowFirstColumn="0" w:firstRowLastColumn="0" w:lastRowFirstColumn="0" w:lastRowLastColumn="0"/>
            </w:pPr>
            <w:r w:rsidRPr="00665E1A">
              <w:t>Low Level Design document</w:t>
            </w:r>
          </w:p>
          <w:p w:rsidR="00B07DB7" w:rsidRDefault="00B07DB7" w:rsidP="004D468B">
            <w:pPr>
              <w:pStyle w:val="TableNumbering1"/>
              <w:cnfStyle w:val="000000000000" w:firstRow="0" w:lastRow="0" w:firstColumn="0" w:lastColumn="0" w:oddVBand="0" w:evenVBand="0" w:oddHBand="0" w:evenHBand="0" w:firstRowFirstColumn="0" w:firstRowLastColumn="0" w:lastRowFirstColumn="0" w:lastRowLastColumn="0"/>
            </w:pPr>
            <w:r w:rsidRPr="00665E1A">
              <w:t>Functional specifications document</w:t>
            </w:r>
          </w:p>
          <w:p w:rsidR="00B07DB7" w:rsidRDefault="00B07DB7" w:rsidP="004D468B">
            <w:pPr>
              <w:pStyle w:val="TableNumbering1"/>
              <w:cnfStyle w:val="000000000000" w:firstRow="0" w:lastRow="0" w:firstColumn="0" w:lastColumn="0" w:oddVBand="0" w:evenVBand="0" w:oddHBand="0" w:evenHBand="0" w:firstRowFirstColumn="0" w:firstRowLastColumn="0" w:lastRowFirstColumn="0" w:lastRowLastColumn="0"/>
            </w:pPr>
            <w:r w:rsidRPr="00665E1A">
              <w:t>Business requirements document</w:t>
            </w:r>
          </w:p>
          <w:p w:rsidR="00B07DB7" w:rsidRDefault="00B07DB7" w:rsidP="004D468B">
            <w:pPr>
              <w:pStyle w:val="TableNumbering1"/>
              <w:cnfStyle w:val="000000000000" w:firstRow="0" w:lastRow="0" w:firstColumn="0" w:lastColumn="0" w:oddVBand="0" w:evenVBand="0" w:oddHBand="0" w:evenHBand="0" w:firstRowFirstColumn="0" w:firstRowLastColumn="0" w:lastRowFirstColumn="0" w:lastRowLastColumn="0"/>
            </w:pPr>
            <w:r>
              <w:t>Unit Test reports</w:t>
            </w:r>
          </w:p>
          <w:p w:rsidR="00B07DB7" w:rsidRDefault="00B07DB7" w:rsidP="004D468B">
            <w:pPr>
              <w:pStyle w:val="TableNumbering1"/>
              <w:cnfStyle w:val="000000000000" w:firstRow="0" w:lastRow="0" w:firstColumn="0" w:lastColumn="0" w:oddVBand="0" w:evenVBand="0" w:oddHBand="0" w:evenHBand="0" w:firstRowFirstColumn="0" w:firstRowLastColumn="0" w:lastRowFirstColumn="0" w:lastRowLastColumn="0"/>
            </w:pPr>
            <w:r>
              <w:t>Test scripts</w:t>
            </w:r>
          </w:p>
        </w:tc>
      </w:tr>
      <w:tr w:rsidR="00B07DB7" w:rsidRPr="00F30C30" w:rsidTr="004D468B">
        <w:trPr>
          <w:trHeight w:val="533"/>
        </w:trPr>
        <w:tc>
          <w:tcPr>
            <w:cnfStyle w:val="001000000000" w:firstRow="0" w:lastRow="0" w:firstColumn="1" w:lastColumn="0" w:oddVBand="0" w:evenVBand="0" w:oddHBand="0" w:evenHBand="0" w:firstRowFirstColumn="0" w:firstRowLastColumn="0" w:lastRowFirstColumn="0" w:lastRowLastColumn="0"/>
            <w:tcW w:w="1600" w:type="pct"/>
            <w:tcBorders>
              <w:top w:val="single" w:sz="4" w:space="0" w:color="FFFFFF" w:themeColor="background1"/>
              <w:bottom w:val="single" w:sz="4" w:space="0" w:color="FFFFFF" w:themeColor="background1"/>
            </w:tcBorders>
          </w:tcPr>
          <w:p w:rsidR="00B07DB7" w:rsidRPr="000A5861" w:rsidRDefault="00B07DB7" w:rsidP="004D468B">
            <w:pPr>
              <w:pStyle w:val="TableSubhead"/>
              <w:rPr>
                <w:b w:val="0"/>
              </w:rPr>
            </w:pPr>
            <w:r w:rsidRPr="000A5861">
              <w:rPr>
                <w:szCs w:val="22"/>
              </w:rPr>
              <w:t>Task</w:t>
            </w:r>
          </w:p>
        </w:tc>
        <w:tc>
          <w:tcPr>
            <w:tcW w:w="3400" w:type="pct"/>
          </w:tcPr>
          <w:p w:rsidR="00B07DB7" w:rsidRPr="0088734D" w:rsidRDefault="00B07DB7" w:rsidP="004D468B">
            <w:pPr>
              <w:pStyle w:val="TableNumbering1"/>
              <w:numPr>
                <w:ilvl w:val="0"/>
                <w:numId w:val="39"/>
              </w:numPr>
              <w:cnfStyle w:val="000000000000" w:firstRow="0" w:lastRow="0" w:firstColumn="0" w:lastColumn="0" w:oddVBand="0" w:evenVBand="0" w:oddHBand="0" w:evenHBand="0" w:firstRowFirstColumn="0" w:firstRowLastColumn="0" w:lastRowFirstColumn="0" w:lastRowLastColumn="0"/>
            </w:pPr>
            <w:r w:rsidRPr="0088734D">
              <w:t xml:space="preserve">Create service level test plan </w:t>
            </w:r>
          </w:p>
          <w:p w:rsidR="00B07DB7" w:rsidRDefault="00B07DB7" w:rsidP="004D468B">
            <w:pPr>
              <w:pStyle w:val="TableNumbering1"/>
              <w:cnfStyle w:val="000000000000" w:firstRow="0" w:lastRow="0" w:firstColumn="0" w:lastColumn="0" w:oddVBand="0" w:evenVBand="0" w:oddHBand="0" w:evenHBand="0" w:firstRowFirstColumn="0" w:firstRowLastColumn="0" w:lastRowFirstColumn="0" w:lastRowLastColumn="0"/>
            </w:pPr>
            <w:r w:rsidRPr="006604A3">
              <w:t>Review the Service Level Test plan</w:t>
            </w:r>
          </w:p>
          <w:p w:rsidR="00B07DB7" w:rsidRDefault="00B07DB7" w:rsidP="004D468B">
            <w:pPr>
              <w:pStyle w:val="TableNumbering1"/>
              <w:cnfStyle w:val="000000000000" w:firstRow="0" w:lastRow="0" w:firstColumn="0" w:lastColumn="0" w:oddVBand="0" w:evenVBand="0" w:oddHBand="0" w:evenHBand="0" w:firstRowFirstColumn="0" w:firstRowLastColumn="0" w:lastRowFirstColumn="0" w:lastRowLastColumn="0"/>
            </w:pPr>
            <w:r w:rsidRPr="006604A3">
              <w:t>Prepare service level test cases</w:t>
            </w:r>
          </w:p>
          <w:p w:rsidR="00B07DB7" w:rsidRDefault="00B07DB7" w:rsidP="004D468B">
            <w:pPr>
              <w:pStyle w:val="TableNumbering1"/>
              <w:cnfStyle w:val="000000000000" w:firstRow="0" w:lastRow="0" w:firstColumn="0" w:lastColumn="0" w:oddVBand="0" w:evenVBand="0" w:oddHBand="0" w:evenHBand="0" w:firstRowFirstColumn="0" w:firstRowLastColumn="0" w:lastRowFirstColumn="0" w:lastRowLastColumn="0"/>
            </w:pPr>
            <w:r w:rsidRPr="006604A3">
              <w:t>Review the service level test cases.</w:t>
            </w:r>
          </w:p>
          <w:p w:rsidR="00B07DB7" w:rsidRDefault="00B07DB7" w:rsidP="004D468B">
            <w:pPr>
              <w:pStyle w:val="TableNumbering1"/>
              <w:cnfStyle w:val="000000000000" w:firstRow="0" w:lastRow="0" w:firstColumn="0" w:lastColumn="0" w:oddVBand="0" w:evenVBand="0" w:oddHBand="0" w:evenHBand="0" w:firstRowFirstColumn="0" w:firstRowLastColumn="0" w:lastRowFirstColumn="0" w:lastRowLastColumn="0"/>
              <w:rPr>
                <w:b/>
              </w:rPr>
            </w:pPr>
            <w:r w:rsidRPr="006604A3">
              <w:t>Prepare a traceability matrix.</w:t>
            </w:r>
          </w:p>
        </w:tc>
      </w:tr>
      <w:tr w:rsidR="00B07DB7" w:rsidRPr="00F30C30" w:rsidTr="004D468B">
        <w:trPr>
          <w:trHeight w:val="533"/>
        </w:trPr>
        <w:tc>
          <w:tcPr>
            <w:cnfStyle w:val="001000000000" w:firstRow="0" w:lastRow="0" w:firstColumn="1" w:lastColumn="0" w:oddVBand="0" w:evenVBand="0" w:oddHBand="0" w:evenHBand="0" w:firstRowFirstColumn="0" w:firstRowLastColumn="0" w:lastRowFirstColumn="0" w:lastRowLastColumn="0"/>
            <w:tcW w:w="1600" w:type="pct"/>
            <w:tcBorders>
              <w:top w:val="single" w:sz="4" w:space="0" w:color="FFFFFF" w:themeColor="background1"/>
              <w:bottom w:val="single" w:sz="4" w:space="0" w:color="FFFFFF" w:themeColor="background1"/>
            </w:tcBorders>
          </w:tcPr>
          <w:p w:rsidR="00B07DB7" w:rsidRPr="000A5861" w:rsidRDefault="00B07DB7" w:rsidP="004D468B">
            <w:pPr>
              <w:pStyle w:val="TableSubhead"/>
              <w:rPr>
                <w:b w:val="0"/>
              </w:rPr>
            </w:pPr>
            <w:r w:rsidRPr="000A5861">
              <w:rPr>
                <w:szCs w:val="22"/>
              </w:rPr>
              <w:t>Verification/Validation</w:t>
            </w:r>
          </w:p>
        </w:tc>
        <w:tc>
          <w:tcPr>
            <w:tcW w:w="3400" w:type="pct"/>
          </w:tcPr>
          <w:p w:rsidR="00B07DB7" w:rsidRDefault="00B07DB7" w:rsidP="004D468B">
            <w:pPr>
              <w:pStyle w:val="TableText"/>
              <w:cnfStyle w:val="000000000000" w:firstRow="0" w:lastRow="0" w:firstColumn="0" w:lastColumn="0" w:oddVBand="0" w:evenVBand="0" w:oddHBand="0" w:evenHBand="0" w:firstRowFirstColumn="0" w:firstRowLastColumn="0" w:lastRowFirstColumn="0" w:lastRowLastColumn="0"/>
              <w:rPr>
                <w:b/>
              </w:rPr>
            </w:pPr>
            <w:r w:rsidRPr="00665E1A">
              <w:t>Verification of Service Level Test Plan and Service Level Test cases</w:t>
            </w:r>
            <w:r>
              <w:t>. Executing the test scripts against the functionality.</w:t>
            </w:r>
          </w:p>
        </w:tc>
      </w:tr>
      <w:tr w:rsidR="00B07DB7" w:rsidRPr="00F30C30" w:rsidTr="004D468B">
        <w:trPr>
          <w:trHeight w:val="564"/>
        </w:trPr>
        <w:tc>
          <w:tcPr>
            <w:cnfStyle w:val="001000000000" w:firstRow="0" w:lastRow="0" w:firstColumn="1" w:lastColumn="0" w:oddVBand="0" w:evenVBand="0" w:oddHBand="0" w:evenHBand="0" w:firstRowFirstColumn="0" w:firstRowLastColumn="0" w:lastRowFirstColumn="0" w:lastRowLastColumn="0"/>
            <w:tcW w:w="1600" w:type="pct"/>
            <w:tcBorders>
              <w:top w:val="single" w:sz="4" w:space="0" w:color="FFFFFF" w:themeColor="background1"/>
              <w:bottom w:val="single" w:sz="4" w:space="0" w:color="FFFFFF" w:themeColor="background1"/>
            </w:tcBorders>
          </w:tcPr>
          <w:p w:rsidR="00B07DB7" w:rsidRPr="000A5861" w:rsidRDefault="00B07DB7" w:rsidP="004D468B">
            <w:pPr>
              <w:pStyle w:val="TableSubhead"/>
              <w:rPr>
                <w:b w:val="0"/>
              </w:rPr>
            </w:pPr>
            <w:r w:rsidRPr="000A5861">
              <w:rPr>
                <w:szCs w:val="22"/>
              </w:rPr>
              <w:t>Exit Criteria</w:t>
            </w:r>
          </w:p>
        </w:tc>
        <w:tc>
          <w:tcPr>
            <w:tcW w:w="3400" w:type="pct"/>
          </w:tcPr>
          <w:p w:rsidR="00B07DB7" w:rsidRDefault="00B07DB7" w:rsidP="004D468B">
            <w:pPr>
              <w:pStyle w:val="TableNumbering1"/>
              <w:numPr>
                <w:ilvl w:val="0"/>
                <w:numId w:val="21"/>
              </w:numPr>
              <w:cnfStyle w:val="000000000000" w:firstRow="0" w:lastRow="0" w:firstColumn="0" w:lastColumn="0" w:oddVBand="0" w:evenVBand="0" w:oddHBand="0" w:evenHBand="0" w:firstRowFirstColumn="0" w:firstRowLastColumn="0" w:lastRowFirstColumn="0" w:lastRowLastColumn="0"/>
            </w:pPr>
            <w:r w:rsidRPr="006604A3">
              <w:t xml:space="preserve">Approved Service Level Test Plan </w:t>
            </w:r>
          </w:p>
          <w:p w:rsidR="00B07DB7" w:rsidRDefault="00B07DB7" w:rsidP="004D468B">
            <w:pPr>
              <w:pStyle w:val="TableNumbering1"/>
              <w:cnfStyle w:val="000000000000" w:firstRow="0" w:lastRow="0" w:firstColumn="0" w:lastColumn="0" w:oddVBand="0" w:evenVBand="0" w:oddHBand="0" w:evenHBand="0" w:firstRowFirstColumn="0" w:firstRowLastColumn="0" w:lastRowFirstColumn="0" w:lastRowLastColumn="0"/>
            </w:pPr>
            <w:r w:rsidRPr="006604A3">
              <w:t>Approved service level test cases</w:t>
            </w:r>
          </w:p>
          <w:p w:rsidR="00B07DB7" w:rsidRDefault="00B07DB7" w:rsidP="004D468B">
            <w:pPr>
              <w:pStyle w:val="TableNumbering1"/>
              <w:cnfStyle w:val="000000000000" w:firstRow="0" w:lastRow="0" w:firstColumn="0" w:lastColumn="0" w:oddVBand="0" w:evenVBand="0" w:oddHBand="0" w:evenHBand="0" w:firstRowFirstColumn="0" w:firstRowLastColumn="0" w:lastRowFirstColumn="0" w:lastRowLastColumn="0"/>
            </w:pPr>
            <w:r w:rsidRPr="006604A3">
              <w:t>Service level testing execution report.</w:t>
            </w:r>
          </w:p>
          <w:p w:rsidR="00B07DB7" w:rsidRDefault="00B07DB7" w:rsidP="004D468B">
            <w:pPr>
              <w:pStyle w:val="TableNumbering1"/>
              <w:cnfStyle w:val="000000000000" w:firstRow="0" w:lastRow="0" w:firstColumn="0" w:lastColumn="0" w:oddVBand="0" w:evenVBand="0" w:oddHBand="0" w:evenHBand="0" w:firstRowFirstColumn="0" w:firstRowLastColumn="0" w:lastRowFirstColumn="0" w:lastRowLastColumn="0"/>
            </w:pPr>
            <w:r w:rsidRPr="006604A3">
              <w:t>Defect reports, all the sev1 and sev 2 defects to be closed.</w:t>
            </w:r>
          </w:p>
        </w:tc>
      </w:tr>
      <w:tr w:rsidR="00B07DB7" w:rsidRPr="00F30C30" w:rsidTr="004D468B">
        <w:trPr>
          <w:cnfStyle w:val="010000000000" w:firstRow="0" w:lastRow="1" w:firstColumn="0" w:lastColumn="0" w:oddVBand="0" w:evenVBand="0" w:oddHBand="0"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600" w:type="pct"/>
            <w:tcBorders>
              <w:top w:val="single" w:sz="4" w:space="0" w:color="FFFFFF" w:themeColor="background1"/>
              <w:bottom w:val="single" w:sz="4" w:space="0" w:color="A6A6A6"/>
            </w:tcBorders>
          </w:tcPr>
          <w:p w:rsidR="00B07DB7" w:rsidRPr="000A5861" w:rsidRDefault="00B07DB7" w:rsidP="004D468B">
            <w:pPr>
              <w:pStyle w:val="TableSubhead"/>
              <w:rPr>
                <w:b/>
              </w:rPr>
            </w:pPr>
            <w:r w:rsidRPr="000A5861">
              <w:rPr>
                <w:b/>
                <w:szCs w:val="22"/>
              </w:rPr>
              <w:t>Defects that can found in this phase</w:t>
            </w:r>
          </w:p>
        </w:tc>
        <w:tc>
          <w:tcPr>
            <w:tcW w:w="3400" w:type="pct"/>
          </w:tcPr>
          <w:p w:rsidR="00B07DB7" w:rsidRPr="0088734D" w:rsidRDefault="00B07DB7" w:rsidP="004D468B">
            <w:pPr>
              <w:pStyle w:val="TableText"/>
              <w:cnfStyle w:val="010000000000" w:firstRow="0" w:lastRow="1" w:firstColumn="0" w:lastColumn="0" w:oddVBand="0" w:evenVBand="0" w:oddHBand="0" w:evenHBand="0" w:firstRowFirstColumn="0" w:firstRowLastColumn="0" w:lastRowFirstColumn="0" w:lastRowLastColumn="0"/>
              <w:rPr>
                <w:color w:val="auto"/>
              </w:rPr>
            </w:pPr>
            <w:r w:rsidRPr="0088734D">
              <w:rPr>
                <w:color w:val="auto"/>
              </w:rPr>
              <w:t>Incorrect, unreasonable, Inconsistent, Incomplete, Ambiguous and Missing Requirement defects in Service specifications le, Inconsistent, Incomplete, Ambiguous and Missing Requirement defects in Service specifications</w:t>
            </w:r>
          </w:p>
        </w:tc>
      </w:tr>
    </w:tbl>
    <w:p w:rsidR="00B07DB7" w:rsidRPr="008E562C" w:rsidRDefault="00B07DB7" w:rsidP="00B07DB7">
      <w:pPr>
        <w:rPr>
          <w:b/>
          <w:noProof/>
        </w:rPr>
      </w:pPr>
      <w:r w:rsidRPr="000A5861">
        <w:rPr>
          <w:b/>
        </w:rPr>
        <w:t>Web Services Performance Testing</w:t>
      </w:r>
      <w:r w:rsidRPr="000A5861">
        <w:rPr>
          <w:b/>
          <w:noProof/>
        </w:rPr>
        <w:t>:</w:t>
      </w:r>
    </w:p>
    <w:p w:rsidR="00B07DB7" w:rsidRDefault="00B07DB7" w:rsidP="00B07DB7">
      <w:pPr>
        <w:rPr>
          <w:noProof/>
        </w:rPr>
      </w:pPr>
      <w:r>
        <w:rPr>
          <w:noProof/>
        </w:rPr>
        <w:t>Idenetified SOK’s framework services are in scope to test services behaviour under different loads, same test cases which are designed using CA Lisa can be re-used for performance testing purpose with minimum effort. Services/interface with different message type like XML,SOAP,Flat files, SWIFT, JSON..etc message over transports like HTTP(S), MQ, JMS, TCP will be undeer scope for performance testing.</w:t>
      </w:r>
    </w:p>
    <w:p w:rsidR="00B07DB7" w:rsidRDefault="00B07DB7" w:rsidP="00B07DB7">
      <w:r>
        <w:rPr>
          <w:noProof/>
        </w:rPr>
        <w:t>Also we can use virtualization to support performance testing. If any down/up steams are not available for performance testing. If we have any virtaul services are designed for functional testing, same service can used for performance testing with minimum effort by modifying same as per non functial requirements.</w:t>
      </w:r>
    </w:p>
    <w:p w:rsidR="00B07DB7" w:rsidRPr="000A5861" w:rsidRDefault="00B07DB7" w:rsidP="00B07DB7">
      <w:pPr>
        <w:rPr>
          <w:b/>
        </w:rPr>
      </w:pPr>
      <w:r w:rsidRPr="000A5861">
        <w:rPr>
          <w:b/>
        </w:rPr>
        <w:t>Web Service Virtualization:</w:t>
      </w:r>
    </w:p>
    <w:p w:rsidR="00B07DB7" w:rsidRDefault="00B07DB7" w:rsidP="00B07DB7">
      <w:pPr>
        <w:rPr>
          <w:b/>
          <w:sz w:val="36"/>
        </w:rPr>
      </w:pPr>
      <w:r>
        <w:t>Capgemini e</w:t>
      </w:r>
      <w:r w:rsidRPr="00F733CD">
        <w:t>nsure</w:t>
      </w:r>
      <w:r>
        <w:t>s</w:t>
      </w:r>
      <w:r w:rsidRPr="00F733CD">
        <w:t xml:space="preserve"> the quality and integrity of </w:t>
      </w:r>
      <w:r>
        <w:t xml:space="preserve">Service Virtualization </w:t>
      </w:r>
      <w:r w:rsidRPr="00F733CD">
        <w:t xml:space="preserve">in a continuous validation </w:t>
      </w:r>
      <w:r>
        <w:t>there by optimizing the development and delivery lifecycles in terms of Quality, agility and Cost savings.</w:t>
      </w:r>
    </w:p>
    <w:p w:rsidR="00B07DB7" w:rsidRDefault="00B07DB7" w:rsidP="00B07DB7">
      <w:r>
        <w:t xml:space="preserve">As the scope of service virtualization is assumed, Capgemini proposes </w:t>
      </w:r>
      <w:r w:rsidRPr="00052BB9">
        <w:rPr>
          <w:b/>
        </w:rPr>
        <w:t>C</w:t>
      </w:r>
      <w:r>
        <w:rPr>
          <w:b/>
        </w:rPr>
        <w:t>A</w:t>
      </w:r>
      <w:r w:rsidRPr="00052BB9">
        <w:rPr>
          <w:b/>
        </w:rPr>
        <w:t xml:space="preserve"> Lisa</w:t>
      </w:r>
      <w:r>
        <w:t xml:space="preserve"> which is the market leading tool for Service Virtualization. The web services execution and virtualization can also be carried out using Ca Lisa. The Capgemini’s approach with CA Lisa for Web services Automation and Service virtualization is shown below.</w:t>
      </w:r>
    </w:p>
    <w:p w:rsidR="004C7451" w:rsidRDefault="004C7451">
      <w:pPr>
        <w:spacing w:before="0" w:after="200" w:line="276" w:lineRule="auto"/>
        <w:jc w:val="left"/>
      </w:pPr>
      <w:r>
        <w:br w:type="page"/>
      </w:r>
    </w:p>
    <w:p w:rsidR="00B07DB7" w:rsidRDefault="00B07DB7" w:rsidP="00B07DB7">
      <w:pPr>
        <w:rPr>
          <w:sz w:val="26"/>
        </w:rPr>
      </w:pPr>
      <w:r w:rsidRPr="00E907A4">
        <w:t>SOA Testing approach using CA Lisa</w:t>
      </w:r>
      <w:r>
        <w:rPr>
          <w:sz w:val="26"/>
        </w:rPr>
        <w:t xml:space="preserve"> </w:t>
      </w:r>
    </w:p>
    <w:p w:rsidR="00B07DB7" w:rsidRDefault="00B07DB7" w:rsidP="00B07DB7">
      <w:r>
        <w:rPr>
          <w:noProof/>
          <w:lang w:val="fi-FI" w:eastAsia="fi-FI"/>
        </w:rPr>
        <w:drawing>
          <wp:inline distT="0" distB="0" distL="0" distR="0" wp14:anchorId="1CB9104D" wp14:editId="02B31878">
            <wp:extent cx="6389914" cy="2808466"/>
            <wp:effectExtent l="19050" t="1905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8096"/>
                    <a:stretch/>
                  </pic:blipFill>
                  <pic:spPr bwMode="auto">
                    <a:xfrm>
                      <a:off x="0" y="0"/>
                      <a:ext cx="6390005" cy="2808506"/>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rsidR="00B07DB7" w:rsidRPr="000A5861" w:rsidRDefault="00B07DB7" w:rsidP="00B07DB7">
      <w:pPr>
        <w:pStyle w:val="Caption"/>
      </w:pPr>
      <w:r w:rsidRPr="00F45A6E">
        <w:rPr>
          <w:lang w:val="en-GB"/>
        </w:rPr>
        <w:t xml:space="preserve">Figure </w:t>
      </w:r>
      <w:r w:rsidRPr="00F45A6E">
        <w:rPr>
          <w:lang w:val="en-GB"/>
        </w:rPr>
        <w:fldChar w:fldCharType="begin"/>
      </w:r>
      <w:r w:rsidRPr="00F45A6E">
        <w:rPr>
          <w:lang w:val="en-GB"/>
        </w:rPr>
        <w:instrText xml:space="preserve"> SEQ Figure \* ARABIC </w:instrText>
      </w:r>
      <w:r w:rsidRPr="00F45A6E">
        <w:rPr>
          <w:lang w:val="en-GB"/>
        </w:rPr>
        <w:fldChar w:fldCharType="separate"/>
      </w:r>
      <w:r w:rsidR="00C066B7">
        <w:rPr>
          <w:noProof/>
          <w:lang w:val="en-GB"/>
        </w:rPr>
        <w:t>24</w:t>
      </w:r>
      <w:r w:rsidRPr="00F45A6E">
        <w:rPr>
          <w:lang w:val="en-GB"/>
        </w:rPr>
        <w:fldChar w:fldCharType="end"/>
      </w:r>
      <w:r w:rsidRPr="00F45A6E">
        <w:rPr>
          <w:lang w:val="en-GB"/>
        </w:rPr>
        <w:t xml:space="preserve">: </w:t>
      </w:r>
      <w:r>
        <w:rPr>
          <w:lang w:val="en-GB"/>
        </w:rPr>
        <w:t>SOA Testing Approach</w:t>
      </w:r>
    </w:p>
    <w:p w:rsidR="00B07DB7" w:rsidRDefault="00B07DB7" w:rsidP="00B07DB7">
      <w:pPr>
        <w:keepNext/>
        <w:keepLines/>
        <w:rPr>
          <w:b/>
          <w:sz w:val="24"/>
          <w:szCs w:val="24"/>
        </w:rPr>
      </w:pPr>
      <w:r w:rsidRPr="00E907A4">
        <w:rPr>
          <w:b/>
          <w:sz w:val="24"/>
          <w:szCs w:val="24"/>
        </w:rPr>
        <w:t xml:space="preserve">Service Virtualization Approach using CA Lisa </w:t>
      </w:r>
    </w:p>
    <w:p w:rsidR="00B07DB7" w:rsidRDefault="00B07DB7" w:rsidP="00B07DB7">
      <w:pPr>
        <w:keepNext/>
        <w:keepLines/>
      </w:pPr>
      <w:r>
        <w:t>Capgemini e</w:t>
      </w:r>
      <w:r w:rsidRPr="00F733CD">
        <w:t>nsure</w:t>
      </w:r>
      <w:r>
        <w:t>s</w:t>
      </w:r>
      <w:r w:rsidRPr="00F733CD">
        <w:t xml:space="preserve"> the quality and integrity of </w:t>
      </w:r>
      <w:r>
        <w:t xml:space="preserve">Service Virtualization </w:t>
      </w:r>
      <w:r w:rsidRPr="00F733CD">
        <w:t xml:space="preserve">in a continuous validation </w:t>
      </w:r>
      <w:r>
        <w:t>there by optimizing the development and delivery lifecycles in terms of Quality, agility and Cost savings.</w:t>
      </w:r>
    </w:p>
    <w:p w:rsidR="00B07DB7" w:rsidRDefault="00B07DB7" w:rsidP="00B07DB7">
      <w:pPr>
        <w:jc w:val="center"/>
      </w:pPr>
      <w:r>
        <w:rPr>
          <w:noProof/>
          <w:lang w:val="fi-FI" w:eastAsia="fi-FI"/>
        </w:rPr>
        <w:drawing>
          <wp:inline distT="0" distB="0" distL="0" distR="0" wp14:anchorId="2BBE5371" wp14:editId="3F93D119">
            <wp:extent cx="4886325" cy="2216144"/>
            <wp:effectExtent l="19050" t="1905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93311" cy="2219313"/>
                    </a:xfrm>
                    <a:prstGeom prst="rect">
                      <a:avLst/>
                    </a:prstGeom>
                    <a:noFill/>
                    <a:ln>
                      <a:solidFill>
                        <a:schemeClr val="tx2"/>
                      </a:solidFill>
                    </a:ln>
                  </pic:spPr>
                </pic:pic>
              </a:graphicData>
            </a:graphic>
          </wp:inline>
        </w:drawing>
      </w:r>
    </w:p>
    <w:p w:rsidR="00B07DB7" w:rsidRPr="000A5861" w:rsidRDefault="00B07DB7" w:rsidP="00B07DB7">
      <w:pPr>
        <w:pStyle w:val="Caption"/>
      </w:pPr>
      <w:r w:rsidRPr="00F45A6E">
        <w:rPr>
          <w:lang w:val="en-GB"/>
        </w:rPr>
        <w:t xml:space="preserve">Figure </w:t>
      </w:r>
      <w:r w:rsidRPr="00F45A6E">
        <w:rPr>
          <w:lang w:val="en-GB"/>
        </w:rPr>
        <w:fldChar w:fldCharType="begin"/>
      </w:r>
      <w:r w:rsidRPr="00F45A6E">
        <w:rPr>
          <w:lang w:val="en-GB"/>
        </w:rPr>
        <w:instrText xml:space="preserve"> SEQ Figure \* ARABIC </w:instrText>
      </w:r>
      <w:r w:rsidRPr="00F45A6E">
        <w:rPr>
          <w:lang w:val="en-GB"/>
        </w:rPr>
        <w:fldChar w:fldCharType="separate"/>
      </w:r>
      <w:r w:rsidR="00C066B7">
        <w:rPr>
          <w:noProof/>
          <w:lang w:val="en-GB"/>
        </w:rPr>
        <w:t>25</w:t>
      </w:r>
      <w:r w:rsidRPr="00F45A6E">
        <w:rPr>
          <w:lang w:val="en-GB"/>
        </w:rPr>
        <w:fldChar w:fldCharType="end"/>
      </w:r>
      <w:r w:rsidRPr="00F45A6E">
        <w:rPr>
          <w:lang w:val="en-GB"/>
        </w:rPr>
        <w:t xml:space="preserve">: </w:t>
      </w:r>
      <w:r>
        <w:rPr>
          <w:lang w:val="en-GB"/>
        </w:rPr>
        <w:t>Service Virtualization Approach</w:t>
      </w:r>
    </w:p>
    <w:p w:rsidR="00B07DB7" w:rsidRDefault="00B07DB7" w:rsidP="00B07DB7">
      <w:r>
        <w:t>Capgemini’s approach to Service Virtualization is performed in two steps. In the initial go, the automation test team designs and executes the test cases using SOA test automation tool like CA Lisa to test the behavior of the web-services /interfaces. Then, the Service Virtualization team creates and deploys the Virtual assets on the virtual server from where these can be accessed and modified.</w:t>
      </w:r>
    </w:p>
    <w:p w:rsidR="00B07DB7" w:rsidRDefault="00B07DB7" w:rsidP="00B07DB7">
      <w:r>
        <w:t xml:space="preserve">Capgemini has the capability of testing these services using different transport protocols, </w:t>
      </w:r>
      <w:r w:rsidRPr="00E135D9">
        <w:t>S</w:t>
      </w:r>
      <w:r>
        <w:t xml:space="preserve">OAP, XML/HTTP, JSON/REST, XML, </w:t>
      </w:r>
      <w:r w:rsidRPr="00E135D9">
        <w:t>SWIFT</w:t>
      </w:r>
      <w:r>
        <w:t xml:space="preserve"> etc., and with different messaging formats including Copybook.</w:t>
      </w:r>
    </w:p>
    <w:p w:rsidR="00B07DB7" w:rsidRPr="000A5861" w:rsidRDefault="00B07DB7" w:rsidP="00B07DB7">
      <w:pPr>
        <w:rPr>
          <w:b/>
        </w:rPr>
      </w:pPr>
      <w:r w:rsidRPr="000A5861">
        <w:rPr>
          <w:b/>
        </w:rPr>
        <w:t>Below is high level approach for virtualization of services/interfaces for SOK’s frame work.</w:t>
      </w:r>
    </w:p>
    <w:p w:rsidR="00B07DB7" w:rsidRDefault="00B07DB7" w:rsidP="00B07DB7">
      <w:pPr>
        <w:pStyle w:val="Bullet1"/>
      </w:pPr>
      <w:r w:rsidRPr="00B04746">
        <w:t>Due diligence to identify available services that needs to virtualized and automated</w:t>
      </w:r>
    </w:p>
    <w:p w:rsidR="00B07DB7" w:rsidRDefault="00B07DB7" w:rsidP="00B07DB7">
      <w:pPr>
        <w:pStyle w:val="Bullet1"/>
      </w:pPr>
      <w:r w:rsidRPr="00E907A4">
        <w:t>Prioritization of services for virtualization based on business criticality and number of consumers</w:t>
      </w:r>
    </w:p>
    <w:p w:rsidR="00B07DB7" w:rsidRDefault="00B07DB7" w:rsidP="00B07DB7">
      <w:pPr>
        <w:pStyle w:val="Bullet1"/>
      </w:pPr>
      <w:r w:rsidRPr="00E907A4">
        <w:t>Setting the virtual service Environment</w:t>
      </w:r>
    </w:p>
    <w:p w:rsidR="00B07DB7" w:rsidRDefault="00B07DB7" w:rsidP="00B07DB7">
      <w:pPr>
        <w:pStyle w:val="Bullet1"/>
      </w:pPr>
      <w:r w:rsidRPr="00E907A4">
        <w:t>Design unit tested virtual services, Roll out for Integration and Test virtual service in integrated environment</w:t>
      </w:r>
    </w:p>
    <w:p w:rsidR="00B07DB7" w:rsidRDefault="00B07DB7" w:rsidP="003245A8">
      <w:pPr>
        <w:pStyle w:val="Bullet1"/>
      </w:pPr>
      <w:r w:rsidRPr="00E907A4">
        <w:t>Setting up a team to maintain virtual services and perform service testing as BAU activity</w:t>
      </w:r>
    </w:p>
    <w:p w:rsidR="00321E1F" w:rsidRPr="000A5861" w:rsidRDefault="00321E1F" w:rsidP="00321E1F">
      <w:pPr>
        <w:pStyle w:val="Heading3"/>
      </w:pPr>
      <w:bookmarkStart w:id="61" w:name="_Toc399594805"/>
      <w:bookmarkStart w:id="62" w:name="_Toc399595097"/>
      <w:bookmarkStart w:id="63" w:name="_Toc399604141"/>
      <w:bookmarkStart w:id="64" w:name="_Toc399604205"/>
      <w:bookmarkStart w:id="65" w:name="_Toc399604269"/>
      <w:bookmarkStart w:id="66" w:name="_Toc399604333"/>
      <w:bookmarkStart w:id="67" w:name="_Toc399604677"/>
      <w:bookmarkStart w:id="68" w:name="_Toc399604743"/>
      <w:bookmarkStart w:id="69" w:name="_Toc399604809"/>
      <w:bookmarkStart w:id="70" w:name="_Toc399604881"/>
      <w:bookmarkStart w:id="71" w:name="_Toc399605012"/>
      <w:bookmarkStart w:id="72" w:name="_Toc399605081"/>
      <w:bookmarkStart w:id="73" w:name="_Toc399605144"/>
      <w:bookmarkStart w:id="74" w:name="_Toc399605268"/>
      <w:bookmarkStart w:id="75" w:name="_Toc399605369"/>
      <w:bookmarkStart w:id="76" w:name="_Toc399594806"/>
      <w:bookmarkStart w:id="77" w:name="_Toc399595098"/>
      <w:bookmarkStart w:id="78" w:name="_Toc399604142"/>
      <w:bookmarkStart w:id="79" w:name="_Toc399604206"/>
      <w:bookmarkStart w:id="80" w:name="_Toc399604270"/>
      <w:bookmarkStart w:id="81" w:name="_Toc399604334"/>
      <w:bookmarkStart w:id="82" w:name="_Toc399604678"/>
      <w:bookmarkStart w:id="83" w:name="_Toc399604744"/>
      <w:bookmarkStart w:id="84" w:name="_Toc399604810"/>
      <w:bookmarkStart w:id="85" w:name="_Toc399604882"/>
      <w:bookmarkStart w:id="86" w:name="_Toc399605013"/>
      <w:bookmarkStart w:id="87" w:name="_Toc399605082"/>
      <w:bookmarkStart w:id="88" w:name="_Toc399605145"/>
      <w:bookmarkStart w:id="89" w:name="_Toc399605269"/>
      <w:bookmarkStart w:id="90" w:name="_Toc399605370"/>
      <w:bookmarkStart w:id="91" w:name="_Toc399594807"/>
      <w:bookmarkStart w:id="92" w:name="_Toc399595099"/>
      <w:bookmarkStart w:id="93" w:name="_Toc399604143"/>
      <w:bookmarkStart w:id="94" w:name="_Toc399604207"/>
      <w:bookmarkStart w:id="95" w:name="_Toc399604271"/>
      <w:bookmarkStart w:id="96" w:name="_Toc399604335"/>
      <w:bookmarkStart w:id="97" w:name="_Toc399604679"/>
      <w:bookmarkStart w:id="98" w:name="_Toc399604745"/>
      <w:bookmarkStart w:id="99" w:name="_Toc399604811"/>
      <w:bookmarkStart w:id="100" w:name="_Toc399604883"/>
      <w:bookmarkStart w:id="101" w:name="_Toc399605014"/>
      <w:bookmarkStart w:id="102" w:name="_Toc399605083"/>
      <w:bookmarkStart w:id="103" w:name="_Toc399605146"/>
      <w:bookmarkStart w:id="104" w:name="_Toc399605270"/>
      <w:bookmarkStart w:id="105" w:name="_Toc399605371"/>
      <w:bookmarkStart w:id="106" w:name="_Toc399594809"/>
      <w:bookmarkStart w:id="107" w:name="_Toc399595101"/>
      <w:bookmarkStart w:id="108" w:name="_Toc399604145"/>
      <w:bookmarkStart w:id="109" w:name="_Toc399604209"/>
      <w:bookmarkStart w:id="110" w:name="_Toc399604273"/>
      <w:bookmarkStart w:id="111" w:name="_Toc399604337"/>
      <w:bookmarkStart w:id="112" w:name="_Toc399604681"/>
      <w:bookmarkStart w:id="113" w:name="_Toc399604747"/>
      <w:bookmarkStart w:id="114" w:name="_Toc399604813"/>
      <w:bookmarkStart w:id="115" w:name="_Toc399604885"/>
      <w:bookmarkStart w:id="116" w:name="_Toc399605016"/>
      <w:bookmarkStart w:id="117" w:name="_Toc399605085"/>
      <w:bookmarkStart w:id="118" w:name="_Toc399605148"/>
      <w:bookmarkStart w:id="119" w:name="_Toc399605272"/>
      <w:bookmarkStart w:id="120" w:name="_Toc399605373"/>
      <w:bookmarkStart w:id="121" w:name="_Toc399833194"/>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r w:rsidRPr="000A5861">
        <w:t>Future Proofing SOK IT: EAI, Service</w:t>
      </w:r>
      <w:r w:rsidR="007F6D27">
        <w:t xml:space="preserve"> Oriented Architecture and Data</w:t>
      </w:r>
      <w:r w:rsidRPr="000A5861">
        <w:t>Power – Capgemini Vision</w:t>
      </w:r>
      <w:bookmarkEnd w:id="121"/>
      <w:r w:rsidRPr="000A5861">
        <w:t xml:space="preserve"> </w:t>
      </w:r>
    </w:p>
    <w:p w:rsidR="00321E1F" w:rsidRDefault="00321E1F" w:rsidP="009013C7">
      <w:pPr>
        <w:pStyle w:val="Heading4"/>
      </w:pPr>
      <w:r w:rsidRPr="00481419">
        <w:t>EAI and Service Orien</w:t>
      </w:r>
      <w:r>
        <w:t>ted Architecture</w:t>
      </w:r>
    </w:p>
    <w:p w:rsidR="00321E1F" w:rsidRPr="00F45A6E" w:rsidRDefault="00321E1F" w:rsidP="00321E1F">
      <w:pPr>
        <w:rPr>
          <w:lang w:val="en-GB"/>
        </w:rPr>
      </w:pPr>
      <w:r w:rsidRPr="00F45A6E">
        <w:rPr>
          <w:lang w:val="en-GB"/>
        </w:rPr>
        <w:t>EAI (</w:t>
      </w:r>
      <w:r>
        <w:rPr>
          <w:b/>
          <w:lang w:val="en-GB"/>
        </w:rPr>
        <w:t>E</w:t>
      </w:r>
      <w:r w:rsidRPr="00F45A6E">
        <w:rPr>
          <w:b/>
          <w:lang w:val="en-GB"/>
        </w:rPr>
        <w:t xml:space="preserve">nterprise </w:t>
      </w:r>
      <w:r>
        <w:rPr>
          <w:b/>
          <w:lang w:val="en-GB"/>
        </w:rPr>
        <w:t>A</w:t>
      </w:r>
      <w:r w:rsidRPr="00F45A6E">
        <w:rPr>
          <w:b/>
          <w:lang w:val="en-GB"/>
        </w:rPr>
        <w:t xml:space="preserve">pplication </w:t>
      </w:r>
      <w:r>
        <w:rPr>
          <w:b/>
          <w:lang w:val="en-GB"/>
        </w:rPr>
        <w:t>I</w:t>
      </w:r>
      <w:r w:rsidRPr="00F45A6E">
        <w:rPr>
          <w:b/>
          <w:lang w:val="en-GB"/>
        </w:rPr>
        <w:t>ntegration</w:t>
      </w:r>
      <w:r w:rsidRPr="00F45A6E">
        <w:rPr>
          <w:lang w:val="en-GB"/>
        </w:rPr>
        <w:t xml:space="preserve">) is a framework that makes use of software and computer systems to enable data integration across applications within a single organization, while also simplifying business processes among connected applications and data sources. The sharing of data and business processes between applications are its primary purposes. However, EAI also defines a set of principles for integration of multiple systems for communication architectures, such as message-oriented middleware (MOM). </w:t>
      </w:r>
    </w:p>
    <w:p w:rsidR="00321E1F" w:rsidRPr="00F45A6E" w:rsidRDefault="00321E1F" w:rsidP="00321E1F">
      <w:pPr>
        <w:rPr>
          <w:lang w:val="en-GB"/>
        </w:rPr>
      </w:pPr>
      <w:r w:rsidRPr="00F45A6E">
        <w:rPr>
          <w:lang w:val="en-GB"/>
        </w:rPr>
        <w:t xml:space="preserve">It serves as a system that can provide a business service to simplify information data between diverse applications, which makes it possible to easily integrate them when needed. </w:t>
      </w:r>
    </w:p>
    <w:p w:rsidR="00321E1F" w:rsidRPr="00F45A6E" w:rsidRDefault="00321E1F" w:rsidP="00321E1F">
      <w:pPr>
        <w:rPr>
          <w:lang w:val="en-GB"/>
        </w:rPr>
      </w:pPr>
      <w:r w:rsidRPr="00F45A6E">
        <w:rPr>
          <w:lang w:val="en-GB"/>
        </w:rPr>
        <w:t xml:space="preserve">This discipline of integrating applications and data within the enterprise has been a critical component of today's enterprise strategies. In fact, many vendors offer EAI suites that provide cross-platform, cross-language integration solutions. </w:t>
      </w:r>
    </w:p>
    <w:p w:rsidR="00321E1F" w:rsidRPr="00F45A6E" w:rsidRDefault="00321E1F" w:rsidP="00321E1F">
      <w:pPr>
        <w:rPr>
          <w:lang w:val="en-GB"/>
        </w:rPr>
      </w:pPr>
      <w:r w:rsidRPr="00F45A6E">
        <w:rPr>
          <w:lang w:val="en-GB"/>
        </w:rPr>
        <w:t>SOA deals with linking enterprise applications so they can communicate with one another (by means of an intelligent reasoning engine) and carry out “batch” data transfers, is the service oriented architecture (SOA) that provides “transactional” data transfers, with no third-party software required. SOA is different from the EAI approach in that it does not depend on a third-party solution.</w:t>
      </w:r>
    </w:p>
    <w:p w:rsidR="00321E1F" w:rsidRPr="00F45A6E" w:rsidRDefault="00321E1F" w:rsidP="00321E1F">
      <w:pPr>
        <w:rPr>
          <w:lang w:val="en-GB"/>
        </w:rPr>
      </w:pPr>
      <w:r w:rsidRPr="00F45A6E">
        <w:rPr>
          <w:lang w:val="en-GB"/>
        </w:rPr>
        <w:t xml:space="preserve">SOA is an integration paradigm that is based on a fundamental design principle and provides architectural interoperable services - hence its name. It encompasses legacy systems, software components and message processing capabilities. </w:t>
      </w:r>
    </w:p>
    <w:p w:rsidR="00321E1F" w:rsidRPr="00F45A6E" w:rsidRDefault="00321E1F" w:rsidP="00321E1F">
      <w:pPr>
        <w:rPr>
          <w:lang w:val="en-GB"/>
        </w:rPr>
      </w:pPr>
      <w:r w:rsidRPr="00F45A6E">
        <w:rPr>
          <w:lang w:val="en-GB"/>
        </w:rPr>
        <w:t xml:space="preserve">Its primary function is integration of services and the development of applications. SOA-based systems have become common because of development technologies and platforms and the changes in traditional IT roles and responsibilities. SOA has been the solution for business logic and technology. </w:t>
      </w:r>
    </w:p>
    <w:p w:rsidR="00321E1F" w:rsidRPr="00F45A6E" w:rsidRDefault="00321E1F" w:rsidP="00321E1F">
      <w:pPr>
        <w:rPr>
          <w:lang w:val="en-GB"/>
        </w:rPr>
      </w:pPr>
      <w:r w:rsidRPr="00F45A6E">
        <w:rPr>
          <w:lang w:val="en-GB"/>
        </w:rPr>
        <w:t>SOA represents distinct principles that foster service-orientation in loosely coupled systems (like ESB where it acts as a broker between services), network change management governance and has become an important aspect of Web 2.0 applications and services.</w:t>
      </w:r>
    </w:p>
    <w:p w:rsidR="00321E1F" w:rsidRDefault="00321E1F" w:rsidP="009013C7">
      <w:pPr>
        <w:pStyle w:val="Heading4"/>
      </w:pPr>
      <w:r w:rsidRPr="00F45A6E">
        <w:t>Capgemini SO</w:t>
      </w:r>
      <w:r w:rsidR="007F6D27">
        <w:t>A and Data</w:t>
      </w:r>
      <w:r w:rsidRPr="00F45A6E">
        <w:t>Power Capabilities</w:t>
      </w:r>
    </w:p>
    <w:p w:rsidR="00321E1F" w:rsidRDefault="00321E1F" w:rsidP="00321E1F">
      <w:pPr>
        <w:rPr>
          <w:lang w:val="en-GB"/>
        </w:rPr>
      </w:pPr>
      <w:r w:rsidRPr="00F45A6E">
        <w:rPr>
          <w:lang w:val="en-GB"/>
        </w:rPr>
        <w:t>Capgemini understands that SOK wants to move the existing EAI landscape to SOA and wants to use</w:t>
      </w:r>
      <w:r>
        <w:rPr>
          <w:lang w:val="en-GB"/>
        </w:rPr>
        <w:t xml:space="preserve"> </w:t>
      </w:r>
      <w:r w:rsidR="00A74EE3">
        <w:rPr>
          <w:lang w:val="en-GB"/>
        </w:rPr>
        <w:t>DataP</w:t>
      </w:r>
      <w:r w:rsidRPr="00F45A6E">
        <w:rPr>
          <w:lang w:val="en-GB"/>
        </w:rPr>
        <w:t>ower XG 45</w:t>
      </w:r>
      <w:r>
        <w:rPr>
          <w:lang w:val="en-GB"/>
        </w:rPr>
        <w:t>.</w:t>
      </w:r>
    </w:p>
    <w:p w:rsidR="00321E1F" w:rsidRDefault="00321E1F" w:rsidP="00321E1F">
      <w:pPr>
        <w:rPr>
          <w:lang w:val="en-GB"/>
        </w:rPr>
      </w:pPr>
      <w:r w:rsidRPr="00F45A6E">
        <w:rPr>
          <w:lang w:val="en-GB"/>
        </w:rPr>
        <w:t>IBM has 3 products of Data Power</w:t>
      </w:r>
      <w:r>
        <w:rPr>
          <w:lang w:val="en-GB"/>
        </w:rPr>
        <w:t>. We can leverage our existing partnership with IBM to ge</w:t>
      </w:r>
      <w:r w:rsidR="00A74EE3">
        <w:rPr>
          <w:lang w:val="en-GB"/>
        </w:rPr>
        <w:t>t insights and suggest the DataP</w:t>
      </w:r>
      <w:r>
        <w:rPr>
          <w:lang w:val="en-GB"/>
        </w:rPr>
        <w:t>ower appliances suited for SOK’s IT needs.</w:t>
      </w:r>
    </w:p>
    <w:p w:rsidR="00321E1F" w:rsidRDefault="00A74EE3" w:rsidP="00321E1F">
      <w:pPr>
        <w:pStyle w:val="Bullet1"/>
      </w:pPr>
      <w:r>
        <w:t>IBM WebS</w:t>
      </w:r>
      <w:r w:rsidR="00321E1F" w:rsidRPr="00481419">
        <w:t>p</w:t>
      </w:r>
      <w:r>
        <w:t>here Data</w:t>
      </w:r>
      <w:r w:rsidR="00321E1F" w:rsidRPr="00481419">
        <w:t>Power Appliance XI52</w:t>
      </w:r>
      <w:r w:rsidR="00321E1F">
        <w:t>: It is used as Enterprise Service BUS</w:t>
      </w:r>
    </w:p>
    <w:p w:rsidR="00321E1F" w:rsidRDefault="00321E1F" w:rsidP="00321E1F">
      <w:pPr>
        <w:pStyle w:val="Bullet1"/>
      </w:pPr>
      <w:r>
        <w:t>IBM WebSphere DataPower Service Gateway XG45 Appliance: It is used as security gateway</w:t>
      </w:r>
    </w:p>
    <w:p w:rsidR="00321E1F" w:rsidRDefault="00321E1F" w:rsidP="00321E1F">
      <w:pPr>
        <w:pStyle w:val="Bullet1"/>
      </w:pPr>
      <w:r>
        <w:t>IBM WebSphere DataPower B2B Appliance XB62: It is used as B2B Gateway.</w:t>
      </w:r>
    </w:p>
    <w:p w:rsidR="00321E1F" w:rsidRPr="000A5861" w:rsidRDefault="00A74EE3" w:rsidP="00321E1F">
      <w:pPr>
        <w:pStyle w:val="Bullet1-end"/>
      </w:pPr>
      <w:r>
        <w:t>IBM WebS</w:t>
      </w:r>
      <w:r w:rsidR="00321E1F" w:rsidRPr="000A5861">
        <w:t>phere Data Power Appliance XG45: The IBM WebSphere DataPower Service Gateway XG45 appliance can be used to build a stronger application-security foundation. It can be used as a security gateway.</w:t>
      </w:r>
    </w:p>
    <w:p w:rsidR="00321E1F" w:rsidRDefault="00321E1F" w:rsidP="00321E1F">
      <w:r w:rsidRPr="00212A9A">
        <w:rPr>
          <w:lang w:val="en-GB"/>
        </w:rPr>
        <w:t>The DataPower Service Gateway XG45 prov</w:t>
      </w:r>
      <w:r w:rsidRPr="00F45A6E">
        <w:rPr>
          <w:lang w:val="en-GB"/>
        </w:rPr>
        <w:t>ides:</w:t>
      </w:r>
    </w:p>
    <w:p w:rsidR="00321E1F" w:rsidRDefault="00321E1F" w:rsidP="00321E1F">
      <w:pPr>
        <w:pStyle w:val="Bullet1"/>
      </w:pPr>
      <w:r w:rsidRPr="00481419">
        <w:t>Light-weight connectivity, mediation and stronger security processing to your application infrastructure.</w:t>
      </w:r>
    </w:p>
    <w:p w:rsidR="00321E1F" w:rsidRDefault="00321E1F" w:rsidP="00321E1F">
      <w:pPr>
        <w:pStyle w:val="Bullet1"/>
      </w:pPr>
      <w:r>
        <w:t xml:space="preserve">Web service proxy for a more efficient gateway approach. </w:t>
      </w:r>
    </w:p>
    <w:p w:rsidR="00321E1F" w:rsidRDefault="00321E1F" w:rsidP="00321E1F">
      <w:pPr>
        <w:pStyle w:val="Bullet1"/>
      </w:pPr>
      <w:r>
        <w:t>Centralized policy and service-level management for compliance and for meeting service levels</w:t>
      </w:r>
    </w:p>
    <w:p w:rsidR="00321E1F" w:rsidRDefault="00321E1F" w:rsidP="00321E1F">
      <w:pPr>
        <w:pStyle w:val="Bullet1"/>
      </w:pPr>
      <w:r>
        <w:t>The ability to streamline complex but valuable SOA,</w:t>
      </w:r>
      <w:r w:rsidR="00A74EE3">
        <w:t xml:space="preserve"> </w:t>
      </w:r>
      <w:r>
        <w:t xml:space="preserve">XML and web 2.0 applications. </w:t>
      </w:r>
    </w:p>
    <w:p w:rsidR="00321E1F" w:rsidRDefault="00321E1F" w:rsidP="00321E1F">
      <w:pPr>
        <w:pStyle w:val="Bullet1"/>
      </w:pPr>
      <w:r>
        <w:t xml:space="preserve">Data validation for web 2.0 and for existing applications </w:t>
      </w:r>
      <w:r w:rsidR="00A74EE3">
        <w:t>those are</w:t>
      </w:r>
      <w:r>
        <w:t xml:space="preserve"> web-facing.</w:t>
      </w:r>
    </w:p>
    <w:p w:rsidR="00321E1F" w:rsidRDefault="00321E1F" w:rsidP="00321E1F">
      <w:pPr>
        <w:pStyle w:val="Bullet1"/>
      </w:pPr>
      <w:r>
        <w:t>The ability to shorten deployment times.</w:t>
      </w:r>
    </w:p>
    <w:p w:rsidR="00321E1F" w:rsidRDefault="00321E1F" w:rsidP="00321E1F">
      <w:pPr>
        <w:pStyle w:val="Bullet1"/>
      </w:pPr>
      <w:r>
        <w:t>Acceleration of XML and web-services processing.</w:t>
      </w:r>
    </w:p>
    <w:p w:rsidR="00321E1F" w:rsidRDefault="00321E1F" w:rsidP="00321E1F">
      <w:pPr>
        <w:pStyle w:val="Bullet1"/>
      </w:pPr>
      <w:r>
        <w:t>Strengthened governance of your valuable application infrastructure</w:t>
      </w:r>
    </w:p>
    <w:p w:rsidR="00321E1F" w:rsidRDefault="00321E1F" w:rsidP="00321E1F">
      <w:pPr>
        <w:pStyle w:val="Bullet1"/>
      </w:pPr>
      <w:r>
        <w:t xml:space="preserve">The ability to offload application encryption and decryption </w:t>
      </w:r>
    </w:p>
    <w:p w:rsidR="00321E1F" w:rsidRDefault="00321E1F" w:rsidP="00321E1F">
      <w:pPr>
        <w:pStyle w:val="Bullet1"/>
      </w:pPr>
      <w:r>
        <w:t xml:space="preserve">The ability to bring new services to the market more securely and more rapidly. </w:t>
      </w:r>
    </w:p>
    <w:p w:rsidR="00321E1F" w:rsidRDefault="00321E1F" w:rsidP="00321E1F">
      <w:pPr>
        <w:pStyle w:val="Bullet1-end"/>
      </w:pPr>
      <w:r>
        <w:t xml:space="preserve">The ability to manage business-application risk, increase staff productivity and reduce maintenance costs. </w:t>
      </w:r>
    </w:p>
    <w:p w:rsidR="00321E1F" w:rsidRDefault="00321E1F" w:rsidP="00321E1F">
      <w:pPr>
        <w:rPr>
          <w:lang w:val="en-GB"/>
        </w:rPr>
      </w:pPr>
      <w:r w:rsidRPr="00F45A6E">
        <w:rPr>
          <w:lang w:val="en-GB"/>
        </w:rPr>
        <w:t>Based on the understanding of the EAI landscape of SOK, Capgemini would propose to use Message Broker as the enterprise service bus and Data Power XG45 as the security gateway.</w:t>
      </w:r>
    </w:p>
    <w:p w:rsidR="00321E1F" w:rsidRDefault="00321E1F" w:rsidP="00321E1F">
      <w:pPr>
        <w:rPr>
          <w:lang w:val="en-GB"/>
        </w:rPr>
      </w:pPr>
      <w:r w:rsidRPr="00F45A6E">
        <w:rPr>
          <w:lang w:val="en-GB"/>
        </w:rPr>
        <w:t>Message Broker could be used as Enterprise Service Bus (ESB) in the following scenarios:</w:t>
      </w:r>
    </w:p>
    <w:p w:rsidR="00321E1F" w:rsidRDefault="00321E1F" w:rsidP="00321E1F">
      <w:pPr>
        <w:pStyle w:val="Bullet1"/>
      </w:pPr>
      <w:r w:rsidRPr="00481419">
        <w:t>WebSphere Message Broker is currently used bu</w:t>
      </w:r>
      <w:r>
        <w:t>t not as an ESB</w:t>
      </w:r>
    </w:p>
    <w:p w:rsidR="00321E1F" w:rsidRDefault="00321E1F" w:rsidP="00321E1F">
      <w:pPr>
        <w:pStyle w:val="Bullet1"/>
      </w:pPr>
      <w:r>
        <w:t>There is extensive MQ Skills and heterogeneous infrastructures, including both standard and non-standards-based applications, protocols, and data formats</w:t>
      </w:r>
    </w:p>
    <w:p w:rsidR="00321E1F" w:rsidRDefault="00321E1F" w:rsidP="00321E1F">
      <w:pPr>
        <w:pStyle w:val="Bullet1"/>
      </w:pPr>
      <w:r>
        <w:t>There is implementation of a wide range of messaging and integration patterns.</w:t>
      </w:r>
    </w:p>
    <w:p w:rsidR="00321E1F" w:rsidRDefault="00321E1F" w:rsidP="00321E1F">
      <w:pPr>
        <w:pStyle w:val="Bullet1"/>
      </w:pPr>
      <w:r>
        <w:t>There is a need extensive pre-built mediation support</w:t>
      </w:r>
    </w:p>
    <w:p w:rsidR="00321E1F" w:rsidRDefault="00321E1F" w:rsidP="00321E1F">
      <w:pPr>
        <w:pStyle w:val="Bullet1"/>
      </w:pPr>
      <w:r>
        <w:t>There are very complex transformation needs</w:t>
      </w:r>
    </w:p>
    <w:p w:rsidR="00321E1F" w:rsidRDefault="00321E1F" w:rsidP="00321E1F">
      <w:pPr>
        <w:pStyle w:val="Bullet1"/>
      </w:pPr>
      <w:r>
        <w:t>Reliability and extensive transactional support are key requirements</w:t>
      </w:r>
    </w:p>
    <w:p w:rsidR="00321E1F" w:rsidRDefault="00321E1F" w:rsidP="00321E1F">
      <w:pPr>
        <w:pStyle w:val="Bullet1-end"/>
      </w:pPr>
      <w:r>
        <w:t>There is a need to achieve very high-performance with horizontal and vertical scaling</w:t>
      </w:r>
    </w:p>
    <w:p w:rsidR="00321E1F" w:rsidRDefault="00321E1F" w:rsidP="009013C7">
      <w:pPr>
        <w:pStyle w:val="Heading4"/>
      </w:pPr>
      <w:r w:rsidRPr="00F45A6E">
        <w:t>Capgemini SOA Vision</w:t>
      </w:r>
    </w:p>
    <w:p w:rsidR="00321E1F" w:rsidRDefault="00321E1F" w:rsidP="00321E1F">
      <w:pPr>
        <w:pStyle w:val="Subhead"/>
      </w:pPr>
      <w:r w:rsidRPr="00F45A6E">
        <w:t>SOA Readiness Assessment</w:t>
      </w:r>
      <w:r>
        <w:t xml:space="preserve"> </w:t>
      </w:r>
      <w:r w:rsidRPr="00F45A6E">
        <w:t>and Roadmap Strategy</w:t>
      </w:r>
    </w:p>
    <w:p w:rsidR="00321E1F" w:rsidRPr="00F45A6E" w:rsidRDefault="00321E1F" w:rsidP="00321E1F">
      <w:pPr>
        <w:rPr>
          <w:lang w:val="en-GB"/>
        </w:rPr>
      </w:pPr>
      <w:r w:rsidRPr="00F45A6E">
        <w:rPr>
          <w:lang w:val="en-GB"/>
        </w:rPr>
        <w:t xml:space="preserve">Capgemini understands that SOK wants to move the existing EAI landscape to SOA. Capgemini has extensive experience helping its clients to develop SOA roadmap strategy, SOA </w:t>
      </w:r>
      <w:r w:rsidR="00827E24">
        <w:rPr>
          <w:lang w:val="en-GB"/>
        </w:rPr>
        <w:t>Centre</w:t>
      </w:r>
      <w:r w:rsidRPr="00F45A6E">
        <w:rPr>
          <w:lang w:val="en-GB"/>
        </w:rPr>
        <w:t xml:space="preserve"> of Excellence, Integration Competency </w:t>
      </w:r>
      <w:r w:rsidR="00827E24">
        <w:rPr>
          <w:lang w:val="en-GB"/>
        </w:rPr>
        <w:t>Centre</w:t>
      </w:r>
      <w:r w:rsidRPr="00F45A6E">
        <w:rPr>
          <w:lang w:val="en-GB"/>
        </w:rPr>
        <w:t xml:space="preserve">, SOA implementation from a green field implementation to SOA migration and re-engineering. </w:t>
      </w:r>
    </w:p>
    <w:p w:rsidR="00321E1F" w:rsidRDefault="00321E1F" w:rsidP="00321E1F">
      <w:pPr>
        <w:rPr>
          <w:lang w:val="en-GB"/>
        </w:rPr>
      </w:pPr>
      <w:r w:rsidRPr="00F45A6E">
        <w:rPr>
          <w:lang w:val="en-GB"/>
        </w:rPr>
        <w:t>SOK can decide with Capgemini during Transition how to execute this.</w:t>
      </w:r>
    </w:p>
    <w:p w:rsidR="00321E1F" w:rsidRDefault="00321E1F" w:rsidP="00321E1F">
      <w:pPr>
        <w:rPr>
          <w:lang w:val="en-GB"/>
        </w:rPr>
      </w:pPr>
      <w:r w:rsidRPr="00F45A6E">
        <w:rPr>
          <w:lang w:val="en-GB"/>
        </w:rPr>
        <w:t xml:space="preserve">Capgemini's approach is to work with the SOK to conduct both the SOA Readiness Assessment and Roadmap development. </w:t>
      </w:r>
    </w:p>
    <w:p w:rsidR="00321E1F" w:rsidRPr="000A5861" w:rsidRDefault="00321E1F" w:rsidP="00321E1F">
      <w:pPr>
        <w:rPr>
          <w:b/>
          <w:lang w:val="en-GB"/>
        </w:rPr>
      </w:pPr>
      <w:r w:rsidRPr="000A5861">
        <w:rPr>
          <w:b/>
          <w:lang w:val="en-GB"/>
        </w:rPr>
        <w:t>The SOA Readiness Assessment is an effort targeted at helping clients facing some of these situations:</w:t>
      </w:r>
    </w:p>
    <w:p w:rsidR="00321E1F" w:rsidRDefault="00321E1F" w:rsidP="00321E1F">
      <w:pPr>
        <w:pStyle w:val="Bullet1"/>
      </w:pPr>
      <w:r w:rsidRPr="00481419">
        <w:t>Have developed a limited set of SOA-like components and not realized the expected reuse</w:t>
      </w:r>
    </w:p>
    <w:p w:rsidR="00321E1F" w:rsidRDefault="00321E1F" w:rsidP="00321E1F">
      <w:pPr>
        <w:pStyle w:val="Bullet1"/>
      </w:pPr>
      <w:r>
        <w:t>IT is experiencing pressure from the business community to offer improved services or flexible process execution.</w:t>
      </w:r>
    </w:p>
    <w:p w:rsidR="00321E1F" w:rsidRDefault="00321E1F" w:rsidP="00321E1F">
      <w:pPr>
        <w:pStyle w:val="Bullet1"/>
      </w:pPr>
      <w:r>
        <w:t>Looking for ways to better use business processes, systems, applications and data in a standard way across the enterprise.</w:t>
      </w:r>
    </w:p>
    <w:p w:rsidR="00321E1F" w:rsidRDefault="00321E1F" w:rsidP="00321E1F">
      <w:pPr>
        <w:pStyle w:val="Bullet1"/>
      </w:pPr>
      <w:r>
        <w:t>Interested in creating an enterprise view of architecture and leveraging SOA to initiate the process</w:t>
      </w:r>
    </w:p>
    <w:p w:rsidR="00321E1F" w:rsidRDefault="00321E1F" w:rsidP="00321E1F">
      <w:pPr>
        <w:pStyle w:val="Bullet1"/>
      </w:pPr>
      <w:r>
        <w:t>Interested in consolidating business/IT functions, eliminating duplication/triplication, increasing reuse across organizational/functional units, and reducing the TCO</w:t>
      </w:r>
    </w:p>
    <w:p w:rsidR="00321E1F" w:rsidRDefault="00321E1F" w:rsidP="00321E1F">
      <w:pPr>
        <w:pStyle w:val="Bullet1"/>
      </w:pPr>
      <w:r>
        <w:t xml:space="preserve">Interested in harmonizing divergent organizational objectives through the introduction of corporate wide Enterprise Architecture framework </w:t>
      </w:r>
    </w:p>
    <w:p w:rsidR="00321E1F" w:rsidRDefault="00321E1F" w:rsidP="00321E1F">
      <w:pPr>
        <w:pStyle w:val="Bullet1-end"/>
      </w:pPr>
      <w:r>
        <w:t xml:space="preserve">Improving the organizational/business/IT agility in adapting to the changing regulatory requirements and volatile market conditions, and/or leveraging evolution in the technology and the emerging standards. </w:t>
      </w:r>
    </w:p>
    <w:p w:rsidR="00321E1F" w:rsidRDefault="00321E1F" w:rsidP="00321E1F">
      <w:pPr>
        <w:pStyle w:val="Subhead"/>
      </w:pPr>
      <w:r w:rsidRPr="00F45A6E">
        <w:t>SOA Roadmap Development Activities and Deliverables</w:t>
      </w:r>
    </w:p>
    <w:p w:rsidR="00321E1F" w:rsidRPr="00F45A6E" w:rsidRDefault="00321E1F" w:rsidP="00321E1F">
      <w:pPr>
        <w:rPr>
          <w:lang w:val="en-GB"/>
        </w:rPr>
      </w:pPr>
      <w:r w:rsidRPr="00F45A6E">
        <w:rPr>
          <w:lang w:val="en-GB"/>
        </w:rPr>
        <w:t>Our approach for conducting an SOA Readiness Assessment and Roadmap can be broken down into four phases:</w:t>
      </w:r>
    </w:p>
    <w:p w:rsidR="00321E1F" w:rsidRDefault="00321E1F" w:rsidP="00321E1F">
      <w:pPr>
        <w:pStyle w:val="Bullet1"/>
      </w:pPr>
      <w:r w:rsidRPr="00481419">
        <w:t xml:space="preserve">Project </w:t>
      </w:r>
      <w:r>
        <w:t>Start-up Phase</w:t>
      </w:r>
    </w:p>
    <w:p w:rsidR="00321E1F" w:rsidRDefault="00321E1F" w:rsidP="00321E1F">
      <w:pPr>
        <w:pStyle w:val="Bullet1"/>
      </w:pPr>
      <w:r>
        <w:t>Current-state assessment</w:t>
      </w:r>
    </w:p>
    <w:p w:rsidR="00321E1F" w:rsidRDefault="00321E1F" w:rsidP="00321E1F">
      <w:pPr>
        <w:pStyle w:val="Bullet1"/>
      </w:pPr>
      <w:r>
        <w:t>Future-state and gap-analysis</w:t>
      </w:r>
    </w:p>
    <w:p w:rsidR="00321E1F" w:rsidRDefault="00321E1F" w:rsidP="00321E1F">
      <w:pPr>
        <w:pStyle w:val="Bullet1-end"/>
      </w:pPr>
      <w:r>
        <w:t>Project roadmap development and final presentation</w:t>
      </w:r>
    </w:p>
    <w:p w:rsidR="00321E1F" w:rsidRDefault="00321E1F" w:rsidP="00321E1F">
      <w:pPr>
        <w:rPr>
          <w:lang w:val="en-GB"/>
        </w:rPr>
      </w:pPr>
      <w:r w:rsidRPr="00F45A6E">
        <w:rPr>
          <w:lang w:val="en-GB"/>
        </w:rPr>
        <w:t xml:space="preserve">In the </w:t>
      </w:r>
      <w:r w:rsidRPr="00F45A6E">
        <w:rPr>
          <w:b/>
          <w:lang w:val="en-GB"/>
        </w:rPr>
        <w:t>Project Start-up and Kick-off Phase</w:t>
      </w:r>
      <w:r w:rsidRPr="00F45A6E">
        <w:rPr>
          <w:lang w:val="en-GB"/>
        </w:rPr>
        <w:t>, the fundamental aspects of the effort need to be agreed upon.</w:t>
      </w:r>
      <w:r>
        <w:rPr>
          <w:lang w:val="en-GB"/>
        </w:rPr>
        <w:t xml:space="preserve"> </w:t>
      </w:r>
      <w:r w:rsidRPr="00F45A6E">
        <w:rPr>
          <w:lang w:val="en-GB"/>
        </w:rPr>
        <w:t>This is also when we employ the Capgemini Service Architecture Index (self-assessment survey regarding SOA) which is an excellent input to the Current-State Assessment Phase.</w:t>
      </w:r>
      <w:r>
        <w:rPr>
          <w:lang w:val="en-GB"/>
        </w:rPr>
        <w:t xml:space="preserve"> </w:t>
      </w:r>
      <w:r w:rsidRPr="00F45A6E">
        <w:rPr>
          <w:lang w:val="en-GB"/>
        </w:rPr>
        <w:t>The Service Architecture Index is a multi-part questionnaire that helps Capgemini and client assess how the lines of businesses perceive SOA and the impact it may have to each individual line of business.</w:t>
      </w:r>
    </w:p>
    <w:p w:rsidR="00321E1F" w:rsidRDefault="00321E1F" w:rsidP="00321E1F">
      <w:pPr>
        <w:rPr>
          <w:lang w:val="en-GB"/>
        </w:rPr>
      </w:pPr>
      <w:r w:rsidRPr="00F45A6E">
        <w:rPr>
          <w:lang w:val="en-GB"/>
        </w:rPr>
        <w:t xml:space="preserve">In the </w:t>
      </w:r>
      <w:r w:rsidRPr="00F45A6E">
        <w:rPr>
          <w:b/>
          <w:lang w:val="en-GB"/>
        </w:rPr>
        <w:t>Current-State Assessment Phase</w:t>
      </w:r>
      <w:r w:rsidRPr="00F45A6E">
        <w:rPr>
          <w:lang w:val="en-GB"/>
        </w:rPr>
        <w:t>, information regarding how the in-scope systems are used, how they were designed / constructed and how they are operating today is collected by gathering relevant documentation and by conducting interviews with system specialists.</w:t>
      </w:r>
      <w:r>
        <w:rPr>
          <w:lang w:val="en-GB"/>
        </w:rPr>
        <w:t xml:space="preserve"> </w:t>
      </w:r>
      <w:r w:rsidRPr="00F45A6E">
        <w:rPr>
          <w:lang w:val="en-GB"/>
        </w:rPr>
        <w:t>These are then compared to Capgemini’s own SOA Maturity model to establish an agreed upon agreed upon and future state. An initial business (SOE) and technical (SOA/SOI) findings document is the key deliverable in this phase.</w:t>
      </w:r>
    </w:p>
    <w:p w:rsidR="00321E1F" w:rsidRDefault="00321E1F" w:rsidP="00321E1F">
      <w:pPr>
        <w:rPr>
          <w:lang w:val="en-GB"/>
        </w:rPr>
      </w:pPr>
      <w:r w:rsidRPr="00F45A6E">
        <w:rPr>
          <w:lang w:val="en-GB"/>
        </w:rPr>
        <w:t xml:space="preserve">In the </w:t>
      </w:r>
      <w:r w:rsidRPr="00F45A6E">
        <w:rPr>
          <w:b/>
          <w:lang w:val="en-GB"/>
        </w:rPr>
        <w:t>Future-State and Gap-Analysis Phase</w:t>
      </w:r>
      <w:r w:rsidRPr="00F45A6E">
        <w:rPr>
          <w:lang w:val="en-GB"/>
        </w:rPr>
        <w:t>, using existing Performance Reference Model and Business Reference Model, baseline Service Oriented Enterprise (SOeE), Service Oriented Infrastructure (SOI), SOA reference models and SOA Guidelines and Principles from Capgemini, we conduct workshops with client as a starting point to gain a consensus on the high-level ideal states for the Business (SOE), Infrastructure (SOI) and application architecture (SOA). A gap analysis between the current-state and future-state details the business, IT, and organizational gaps needed to be addressed to be compliant with SOA is the key deliverable of this phase.</w:t>
      </w:r>
      <w:r>
        <w:rPr>
          <w:lang w:val="en-GB"/>
        </w:rPr>
        <w:t xml:space="preserve"> </w:t>
      </w:r>
    </w:p>
    <w:p w:rsidR="00321E1F" w:rsidRDefault="00321E1F" w:rsidP="00321E1F">
      <w:pPr>
        <w:rPr>
          <w:lang w:val="en-GB"/>
        </w:rPr>
      </w:pPr>
      <w:r w:rsidRPr="00F45A6E">
        <w:rPr>
          <w:lang w:val="en-GB"/>
        </w:rPr>
        <w:t xml:space="preserve">Finally, during the </w:t>
      </w:r>
      <w:r w:rsidRPr="00F45A6E">
        <w:rPr>
          <w:b/>
          <w:lang w:val="en-GB"/>
        </w:rPr>
        <w:t>Project Roadmap and Final Presentation Phase</w:t>
      </w:r>
      <w:r w:rsidRPr="00F45A6E">
        <w:rPr>
          <w:lang w:val="en-GB"/>
        </w:rPr>
        <w:t>, the activities needed to transition to the future state are documented in a time lined roadmap of the activities and the projects and a list of potential technology recommendations are presented along with pros-and-cons. Capgemini prepares the roadmap by comparing the current-state of the business (along with the business and IT strategies) and use of technologies against the Capgemini SOA framework model.</w:t>
      </w:r>
      <w:r>
        <w:rPr>
          <w:lang w:val="en-GB"/>
        </w:rPr>
        <w:t xml:space="preserve"> </w:t>
      </w:r>
      <w:r w:rsidRPr="00F45A6E">
        <w:rPr>
          <w:lang w:val="en-GB"/>
        </w:rPr>
        <w:t>It should be noted that Capgemini SOA framework model is an SOA architecture widely adopted by the Standardization organizations such as TOGAF, the IEEE and OAG.</w:t>
      </w:r>
    </w:p>
    <w:p w:rsidR="00321E1F" w:rsidRDefault="00321E1F" w:rsidP="00321E1F">
      <w:pPr>
        <w:rPr>
          <w:lang w:val="en-GB"/>
        </w:rPr>
      </w:pPr>
      <w:r w:rsidRPr="00F45A6E">
        <w:rPr>
          <w:lang w:val="en-GB"/>
        </w:rPr>
        <w:t>The final deliverables for the readiness assessment and roadmap project are the executive overview and the roadmap. The roadmap is a way to illustrate what activities need to be done in roughly what order to help reach the planned future SOA state.</w:t>
      </w:r>
    </w:p>
    <w:p w:rsidR="00321E1F" w:rsidRPr="00F45A6E" w:rsidRDefault="00321E1F" w:rsidP="00321E1F">
      <w:pPr>
        <w:jc w:val="center"/>
        <w:rPr>
          <w:lang w:val="en-GB"/>
        </w:rPr>
      </w:pPr>
      <w:r w:rsidRPr="00F45A6E">
        <w:rPr>
          <w:rFonts w:cs="Arial"/>
          <w:noProof/>
          <w:lang w:val="fi-FI" w:eastAsia="fi-FI"/>
        </w:rPr>
        <w:drawing>
          <wp:inline distT="0" distB="0" distL="0" distR="0" wp14:anchorId="340D8BE7" wp14:editId="06BCF27D">
            <wp:extent cx="5029200" cy="3218907"/>
            <wp:effectExtent l="0" t="0" r="0" b="635"/>
            <wp:docPr id="4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4" cstate="print"/>
                    <a:srcRect/>
                    <a:stretch>
                      <a:fillRect/>
                    </a:stretch>
                  </pic:blipFill>
                  <pic:spPr bwMode="auto">
                    <a:xfrm>
                      <a:off x="0" y="0"/>
                      <a:ext cx="5029200" cy="3218907"/>
                    </a:xfrm>
                    <a:prstGeom prst="rect">
                      <a:avLst/>
                    </a:prstGeom>
                    <a:noFill/>
                    <a:ln w="9525">
                      <a:noFill/>
                      <a:miter lim="800000"/>
                      <a:headEnd/>
                      <a:tailEnd/>
                    </a:ln>
                  </pic:spPr>
                </pic:pic>
              </a:graphicData>
            </a:graphic>
          </wp:inline>
        </w:drawing>
      </w:r>
    </w:p>
    <w:p w:rsidR="00321E1F" w:rsidRPr="00F45A6E" w:rsidRDefault="00321E1F" w:rsidP="00321E1F">
      <w:pPr>
        <w:pStyle w:val="Caption"/>
        <w:rPr>
          <w:lang w:val="en-GB"/>
        </w:rPr>
      </w:pPr>
      <w:bookmarkStart w:id="122" w:name="_Toc399422528"/>
      <w:r w:rsidRPr="00F45A6E">
        <w:rPr>
          <w:lang w:val="en-GB"/>
        </w:rPr>
        <w:t xml:space="preserve">Figure </w:t>
      </w:r>
      <w:r w:rsidR="00093B55" w:rsidRPr="00F45A6E">
        <w:rPr>
          <w:lang w:val="en-GB"/>
        </w:rPr>
        <w:fldChar w:fldCharType="begin"/>
      </w:r>
      <w:r w:rsidRPr="00F45A6E">
        <w:rPr>
          <w:lang w:val="en-GB"/>
        </w:rPr>
        <w:instrText xml:space="preserve"> SEQ Figure \* ARABIC </w:instrText>
      </w:r>
      <w:r w:rsidR="00093B55" w:rsidRPr="00F45A6E">
        <w:rPr>
          <w:lang w:val="en-GB"/>
        </w:rPr>
        <w:fldChar w:fldCharType="separate"/>
      </w:r>
      <w:r w:rsidR="00C066B7">
        <w:rPr>
          <w:noProof/>
          <w:lang w:val="en-GB"/>
        </w:rPr>
        <w:t>26</w:t>
      </w:r>
      <w:r w:rsidR="00093B55" w:rsidRPr="00F45A6E">
        <w:rPr>
          <w:lang w:val="en-GB"/>
        </w:rPr>
        <w:fldChar w:fldCharType="end"/>
      </w:r>
      <w:r w:rsidRPr="00F45A6E">
        <w:rPr>
          <w:lang w:val="en-GB"/>
        </w:rPr>
        <w:t>: Sample Roadmap- Future SOA state</w:t>
      </w:r>
      <w:bookmarkEnd w:id="122"/>
    </w:p>
    <w:p w:rsidR="00321E1F" w:rsidRPr="00F45A6E" w:rsidRDefault="00321E1F" w:rsidP="00321E1F">
      <w:pPr>
        <w:rPr>
          <w:lang w:val="en-GB"/>
        </w:rPr>
      </w:pPr>
      <w:r w:rsidRPr="00F45A6E">
        <w:rPr>
          <w:lang w:val="en-GB"/>
        </w:rPr>
        <w:t>The timeline (across the top) can be done in phases or it could be done using time (months or years).</w:t>
      </w:r>
    </w:p>
    <w:p w:rsidR="00321E1F" w:rsidRPr="00F45A6E" w:rsidRDefault="00321E1F" w:rsidP="00321E1F">
      <w:pPr>
        <w:rPr>
          <w:lang w:val="en-GB"/>
        </w:rPr>
      </w:pPr>
      <w:r w:rsidRPr="00F45A6E">
        <w:rPr>
          <w:lang w:val="en-GB"/>
        </w:rPr>
        <w:t xml:space="preserve">The </w:t>
      </w:r>
      <w:r w:rsidRPr="000A5861">
        <w:t>roadmap</w:t>
      </w:r>
      <w:r w:rsidRPr="00F45A6E">
        <w:rPr>
          <w:lang w:val="en-GB"/>
        </w:rPr>
        <w:t xml:space="preserve"> is broken out into the following categories:</w:t>
      </w:r>
    </w:p>
    <w:p w:rsidR="00321E1F" w:rsidRPr="00481419" w:rsidRDefault="00321E1F" w:rsidP="00321E1F">
      <w:pPr>
        <w:pStyle w:val="Bullet1"/>
      </w:pPr>
      <w:r w:rsidRPr="00481419">
        <w:t>Business Case (if necessary): the activities needed to cost-justify the overall effort</w:t>
      </w:r>
    </w:p>
    <w:p w:rsidR="00321E1F" w:rsidRDefault="00321E1F" w:rsidP="00321E1F">
      <w:pPr>
        <w:pStyle w:val="Bullet1"/>
      </w:pPr>
      <w:r>
        <w:t>Projects: a set of potential projects that could be done using SOA</w:t>
      </w:r>
    </w:p>
    <w:p w:rsidR="00321E1F" w:rsidRDefault="00321E1F" w:rsidP="00321E1F">
      <w:pPr>
        <w:pStyle w:val="Bullet1"/>
      </w:pPr>
      <w:r>
        <w:t>IT Alignment: the activities needed to align IT to the business</w:t>
      </w:r>
    </w:p>
    <w:p w:rsidR="00321E1F" w:rsidRDefault="00321E1F" w:rsidP="00321E1F">
      <w:pPr>
        <w:pStyle w:val="Bullet1"/>
      </w:pPr>
      <w:r>
        <w:t>Governance: the activities needed to put the SOA Governance model in place and begin executing upon it</w:t>
      </w:r>
    </w:p>
    <w:p w:rsidR="00321E1F" w:rsidRDefault="00321E1F" w:rsidP="00321E1F">
      <w:pPr>
        <w:pStyle w:val="Bullet1"/>
      </w:pPr>
      <w:r>
        <w:t>Services: the activities needed to build out additional reusable services</w:t>
      </w:r>
    </w:p>
    <w:p w:rsidR="00321E1F" w:rsidRDefault="00321E1F" w:rsidP="00321E1F">
      <w:pPr>
        <w:pStyle w:val="Bullet1"/>
      </w:pPr>
      <w:r>
        <w:t>Infrastructure foundation: the activities needed to put the hardware, network, execution and monitoring software in place.</w:t>
      </w:r>
    </w:p>
    <w:p w:rsidR="00321E1F" w:rsidRDefault="00321E1F" w:rsidP="00321E1F">
      <w:pPr>
        <w:pStyle w:val="Bullet1"/>
      </w:pPr>
      <w:r>
        <w:t>Architecture: the activities needed to put the SOK’s newly adopted EA framework standards and design patterns in place.</w:t>
      </w:r>
    </w:p>
    <w:p w:rsidR="00321E1F" w:rsidRDefault="00321E1F" w:rsidP="00321E1F">
      <w:pPr>
        <w:pStyle w:val="Bullet1"/>
      </w:pPr>
      <w:r>
        <w:t>SOA Capabilities: the activities needed to support SOA within the SOK’s lines of businesses, including hiring of the necessary resources, training, educating business and IT resources on SOA and SOE Concepts.</w:t>
      </w:r>
    </w:p>
    <w:p w:rsidR="00321E1F" w:rsidRDefault="00321E1F" w:rsidP="00321E1F">
      <w:pPr>
        <w:pStyle w:val="Bullet1-end"/>
      </w:pPr>
      <w:r>
        <w:t>Communication: the activities needed to keep the lines of businesses in SOK aware of the progress being made in the effort to move to an SOA.</w:t>
      </w:r>
    </w:p>
    <w:p w:rsidR="00321E1F" w:rsidRPr="00F45A6E" w:rsidRDefault="00321E1F" w:rsidP="00321E1F">
      <w:pPr>
        <w:jc w:val="center"/>
        <w:rPr>
          <w:lang w:val="en-GB"/>
        </w:rPr>
      </w:pPr>
      <w:r w:rsidRPr="00F45A6E">
        <w:rPr>
          <w:rFonts w:cs="Arial"/>
          <w:noProof/>
          <w:lang w:val="fi-FI" w:eastAsia="fi-FI"/>
        </w:rPr>
        <w:drawing>
          <wp:inline distT="0" distB="0" distL="0" distR="0" wp14:anchorId="19AF6986" wp14:editId="796FF16C">
            <wp:extent cx="5029200" cy="3474833"/>
            <wp:effectExtent l="0" t="0" r="0" b="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srcRect/>
                    <a:stretch>
                      <a:fillRect/>
                    </a:stretch>
                  </pic:blipFill>
                  <pic:spPr bwMode="auto">
                    <a:xfrm>
                      <a:off x="0" y="0"/>
                      <a:ext cx="5029200" cy="3474833"/>
                    </a:xfrm>
                    <a:prstGeom prst="rect">
                      <a:avLst/>
                    </a:prstGeom>
                    <a:noFill/>
                    <a:ln w="9525">
                      <a:noFill/>
                      <a:miter lim="800000"/>
                      <a:headEnd/>
                      <a:tailEnd/>
                    </a:ln>
                  </pic:spPr>
                </pic:pic>
              </a:graphicData>
            </a:graphic>
          </wp:inline>
        </w:drawing>
      </w:r>
    </w:p>
    <w:p w:rsidR="00321E1F" w:rsidRDefault="00321E1F" w:rsidP="00321E1F">
      <w:pPr>
        <w:pStyle w:val="Caption"/>
        <w:rPr>
          <w:lang w:val="en-GB"/>
        </w:rPr>
      </w:pPr>
      <w:bookmarkStart w:id="123" w:name="_Toc399422529"/>
      <w:r w:rsidRPr="00F45A6E">
        <w:rPr>
          <w:lang w:val="en-GB"/>
        </w:rPr>
        <w:t xml:space="preserve">Figure </w:t>
      </w:r>
      <w:r w:rsidR="00093B55" w:rsidRPr="00F45A6E">
        <w:rPr>
          <w:lang w:val="en-GB"/>
        </w:rPr>
        <w:fldChar w:fldCharType="begin"/>
      </w:r>
      <w:r w:rsidRPr="00F45A6E">
        <w:rPr>
          <w:lang w:val="en-GB"/>
        </w:rPr>
        <w:instrText xml:space="preserve"> SEQ Figure \* ARABIC </w:instrText>
      </w:r>
      <w:r w:rsidR="00093B55" w:rsidRPr="00F45A6E">
        <w:rPr>
          <w:lang w:val="en-GB"/>
        </w:rPr>
        <w:fldChar w:fldCharType="separate"/>
      </w:r>
      <w:r w:rsidR="00C066B7">
        <w:rPr>
          <w:noProof/>
          <w:lang w:val="en-GB"/>
        </w:rPr>
        <w:t>27</w:t>
      </w:r>
      <w:r w:rsidR="00093B55" w:rsidRPr="00F45A6E">
        <w:rPr>
          <w:lang w:val="en-GB"/>
        </w:rPr>
        <w:fldChar w:fldCharType="end"/>
      </w:r>
      <w:r w:rsidRPr="00F45A6E">
        <w:rPr>
          <w:lang w:val="en-GB"/>
        </w:rPr>
        <w:t>: Overall Project Process</w:t>
      </w:r>
      <w:bookmarkEnd w:id="123"/>
    </w:p>
    <w:p w:rsidR="00321E1F" w:rsidRDefault="00126E57" w:rsidP="00321E1F">
      <w:pPr>
        <w:rPr>
          <w:lang w:val="en-GB"/>
        </w:rPr>
      </w:pPr>
      <w:r>
        <w:rPr>
          <w:rFonts w:cs="Arial"/>
          <w:noProof/>
          <w:lang w:val="fi-FI" w:eastAsia="fi-FI"/>
        </w:rPr>
        <mc:AlternateContent>
          <mc:Choice Requires="wps">
            <w:drawing>
              <wp:inline distT="0" distB="0" distL="0" distR="0" wp14:anchorId="568DC1D5" wp14:editId="07A587AE">
                <wp:extent cx="6439535" cy="1432560"/>
                <wp:effectExtent l="44450" t="45085" r="40640" b="46355"/>
                <wp:docPr id="2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9535" cy="1432560"/>
                        </a:xfrm>
                        <a:prstGeom prst="rect">
                          <a:avLst/>
                        </a:prstGeom>
                        <a:noFill/>
                        <a:ln w="76200" cmpd="thickThin">
                          <a:solidFill>
                            <a:schemeClr val="accent5">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D468B" w:rsidRPr="00714875" w:rsidRDefault="004D468B" w:rsidP="00321E1F">
                            <w:pPr>
                              <w:spacing w:before="0" w:after="120" w:line="240" w:lineRule="auto"/>
                              <w:jc w:val="center"/>
                              <w:rPr>
                                <w:rFonts w:ascii="Georgia" w:eastAsiaTheme="majorEastAsia" w:hAnsi="Georgia" w:cstheme="majorBidi"/>
                                <w:b/>
                                <w:iCs/>
                                <w:color w:val="4BACC6" w:themeColor="accent5"/>
                                <w:sz w:val="28"/>
                                <w:szCs w:val="28"/>
                              </w:rPr>
                            </w:pPr>
                            <w:r w:rsidRPr="00714875">
                              <w:rPr>
                                <w:rFonts w:ascii="Georgia" w:eastAsiaTheme="majorEastAsia" w:hAnsi="Georgia" w:cstheme="majorBidi"/>
                                <w:b/>
                                <w:iCs/>
                                <w:color w:val="4BACC6" w:themeColor="accent5"/>
                                <w:sz w:val="28"/>
                                <w:szCs w:val="28"/>
                              </w:rPr>
                              <w:t xml:space="preserve">Tools, Accelerators &amp; Best Practices </w:t>
                            </w:r>
                          </w:p>
                          <w:p w:rsidR="004D468B" w:rsidRPr="00714875" w:rsidRDefault="004D468B" w:rsidP="00321E1F">
                            <w:pPr>
                              <w:spacing w:before="0" w:after="120" w:line="240" w:lineRule="auto"/>
                              <w:jc w:val="center"/>
                              <w:rPr>
                                <w:rFonts w:ascii="Georgia" w:eastAsiaTheme="majorEastAsia" w:hAnsi="Georgia" w:cstheme="majorBidi"/>
                                <w:iCs/>
                                <w:color w:val="4BACC6" w:themeColor="accent5"/>
                                <w:sz w:val="28"/>
                                <w:szCs w:val="28"/>
                              </w:rPr>
                            </w:pPr>
                            <w:r w:rsidRPr="000A5861">
                              <w:rPr>
                                <w:rFonts w:ascii="Georgia" w:eastAsiaTheme="majorEastAsia" w:hAnsi="Georgia" w:cstheme="majorBidi"/>
                                <w:iCs/>
                                <w:color w:val="4BACC6" w:themeColor="accent5"/>
                                <w:sz w:val="28"/>
                                <w:szCs w:val="28"/>
                              </w:rPr>
                              <w:t>1. Integration Patterns</w:t>
                            </w:r>
                          </w:p>
                          <w:p w:rsidR="004D468B" w:rsidRPr="00714875" w:rsidRDefault="004D468B" w:rsidP="00321E1F">
                            <w:pPr>
                              <w:spacing w:before="0" w:after="120" w:line="240" w:lineRule="auto"/>
                              <w:jc w:val="center"/>
                              <w:rPr>
                                <w:rFonts w:ascii="Georgia" w:eastAsiaTheme="majorEastAsia" w:hAnsi="Georgia" w:cstheme="majorBidi"/>
                                <w:iCs/>
                                <w:color w:val="4BACC6" w:themeColor="accent5"/>
                                <w:sz w:val="28"/>
                                <w:szCs w:val="28"/>
                              </w:rPr>
                            </w:pPr>
                            <w:r w:rsidRPr="000A5861">
                              <w:rPr>
                                <w:rFonts w:ascii="Georgia" w:eastAsiaTheme="majorEastAsia" w:hAnsi="Georgia" w:cstheme="majorBidi"/>
                                <w:iCs/>
                                <w:color w:val="4BACC6" w:themeColor="accent5"/>
                                <w:sz w:val="28"/>
                                <w:szCs w:val="28"/>
                              </w:rPr>
                              <w:t>2. Real Time</w:t>
                            </w:r>
                          </w:p>
                          <w:p w:rsidR="004D468B" w:rsidRPr="00714875" w:rsidRDefault="004D468B" w:rsidP="00321E1F">
                            <w:pPr>
                              <w:spacing w:before="0" w:after="120" w:line="240" w:lineRule="auto"/>
                              <w:jc w:val="center"/>
                              <w:rPr>
                                <w:rFonts w:ascii="Georgia" w:eastAsiaTheme="majorEastAsia" w:hAnsi="Georgia" w:cstheme="majorBidi"/>
                                <w:iCs/>
                                <w:color w:val="4BACC6" w:themeColor="accent5"/>
                                <w:sz w:val="28"/>
                                <w:szCs w:val="28"/>
                              </w:rPr>
                            </w:pPr>
                            <w:r w:rsidRPr="000A5861">
                              <w:rPr>
                                <w:rFonts w:ascii="Georgia" w:eastAsiaTheme="majorEastAsia" w:hAnsi="Georgia" w:cstheme="majorBidi"/>
                                <w:iCs/>
                                <w:color w:val="4BACC6" w:themeColor="accent5"/>
                                <w:sz w:val="28"/>
                                <w:szCs w:val="28"/>
                              </w:rPr>
                              <w:t>3. Batch Integration Design Principles</w:t>
                            </w:r>
                          </w:p>
                        </w:txbxContent>
                      </wps:txbx>
                      <wps:bodyPr rot="0" vert="horz" wrap="square" lIns="137160" tIns="91440" rIns="137160" bIns="91440" anchor="ctr" anchorCtr="0" upright="1">
                        <a:noAutofit/>
                      </wps:bodyPr>
                    </wps:wsp>
                  </a:graphicData>
                </a:graphic>
              </wp:inline>
            </w:drawing>
          </mc:Choice>
          <mc:Fallback>
            <w:pict>
              <v:shape w14:anchorId="568DC1D5" id="Text Box 28" o:spid="_x0000_s1035" type="#_x0000_t202" style="width:507.05pt;height:112.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" filled="f" strokecolor="#4bacc6 [3208]" strokeweight="6pt">
                <v:stroke linestyle="thickThin"/>
                <v:textbox inset="10.8pt,7.2pt,10.8pt,7.2pt">
                  <w:txbxContent>
                    <w:p w:rsidR="004D468B" w:rsidRPr="00714875" w:rsidRDefault="004D468B" w:rsidP="00321E1F">
                      <w:pPr>
                        <w:spacing w:before="0" w:after="120" w:line="240" w:lineRule="auto"/>
                        <w:jc w:val="center"/>
                        <w:rPr>
                          <w:rFonts w:ascii="Georgia" w:eastAsiaTheme="majorEastAsia" w:hAnsi="Georgia" w:cstheme="majorBidi"/>
                          <w:b/>
                          <w:iCs/>
                          <w:color w:val="4BACC6" w:themeColor="accent5"/>
                          <w:sz w:val="28"/>
                          <w:szCs w:val="28"/>
                        </w:rPr>
                      </w:pPr>
                      <w:r w:rsidRPr="00714875">
                        <w:rPr>
                          <w:rFonts w:ascii="Georgia" w:eastAsiaTheme="majorEastAsia" w:hAnsi="Georgia" w:cstheme="majorBidi"/>
                          <w:b/>
                          <w:iCs/>
                          <w:color w:val="4BACC6" w:themeColor="accent5"/>
                          <w:sz w:val="28"/>
                          <w:szCs w:val="28"/>
                        </w:rPr>
                        <w:t xml:space="preserve">Tools, Accelerators &amp; Best Practices </w:t>
                      </w:r>
                    </w:p>
                    <w:p w:rsidR="004D468B" w:rsidRPr="00714875" w:rsidRDefault="004D468B" w:rsidP="00321E1F">
                      <w:pPr>
                        <w:spacing w:before="0" w:after="120" w:line="240" w:lineRule="auto"/>
                        <w:jc w:val="center"/>
                        <w:rPr>
                          <w:rFonts w:ascii="Georgia" w:eastAsiaTheme="majorEastAsia" w:hAnsi="Georgia" w:cstheme="majorBidi"/>
                          <w:iCs/>
                          <w:color w:val="4BACC6" w:themeColor="accent5"/>
                          <w:sz w:val="28"/>
                          <w:szCs w:val="28"/>
                        </w:rPr>
                      </w:pPr>
                      <w:r w:rsidRPr="000A5861">
                        <w:rPr>
                          <w:rFonts w:ascii="Georgia" w:eastAsiaTheme="majorEastAsia" w:hAnsi="Georgia" w:cstheme="majorBidi"/>
                          <w:iCs/>
                          <w:color w:val="4BACC6" w:themeColor="accent5"/>
                          <w:sz w:val="28"/>
                          <w:szCs w:val="28"/>
                        </w:rPr>
                        <w:t>1. Integration Patterns</w:t>
                      </w:r>
                    </w:p>
                    <w:p w:rsidR="004D468B" w:rsidRPr="00714875" w:rsidRDefault="004D468B" w:rsidP="00321E1F">
                      <w:pPr>
                        <w:spacing w:before="0" w:after="120" w:line="240" w:lineRule="auto"/>
                        <w:jc w:val="center"/>
                        <w:rPr>
                          <w:rFonts w:ascii="Georgia" w:eastAsiaTheme="majorEastAsia" w:hAnsi="Georgia" w:cstheme="majorBidi"/>
                          <w:iCs/>
                          <w:color w:val="4BACC6" w:themeColor="accent5"/>
                          <w:sz w:val="28"/>
                          <w:szCs w:val="28"/>
                        </w:rPr>
                      </w:pPr>
                      <w:r w:rsidRPr="000A5861">
                        <w:rPr>
                          <w:rFonts w:ascii="Georgia" w:eastAsiaTheme="majorEastAsia" w:hAnsi="Georgia" w:cstheme="majorBidi"/>
                          <w:iCs/>
                          <w:color w:val="4BACC6" w:themeColor="accent5"/>
                          <w:sz w:val="28"/>
                          <w:szCs w:val="28"/>
                        </w:rPr>
                        <w:t>2. Real Time</w:t>
                      </w:r>
                    </w:p>
                    <w:p w:rsidR="004D468B" w:rsidRPr="00714875" w:rsidRDefault="004D468B" w:rsidP="00321E1F">
                      <w:pPr>
                        <w:spacing w:before="0" w:after="120" w:line="240" w:lineRule="auto"/>
                        <w:jc w:val="center"/>
                        <w:rPr>
                          <w:rFonts w:ascii="Georgia" w:eastAsiaTheme="majorEastAsia" w:hAnsi="Georgia" w:cstheme="majorBidi"/>
                          <w:iCs/>
                          <w:color w:val="4BACC6" w:themeColor="accent5"/>
                          <w:sz w:val="28"/>
                          <w:szCs w:val="28"/>
                        </w:rPr>
                      </w:pPr>
                      <w:r w:rsidRPr="000A5861">
                        <w:rPr>
                          <w:rFonts w:ascii="Georgia" w:eastAsiaTheme="majorEastAsia" w:hAnsi="Georgia" w:cstheme="majorBidi"/>
                          <w:iCs/>
                          <w:color w:val="4BACC6" w:themeColor="accent5"/>
                          <w:sz w:val="28"/>
                          <w:szCs w:val="28"/>
                        </w:rPr>
                        <w:t>3. Batch Integration Design Principles</w:t>
                      </w:r>
                    </w:p>
                  </w:txbxContent>
                </v:textbox>
                <w10:anchorlock/>
              </v:shape>
            </w:pict>
          </mc:Fallback>
        </mc:AlternateContent>
      </w:r>
    </w:p>
    <w:p w:rsidR="00321E1F" w:rsidRPr="000A5861" w:rsidRDefault="00321E1F" w:rsidP="00321E1F">
      <w:pPr>
        <w:pStyle w:val="Heading3"/>
      </w:pPr>
      <w:bookmarkStart w:id="124" w:name="_Toc399833195"/>
      <w:r w:rsidRPr="000A5861">
        <w:t>Key Tools, Accelerators and Best Practices</w:t>
      </w:r>
      <w:bookmarkEnd w:id="124"/>
    </w:p>
    <w:p w:rsidR="00321E1F" w:rsidRDefault="00321E1F" w:rsidP="009013C7">
      <w:pPr>
        <w:pStyle w:val="Heading4"/>
        <w:rPr>
          <w:rFonts w:cs="Arial"/>
        </w:rPr>
      </w:pPr>
      <w:r w:rsidRPr="00481419">
        <w:t>Capgemini Integration Design Principles based on Industry Standards</w:t>
      </w:r>
      <w:r>
        <w:t xml:space="preserve"> and Best Practices - RealTime</w:t>
      </w:r>
      <w:bookmarkStart w:id="125" w:name="_MON_1473156774"/>
      <w:bookmarkEnd w:id="125"/>
    </w:p>
    <w:tbl>
      <w:tblPr>
        <w:tblStyle w:val="Capgemini-NewVI"/>
        <w:tblW w:w="0" w:type="auto"/>
        <w:tblBorders>
          <w:top w:val="single" w:sz="6" w:space="0" w:color="909090"/>
          <w:left w:val="single" w:sz="6" w:space="0" w:color="909090"/>
          <w:bottom w:val="single" w:sz="6" w:space="0" w:color="909090"/>
          <w:right w:val="single" w:sz="6" w:space="0" w:color="909090"/>
          <w:insideH w:val="single" w:sz="6" w:space="0" w:color="909090"/>
          <w:insideV w:val="single" w:sz="6" w:space="0" w:color="909090"/>
        </w:tblBorders>
        <w:tblLook w:val="04A0" w:firstRow="1" w:lastRow="0" w:firstColumn="1" w:lastColumn="0" w:noHBand="0" w:noVBand="1"/>
      </w:tblPr>
      <w:tblGrid>
        <w:gridCol w:w="3204"/>
        <w:gridCol w:w="6989"/>
      </w:tblGrid>
      <w:tr w:rsidR="00321E1F" w:rsidTr="009013C7">
        <w:trPr>
          <w:cnfStyle w:val="100000000000" w:firstRow="1" w:lastRow="0" w:firstColumn="0" w:lastColumn="0" w:oddVBand="0" w:evenVBand="0" w:oddHBand="0" w:evenHBand="0" w:firstRowFirstColumn="0" w:firstRowLastColumn="0" w:lastRowFirstColumn="0" w:lastRowLastColumn="0"/>
          <w:trHeight w:val="25"/>
        </w:trPr>
        <w:tc>
          <w:tcPr>
            <w:cnfStyle w:val="001000000000" w:firstRow="0" w:lastRow="0" w:firstColumn="1" w:lastColumn="0" w:oddVBand="0" w:evenVBand="0" w:oddHBand="0" w:evenHBand="0" w:firstRowFirstColumn="0" w:firstRowLastColumn="0" w:lastRowFirstColumn="0" w:lastRowLastColumn="0"/>
            <w:tcW w:w="3258" w:type="dxa"/>
            <w:tcBorders>
              <w:bottom w:val="single" w:sz="6" w:space="0" w:color="909090"/>
            </w:tcBorders>
          </w:tcPr>
          <w:p w:rsidR="00321E1F" w:rsidRPr="009013C7" w:rsidRDefault="00321E1F" w:rsidP="00250A98">
            <w:pPr>
              <w:pStyle w:val="TableHead"/>
              <w:keepNext/>
              <w:keepLines/>
            </w:pPr>
            <w:r w:rsidRPr="009013C7">
              <w:t>Principle</w:t>
            </w:r>
          </w:p>
        </w:tc>
        <w:tc>
          <w:tcPr>
            <w:tcW w:w="7167" w:type="dxa"/>
          </w:tcPr>
          <w:p w:rsidR="00321E1F" w:rsidRPr="009013C7" w:rsidRDefault="00321E1F" w:rsidP="00250A98">
            <w:pPr>
              <w:pStyle w:val="TableHead"/>
              <w:keepNext/>
              <w:keepLines/>
              <w:cnfStyle w:val="100000000000" w:firstRow="1" w:lastRow="0" w:firstColumn="0" w:lastColumn="0" w:oddVBand="0" w:evenVBand="0" w:oddHBand="0" w:evenHBand="0" w:firstRowFirstColumn="0" w:firstRowLastColumn="0" w:lastRowFirstColumn="0" w:lastRowLastColumn="0"/>
            </w:pPr>
            <w:r w:rsidRPr="009013C7">
              <w:t>Description</w:t>
            </w:r>
          </w:p>
        </w:tc>
      </w:tr>
      <w:tr w:rsidR="00321E1F" w:rsidTr="009013C7">
        <w:trPr>
          <w:trHeight w:val="319"/>
        </w:trPr>
        <w:tc>
          <w:tcPr>
            <w:cnfStyle w:val="001000000000" w:firstRow="0" w:lastRow="0" w:firstColumn="1" w:lastColumn="0" w:oddVBand="0" w:evenVBand="0" w:oddHBand="0" w:evenHBand="0" w:firstRowFirstColumn="0" w:firstRowLastColumn="0" w:lastRowFirstColumn="0" w:lastRowLastColumn="0"/>
            <w:tcW w:w="3258" w:type="dxa"/>
            <w:tcBorders>
              <w:bottom w:val="single" w:sz="6" w:space="0" w:color="FFFFFF" w:themeColor="background1"/>
            </w:tcBorders>
          </w:tcPr>
          <w:p w:rsidR="00321E1F" w:rsidRPr="000A5861" w:rsidRDefault="00321E1F" w:rsidP="00250A98">
            <w:pPr>
              <w:pStyle w:val="TableSubhead"/>
              <w:keepNext/>
              <w:keepLines/>
              <w:rPr>
                <w:b w:val="0"/>
                <w:lang w:val="en-GB"/>
              </w:rPr>
            </w:pPr>
            <w:r w:rsidRPr="000A5861">
              <w:rPr>
                <w:szCs w:val="22"/>
                <w:lang w:val="en-GB"/>
              </w:rPr>
              <w:t>Online-Data Access instead of Data Replication</w:t>
            </w:r>
          </w:p>
        </w:tc>
        <w:tc>
          <w:tcPr>
            <w:tcW w:w="7167" w:type="dxa"/>
          </w:tcPr>
          <w:p w:rsidR="00321E1F" w:rsidRDefault="00321E1F" w:rsidP="00250A98">
            <w:pPr>
              <w:pStyle w:val="TableText"/>
              <w:keepNext/>
              <w:keepLines/>
              <w:cnfStyle w:val="000000000000" w:firstRow="0" w:lastRow="0" w:firstColumn="0" w:lastColumn="0" w:oddVBand="0" w:evenVBand="0" w:oddHBand="0" w:evenHBand="0" w:firstRowFirstColumn="0" w:firstRowLastColumn="0" w:lastRowFirstColumn="0" w:lastRowLastColumn="0"/>
            </w:pPr>
            <w:r w:rsidRPr="000A5861">
              <w:rPr>
                <w:szCs w:val="22"/>
                <w:lang w:val="en-US"/>
              </w:rPr>
              <w:t>Instead of the Replication of Business data between the leading systems, , the online data (either directly from the leading system or in an online data storage) should be called</w:t>
            </w:r>
          </w:p>
        </w:tc>
      </w:tr>
      <w:tr w:rsidR="00321E1F" w:rsidTr="009013C7">
        <w:trPr>
          <w:trHeight w:val="103"/>
        </w:trPr>
        <w:tc>
          <w:tcPr>
            <w:cnfStyle w:val="001000000000" w:firstRow="0" w:lastRow="0" w:firstColumn="1" w:lastColumn="0" w:oddVBand="0" w:evenVBand="0" w:oddHBand="0" w:evenHBand="0" w:firstRowFirstColumn="0" w:firstRowLastColumn="0" w:lastRowFirstColumn="0" w:lastRowLastColumn="0"/>
            <w:tcW w:w="3258" w:type="dxa"/>
            <w:tcBorders>
              <w:top w:val="single" w:sz="6" w:space="0" w:color="FFFFFF" w:themeColor="background1"/>
              <w:bottom w:val="single" w:sz="6" w:space="0" w:color="FFFFFF" w:themeColor="background1"/>
            </w:tcBorders>
          </w:tcPr>
          <w:p w:rsidR="00321E1F" w:rsidRPr="000A5861" w:rsidRDefault="00321E1F" w:rsidP="00250A98">
            <w:pPr>
              <w:pStyle w:val="TableSubhead"/>
              <w:keepNext/>
              <w:keepLines/>
              <w:rPr>
                <w:b w:val="0"/>
                <w:lang w:val="en-GB"/>
              </w:rPr>
            </w:pPr>
            <w:r w:rsidRPr="000A5861">
              <w:rPr>
                <w:szCs w:val="22"/>
                <w:lang w:val="en-GB"/>
              </w:rPr>
              <w:t>Access (Authentication and authorization of the Application Level) regulated by the client</w:t>
            </w:r>
          </w:p>
        </w:tc>
        <w:tc>
          <w:tcPr>
            <w:tcW w:w="7167" w:type="dxa"/>
          </w:tcPr>
          <w:p w:rsidR="00321E1F" w:rsidRPr="000A5861" w:rsidRDefault="00321E1F" w:rsidP="00250A98">
            <w:pPr>
              <w:pStyle w:val="TableText"/>
              <w:keepNext/>
              <w:keepLines/>
              <w:cnfStyle w:val="000000000000" w:firstRow="0" w:lastRow="0" w:firstColumn="0" w:lastColumn="0" w:oddVBand="0" w:evenVBand="0" w:oddHBand="0" w:evenHBand="0" w:firstRowFirstColumn="0" w:firstRowLastColumn="0" w:lastRowFirstColumn="0" w:lastRowLastColumn="0"/>
              <w:rPr>
                <w:lang w:val="en-US"/>
              </w:rPr>
            </w:pPr>
            <w:r w:rsidRPr="000A5861">
              <w:rPr>
                <w:szCs w:val="22"/>
                <w:lang w:val="en-US"/>
              </w:rPr>
              <w:t>Service based integration where The access to sensible data is administered by central client Infrastructure for Identity- &amp; Access-Management.</w:t>
            </w:r>
          </w:p>
        </w:tc>
      </w:tr>
      <w:tr w:rsidR="00321E1F" w:rsidTr="009013C7">
        <w:trPr>
          <w:trHeight w:val="25"/>
        </w:trPr>
        <w:tc>
          <w:tcPr>
            <w:cnfStyle w:val="001000000000" w:firstRow="0" w:lastRow="0" w:firstColumn="1" w:lastColumn="0" w:oddVBand="0" w:evenVBand="0" w:oddHBand="0" w:evenHBand="0" w:firstRowFirstColumn="0" w:firstRowLastColumn="0" w:lastRowFirstColumn="0" w:lastRowLastColumn="0"/>
            <w:tcW w:w="3258" w:type="dxa"/>
            <w:tcBorders>
              <w:top w:val="single" w:sz="6" w:space="0" w:color="FFFFFF" w:themeColor="background1"/>
              <w:bottom w:val="single" w:sz="6" w:space="0" w:color="FFFFFF" w:themeColor="background1"/>
            </w:tcBorders>
          </w:tcPr>
          <w:p w:rsidR="00321E1F" w:rsidRPr="000A5861" w:rsidRDefault="00321E1F" w:rsidP="00250A98">
            <w:pPr>
              <w:pStyle w:val="TableSubhead"/>
              <w:keepNext/>
              <w:keepLines/>
              <w:rPr>
                <w:b w:val="0"/>
                <w:lang w:val="en-GB"/>
              </w:rPr>
            </w:pPr>
            <w:r w:rsidRPr="000A5861">
              <w:rPr>
                <w:szCs w:val="22"/>
                <w:lang w:val="en-GB"/>
              </w:rPr>
              <w:t>VETO and VETRO</w:t>
            </w:r>
          </w:p>
        </w:tc>
        <w:tc>
          <w:tcPr>
            <w:tcW w:w="7167" w:type="dxa"/>
          </w:tcPr>
          <w:p w:rsidR="00321E1F" w:rsidRDefault="00321E1F" w:rsidP="00250A98">
            <w:pPr>
              <w:pStyle w:val="TableText"/>
              <w:keepNext/>
              <w:keepLines/>
              <w:cnfStyle w:val="000000000000" w:firstRow="0" w:lastRow="0" w:firstColumn="0" w:lastColumn="0" w:oddVBand="0" w:evenVBand="0" w:oddHBand="0" w:evenHBand="0" w:firstRowFirstColumn="0" w:firstRowLastColumn="0" w:lastRowFirstColumn="0" w:lastRowLastColumn="0"/>
            </w:pPr>
            <w:r w:rsidRPr="00887550">
              <w:t>VETO is a common integration pattern that stands for Validate, Enrich, Transform, Operate. It has many variations, one such variation is VETRO pattern which includes a "Route" step. The VETO</w:t>
            </w:r>
            <w:r>
              <w:t xml:space="preserve"> </w:t>
            </w:r>
            <w:r w:rsidRPr="00887550">
              <w:t>and VETRO patterns can ensure that consistent, validated data will be routed throughout the ESB</w:t>
            </w:r>
          </w:p>
        </w:tc>
      </w:tr>
      <w:tr w:rsidR="00321E1F" w:rsidTr="009013C7">
        <w:tc>
          <w:tcPr>
            <w:cnfStyle w:val="001000000000" w:firstRow="0" w:lastRow="0" w:firstColumn="1" w:lastColumn="0" w:oddVBand="0" w:evenVBand="0" w:oddHBand="0" w:evenHBand="0" w:firstRowFirstColumn="0" w:firstRowLastColumn="0" w:lastRowFirstColumn="0" w:lastRowLastColumn="0"/>
            <w:tcW w:w="3258" w:type="dxa"/>
            <w:tcBorders>
              <w:top w:val="single" w:sz="6" w:space="0" w:color="FFFFFF" w:themeColor="background1"/>
              <w:bottom w:val="single" w:sz="6" w:space="0" w:color="FFFFFF" w:themeColor="background1"/>
            </w:tcBorders>
          </w:tcPr>
          <w:p w:rsidR="00321E1F" w:rsidRDefault="00321E1F" w:rsidP="00250A98">
            <w:pPr>
              <w:pStyle w:val="TableSubhead"/>
              <w:keepNext/>
              <w:keepLines/>
              <w:rPr>
                <w:b w:val="0"/>
                <w:lang w:val="en-GB"/>
              </w:rPr>
            </w:pPr>
            <w:r w:rsidRPr="000A5861">
              <w:rPr>
                <w:szCs w:val="22"/>
                <w:lang w:val="en-GB"/>
              </w:rPr>
              <w:t>Canonical Data Model</w:t>
            </w:r>
          </w:p>
        </w:tc>
        <w:tc>
          <w:tcPr>
            <w:tcW w:w="7167" w:type="dxa"/>
          </w:tcPr>
          <w:p w:rsidR="00321E1F" w:rsidRPr="00887550" w:rsidRDefault="00321E1F" w:rsidP="00250A98">
            <w:pPr>
              <w:pStyle w:val="TableText"/>
              <w:keepNext/>
              <w:keepLines/>
              <w:cnfStyle w:val="000000000000" w:firstRow="0" w:lastRow="0" w:firstColumn="0" w:lastColumn="0" w:oddVBand="0" w:evenVBand="0" w:oddHBand="0" w:evenHBand="0" w:firstRowFirstColumn="0" w:firstRowLastColumn="0" w:lastRowFirstColumn="0" w:lastRowLastColumn="0"/>
            </w:pPr>
            <w:r w:rsidRPr="00887550">
              <w:t>Canonical Data Model minimizes dependencies when integrating applications that use different data formats. Consumers should use it when invoking services exposed on the ESB.</w:t>
            </w:r>
          </w:p>
        </w:tc>
      </w:tr>
      <w:tr w:rsidR="00321E1F" w:rsidTr="009013C7">
        <w:tc>
          <w:tcPr>
            <w:cnfStyle w:val="001000000000" w:firstRow="0" w:lastRow="0" w:firstColumn="1" w:lastColumn="0" w:oddVBand="0" w:evenVBand="0" w:oddHBand="0" w:evenHBand="0" w:firstRowFirstColumn="0" w:firstRowLastColumn="0" w:lastRowFirstColumn="0" w:lastRowLastColumn="0"/>
            <w:tcW w:w="3258" w:type="dxa"/>
            <w:tcBorders>
              <w:top w:val="single" w:sz="6" w:space="0" w:color="FFFFFF" w:themeColor="background1"/>
              <w:bottom w:val="single" w:sz="6" w:space="0" w:color="FFFFFF" w:themeColor="background1"/>
            </w:tcBorders>
          </w:tcPr>
          <w:p w:rsidR="00321E1F" w:rsidRDefault="00321E1F" w:rsidP="00250A98">
            <w:pPr>
              <w:pStyle w:val="TableSubhead"/>
              <w:keepNext/>
              <w:keepLines/>
              <w:rPr>
                <w:b w:val="0"/>
                <w:lang w:val="en-GB"/>
              </w:rPr>
            </w:pPr>
            <w:r w:rsidRPr="000A5861">
              <w:rPr>
                <w:szCs w:val="22"/>
                <w:lang w:val="en-GB"/>
              </w:rPr>
              <w:t>Request Response</w:t>
            </w:r>
          </w:p>
        </w:tc>
        <w:tc>
          <w:tcPr>
            <w:tcW w:w="7167" w:type="dxa"/>
          </w:tcPr>
          <w:p w:rsidR="00321E1F" w:rsidRPr="00887550" w:rsidRDefault="00321E1F" w:rsidP="00250A98">
            <w:pPr>
              <w:pStyle w:val="TableText"/>
              <w:keepNext/>
              <w:keepLines/>
              <w:cnfStyle w:val="000000000000" w:firstRow="0" w:lastRow="0" w:firstColumn="0" w:lastColumn="0" w:oddVBand="0" w:evenVBand="0" w:oddHBand="0" w:evenHBand="0" w:firstRowFirstColumn="0" w:firstRowLastColumn="0" w:lastRowFirstColumn="0" w:lastRowLastColumn="0"/>
            </w:pPr>
            <w:r>
              <w:t xml:space="preserve">Request/Response </w:t>
            </w:r>
            <w:r w:rsidRPr="00887550">
              <w:t>should be used when real time synchronous response from provider is required and the transaction processing time required by the provider is not significant.</w:t>
            </w:r>
          </w:p>
        </w:tc>
      </w:tr>
      <w:tr w:rsidR="00321E1F" w:rsidTr="009013C7">
        <w:tc>
          <w:tcPr>
            <w:cnfStyle w:val="001000000000" w:firstRow="0" w:lastRow="0" w:firstColumn="1" w:lastColumn="0" w:oddVBand="0" w:evenVBand="0" w:oddHBand="0" w:evenHBand="0" w:firstRowFirstColumn="0" w:firstRowLastColumn="0" w:lastRowFirstColumn="0" w:lastRowLastColumn="0"/>
            <w:tcW w:w="3258" w:type="dxa"/>
            <w:tcBorders>
              <w:top w:val="single" w:sz="6" w:space="0" w:color="FFFFFF" w:themeColor="background1"/>
            </w:tcBorders>
          </w:tcPr>
          <w:p w:rsidR="00321E1F" w:rsidRPr="001E5ECE" w:rsidRDefault="00321E1F" w:rsidP="00250A98">
            <w:pPr>
              <w:pStyle w:val="TableSubhead"/>
              <w:rPr>
                <w:b w:val="0"/>
                <w:lang w:val="en-GB"/>
              </w:rPr>
            </w:pPr>
            <w:r w:rsidRPr="000A5861">
              <w:rPr>
                <w:szCs w:val="22"/>
                <w:lang w:val="en-GB"/>
              </w:rPr>
              <w:t>One Way Message</w:t>
            </w:r>
          </w:p>
        </w:tc>
        <w:tc>
          <w:tcPr>
            <w:tcW w:w="7167" w:type="dxa"/>
          </w:tcPr>
          <w:p w:rsidR="00321E1F" w:rsidRPr="00887550" w:rsidRDefault="00321E1F" w:rsidP="00250A98">
            <w:pPr>
              <w:pStyle w:val="TableText"/>
              <w:keepNext/>
              <w:keepLines/>
              <w:cnfStyle w:val="000000000000" w:firstRow="0" w:lastRow="0" w:firstColumn="0" w:lastColumn="0" w:oddVBand="0" w:evenVBand="0" w:oddHBand="0" w:evenHBand="0" w:firstRowFirstColumn="0" w:firstRowLastColumn="0" w:lastRowFirstColumn="0" w:lastRowLastColumn="0"/>
            </w:pPr>
            <w:r>
              <w:t xml:space="preserve">One Way </w:t>
            </w:r>
            <w:r w:rsidRPr="00887550">
              <w:t>Message returns asynchronous response from the provider</w:t>
            </w:r>
            <w:r>
              <w:t xml:space="preserve"> </w:t>
            </w:r>
            <w:r w:rsidRPr="00887550">
              <w:t>and should be used when the transaction processing time required by the provider is significant.</w:t>
            </w:r>
          </w:p>
        </w:tc>
      </w:tr>
    </w:tbl>
    <w:p w:rsidR="00321E1F" w:rsidRDefault="00321E1F" w:rsidP="009013C7">
      <w:pPr>
        <w:pStyle w:val="Heading4"/>
      </w:pPr>
      <w:r w:rsidRPr="00F45A6E">
        <w:t>Capgemini Integration Design Principles based on Industry Standards and Best Practices - Batch</w:t>
      </w:r>
    </w:p>
    <w:tbl>
      <w:tblPr>
        <w:tblW w:w="10384" w:type="dxa"/>
        <w:tblBorders>
          <w:top w:val="single" w:sz="6" w:space="0" w:color="909090"/>
          <w:left w:val="single" w:sz="6" w:space="0" w:color="909090"/>
          <w:bottom w:val="single" w:sz="6" w:space="0" w:color="909090"/>
          <w:right w:val="single" w:sz="6" w:space="0" w:color="909090"/>
          <w:insideH w:val="single" w:sz="6" w:space="0" w:color="909090"/>
          <w:insideV w:val="single" w:sz="6" w:space="0" w:color="909090"/>
        </w:tblBorders>
        <w:tblCellMar>
          <w:top w:w="58" w:type="dxa"/>
          <w:left w:w="115" w:type="dxa"/>
          <w:bottom w:w="58" w:type="dxa"/>
          <w:right w:w="115" w:type="dxa"/>
        </w:tblCellMar>
        <w:tblLook w:val="04A0" w:firstRow="1" w:lastRow="0" w:firstColumn="1" w:lastColumn="0" w:noHBand="0" w:noVBand="1"/>
      </w:tblPr>
      <w:tblGrid>
        <w:gridCol w:w="3265"/>
        <w:gridCol w:w="7119"/>
      </w:tblGrid>
      <w:tr w:rsidR="00321E1F" w:rsidRPr="00F45A6E" w:rsidTr="009013C7">
        <w:trPr>
          <w:trHeight w:val="108"/>
          <w:tblHeader/>
        </w:trPr>
        <w:tc>
          <w:tcPr>
            <w:tcW w:w="3265" w:type="dxa"/>
            <w:tcBorders>
              <w:bottom w:val="single" w:sz="6" w:space="0" w:color="909090"/>
            </w:tcBorders>
            <w:shd w:val="clear" w:color="auto" w:fill="263147"/>
            <w:hideMark/>
          </w:tcPr>
          <w:p w:rsidR="00321E1F" w:rsidRDefault="00321E1F" w:rsidP="00250A98">
            <w:pPr>
              <w:pStyle w:val="TableHead"/>
              <w:keepNext/>
              <w:keepLines/>
              <w:rPr>
                <w:sz w:val="22"/>
              </w:rPr>
            </w:pPr>
            <w:r w:rsidRPr="00F45A6E">
              <w:t>Principle</w:t>
            </w:r>
          </w:p>
        </w:tc>
        <w:tc>
          <w:tcPr>
            <w:tcW w:w="7119" w:type="dxa"/>
            <w:shd w:val="clear" w:color="auto" w:fill="263147"/>
            <w:hideMark/>
          </w:tcPr>
          <w:p w:rsidR="00321E1F" w:rsidRDefault="00321E1F" w:rsidP="00250A98">
            <w:pPr>
              <w:pStyle w:val="TableHead"/>
              <w:keepNext/>
              <w:keepLines/>
              <w:rPr>
                <w:sz w:val="22"/>
              </w:rPr>
            </w:pPr>
            <w:r w:rsidRPr="00F45A6E">
              <w:t>Description</w:t>
            </w:r>
          </w:p>
        </w:tc>
      </w:tr>
      <w:tr w:rsidR="00321E1F" w:rsidRPr="00F45A6E" w:rsidTr="009013C7">
        <w:trPr>
          <w:trHeight w:val="903"/>
        </w:trPr>
        <w:tc>
          <w:tcPr>
            <w:tcW w:w="3265" w:type="dxa"/>
            <w:tcBorders>
              <w:bottom w:val="single" w:sz="6" w:space="0" w:color="FFFFFF" w:themeColor="background1"/>
            </w:tcBorders>
            <w:shd w:val="clear" w:color="auto" w:fill="909090"/>
            <w:hideMark/>
          </w:tcPr>
          <w:p w:rsidR="00321E1F" w:rsidRPr="00F45A6E" w:rsidRDefault="00321E1F" w:rsidP="008F2562">
            <w:pPr>
              <w:pStyle w:val="TableSubhead"/>
              <w:jc w:val="left"/>
              <w:rPr>
                <w:lang w:val="en-GB"/>
              </w:rPr>
            </w:pPr>
            <w:r w:rsidRPr="00F45A6E">
              <w:rPr>
                <w:lang w:val="en-GB"/>
              </w:rPr>
              <w:t xml:space="preserve">Online- instead of Batch-Processing </w:t>
            </w:r>
          </w:p>
        </w:tc>
        <w:tc>
          <w:tcPr>
            <w:tcW w:w="7119" w:type="dxa"/>
            <w:hideMark/>
          </w:tcPr>
          <w:p w:rsidR="00321E1F" w:rsidRPr="00F45A6E" w:rsidRDefault="00321E1F" w:rsidP="00250A98">
            <w:pPr>
              <w:pStyle w:val="TableText"/>
              <w:rPr>
                <w:lang w:val="en-GB"/>
              </w:rPr>
            </w:pPr>
            <w:r w:rsidRPr="00F45A6E">
              <w:rPr>
                <w:lang w:val="en-GB"/>
              </w:rPr>
              <w:t xml:space="preserve">The standard software must offer simple operating and comprehensive Online Interfaces. Online- should be used instead of Batch-Integration at the places, where it is possible and reasonable. Ideally Batch interfaces and batch processing are used only if the underlying business requires them </w:t>
            </w:r>
          </w:p>
        </w:tc>
      </w:tr>
      <w:tr w:rsidR="00321E1F" w:rsidRPr="00F45A6E" w:rsidTr="009013C7">
        <w:trPr>
          <w:trHeight w:val="635"/>
        </w:trPr>
        <w:tc>
          <w:tcPr>
            <w:tcW w:w="3265" w:type="dxa"/>
            <w:tcBorders>
              <w:top w:val="single" w:sz="6" w:space="0" w:color="FFFFFF" w:themeColor="background1"/>
              <w:bottom w:val="single" w:sz="6" w:space="0" w:color="FFFFFF" w:themeColor="background1"/>
            </w:tcBorders>
            <w:shd w:val="clear" w:color="auto" w:fill="909090"/>
            <w:hideMark/>
          </w:tcPr>
          <w:p w:rsidR="00321E1F" w:rsidRPr="00F45A6E" w:rsidRDefault="00321E1F" w:rsidP="00250A98">
            <w:pPr>
              <w:pStyle w:val="TableSubhead"/>
              <w:rPr>
                <w:lang w:val="en-GB"/>
              </w:rPr>
            </w:pPr>
            <w:r w:rsidRPr="00F45A6E">
              <w:rPr>
                <w:lang w:val="en-GB"/>
              </w:rPr>
              <w:t xml:space="preserve">Online-Data Access instead of Data Replication </w:t>
            </w:r>
          </w:p>
        </w:tc>
        <w:tc>
          <w:tcPr>
            <w:tcW w:w="7119" w:type="dxa"/>
            <w:hideMark/>
          </w:tcPr>
          <w:p w:rsidR="00321E1F" w:rsidRPr="00F45A6E" w:rsidRDefault="00321E1F" w:rsidP="00250A98">
            <w:pPr>
              <w:pStyle w:val="TableText"/>
              <w:rPr>
                <w:lang w:val="en-GB"/>
              </w:rPr>
            </w:pPr>
            <w:r w:rsidRPr="00F45A6E">
              <w:rPr>
                <w:lang w:val="en-GB"/>
              </w:rPr>
              <w:t>Instead of the Replication of Business data between the leading system for business data and systems, which they use, the online data (either directly from the leading system or in an online data storage) should be called</w:t>
            </w:r>
            <w:r>
              <w:rPr>
                <w:lang w:val="en-GB"/>
              </w:rPr>
              <w:t>.</w:t>
            </w:r>
            <w:r w:rsidRPr="00F45A6E">
              <w:rPr>
                <w:lang w:val="en-GB"/>
              </w:rPr>
              <w:t xml:space="preserve"> </w:t>
            </w:r>
          </w:p>
        </w:tc>
      </w:tr>
      <w:tr w:rsidR="00321E1F" w:rsidRPr="00F45A6E" w:rsidTr="009013C7">
        <w:trPr>
          <w:trHeight w:val="652"/>
        </w:trPr>
        <w:tc>
          <w:tcPr>
            <w:tcW w:w="3265" w:type="dxa"/>
            <w:tcBorders>
              <w:top w:val="single" w:sz="6" w:space="0" w:color="FFFFFF" w:themeColor="background1"/>
              <w:bottom w:val="single" w:sz="6" w:space="0" w:color="FFFFFF" w:themeColor="background1"/>
            </w:tcBorders>
            <w:shd w:val="clear" w:color="auto" w:fill="909090"/>
            <w:hideMark/>
          </w:tcPr>
          <w:p w:rsidR="00321E1F" w:rsidRPr="00F45A6E" w:rsidRDefault="00321E1F" w:rsidP="00250A98">
            <w:pPr>
              <w:pStyle w:val="TableSubhead"/>
              <w:rPr>
                <w:lang w:val="en-GB"/>
              </w:rPr>
            </w:pPr>
            <w:r w:rsidRPr="00F45A6E">
              <w:rPr>
                <w:lang w:val="en-GB"/>
              </w:rPr>
              <w:t xml:space="preserve">Batch Exchange of Master- and transaction data with data hubs (Hubs) </w:t>
            </w:r>
          </w:p>
        </w:tc>
        <w:tc>
          <w:tcPr>
            <w:tcW w:w="7119" w:type="dxa"/>
            <w:hideMark/>
          </w:tcPr>
          <w:p w:rsidR="00321E1F" w:rsidRPr="00F45A6E" w:rsidRDefault="00321E1F" w:rsidP="00250A98">
            <w:pPr>
              <w:pStyle w:val="TableText"/>
              <w:rPr>
                <w:lang w:val="en-GB"/>
              </w:rPr>
            </w:pPr>
            <w:r w:rsidRPr="00F45A6E">
              <w:rPr>
                <w:lang w:val="en-GB"/>
              </w:rPr>
              <w:t xml:space="preserve">In the batch – processing, Master- and dynamic data should be exchanged with a consolidated data hub </w:t>
            </w:r>
          </w:p>
        </w:tc>
      </w:tr>
      <w:tr w:rsidR="00321E1F" w:rsidRPr="00F45A6E" w:rsidTr="009013C7">
        <w:trPr>
          <w:trHeight w:val="903"/>
        </w:trPr>
        <w:tc>
          <w:tcPr>
            <w:tcW w:w="3265" w:type="dxa"/>
            <w:tcBorders>
              <w:top w:val="single" w:sz="6" w:space="0" w:color="FFFFFF" w:themeColor="background1"/>
              <w:bottom w:val="single" w:sz="6" w:space="0" w:color="FFFFFF" w:themeColor="background1"/>
            </w:tcBorders>
            <w:shd w:val="clear" w:color="auto" w:fill="909090"/>
            <w:hideMark/>
          </w:tcPr>
          <w:p w:rsidR="00321E1F" w:rsidRDefault="00321E1F" w:rsidP="00250A98">
            <w:pPr>
              <w:pStyle w:val="TableSubhead"/>
              <w:keepNext/>
              <w:keepLines/>
              <w:rPr>
                <w:lang w:val="en-GB"/>
              </w:rPr>
            </w:pPr>
            <w:r w:rsidRPr="00F45A6E">
              <w:rPr>
                <w:lang w:val="en-GB"/>
              </w:rPr>
              <w:t xml:space="preserve">Writing access to persistent data with the Application-Cluster-Limit only on interfaces </w:t>
            </w:r>
          </w:p>
        </w:tc>
        <w:tc>
          <w:tcPr>
            <w:tcW w:w="7119" w:type="dxa"/>
            <w:hideMark/>
          </w:tcPr>
          <w:p w:rsidR="00321E1F" w:rsidRDefault="00321E1F" w:rsidP="00250A98">
            <w:pPr>
              <w:pStyle w:val="TableText"/>
              <w:keepNext/>
              <w:keepLines/>
              <w:rPr>
                <w:lang w:val="en-GB"/>
              </w:rPr>
            </w:pPr>
            <w:r w:rsidRPr="00F45A6E">
              <w:rPr>
                <w:lang w:val="en-GB"/>
              </w:rPr>
              <w:t xml:space="preserve">There is no direct writing access to the data of other Application Cluster. The writing access to persistent data in another application cluster takes place through calling an interface of this application cluster. The interface is responsible for the maintenance of the data consistency </w:t>
            </w:r>
          </w:p>
        </w:tc>
      </w:tr>
      <w:tr w:rsidR="00321E1F" w:rsidRPr="00F45A6E" w:rsidTr="009013C7">
        <w:trPr>
          <w:trHeight w:val="885"/>
        </w:trPr>
        <w:tc>
          <w:tcPr>
            <w:tcW w:w="3265" w:type="dxa"/>
            <w:tcBorders>
              <w:top w:val="single" w:sz="6" w:space="0" w:color="FFFFFF" w:themeColor="background1"/>
            </w:tcBorders>
            <w:shd w:val="clear" w:color="auto" w:fill="909090"/>
            <w:hideMark/>
          </w:tcPr>
          <w:p w:rsidR="00321E1F" w:rsidRDefault="00321E1F" w:rsidP="00250A98">
            <w:pPr>
              <w:pStyle w:val="TableSubhead"/>
              <w:keepNext/>
              <w:keepLines/>
              <w:rPr>
                <w:lang w:val="en-GB"/>
              </w:rPr>
            </w:pPr>
            <w:r w:rsidRPr="00F45A6E">
              <w:rPr>
                <w:lang w:val="en-GB"/>
              </w:rPr>
              <w:t xml:space="preserve">Access (Authentication and authorization of the Application Level) regulated by the client </w:t>
            </w:r>
          </w:p>
        </w:tc>
        <w:tc>
          <w:tcPr>
            <w:tcW w:w="7119" w:type="dxa"/>
            <w:hideMark/>
          </w:tcPr>
          <w:p w:rsidR="00321E1F" w:rsidRDefault="00321E1F" w:rsidP="00250A98">
            <w:pPr>
              <w:pStyle w:val="TableText"/>
              <w:keepNext/>
              <w:keepLines/>
              <w:rPr>
                <w:lang w:val="en-GB"/>
              </w:rPr>
            </w:pPr>
            <w:r w:rsidRPr="00F45A6E">
              <w:rPr>
                <w:lang w:val="en-GB"/>
              </w:rPr>
              <w:t xml:space="preserve">service based integration where The access to sensible data is administered by central client Infrastructure for Identity- &amp; Access-Management </w:t>
            </w:r>
          </w:p>
        </w:tc>
      </w:tr>
    </w:tbl>
    <w:p w:rsidR="00321E1F" w:rsidRPr="00481419" w:rsidRDefault="00321E1F" w:rsidP="009013C7">
      <w:pPr>
        <w:pStyle w:val="Heading4"/>
      </w:pPr>
      <w:r w:rsidRPr="00481419">
        <w:t xml:space="preserve">Accelerators </w:t>
      </w:r>
    </w:p>
    <w:p w:rsidR="00321E1F" w:rsidRDefault="00321E1F" w:rsidP="00321E1F">
      <w:pPr>
        <w:pStyle w:val="Subhead"/>
      </w:pPr>
      <w:r w:rsidRPr="000A5861">
        <w:t>Integration Architecture Framework</w:t>
      </w:r>
    </w:p>
    <w:p w:rsidR="00CF009A" w:rsidRPr="00CF009A" w:rsidRDefault="004016B0" w:rsidP="004016B0">
      <w:pPr>
        <w:pStyle w:val="BodyText1"/>
        <w:jc w:val="center"/>
        <w:rPr>
          <w:lang w:val="en-GB"/>
        </w:rPr>
      </w:pPr>
      <w:r>
        <w:rPr>
          <w:noProof/>
          <w:lang w:val="fi-FI" w:eastAsia="fi-FI"/>
        </w:rPr>
        <w:drawing>
          <wp:inline distT="0" distB="0" distL="0" distR="0" wp14:anchorId="3A9CD8CF" wp14:editId="2E366247">
            <wp:extent cx="1818005" cy="16376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18005" cy="1637665"/>
                    </a:xfrm>
                    <a:prstGeom prst="rect">
                      <a:avLst/>
                    </a:prstGeom>
                    <a:noFill/>
                    <a:ln>
                      <a:noFill/>
                    </a:ln>
                  </pic:spPr>
                </pic:pic>
              </a:graphicData>
            </a:graphic>
          </wp:inline>
        </w:drawing>
      </w:r>
    </w:p>
    <w:p w:rsidR="00321E1F" w:rsidRPr="00F45A6E" w:rsidRDefault="00321E1F" w:rsidP="00321E1F">
      <w:pPr>
        <w:rPr>
          <w:lang w:val="en-GB"/>
        </w:rPr>
      </w:pPr>
      <w:r w:rsidRPr="00F45A6E">
        <w:rPr>
          <w:b/>
          <w:noProof/>
          <w:color w:val="00B0F0"/>
          <w:lang w:val="fi-FI" w:eastAsia="fi-FI"/>
        </w:rPr>
        <w:drawing>
          <wp:anchor distT="0" distB="0" distL="114300" distR="114300" simplePos="0" relativeHeight="251661312" behindDoc="0" locked="0" layoutInCell="1" allowOverlap="1" wp14:anchorId="776518E7" wp14:editId="7C795152">
            <wp:simplePos x="0" y="0"/>
            <wp:positionH relativeFrom="column">
              <wp:posOffset>5242560</wp:posOffset>
            </wp:positionH>
            <wp:positionV relativeFrom="paragraph">
              <wp:posOffset>1607185</wp:posOffset>
            </wp:positionV>
            <wp:extent cx="1153795" cy="913130"/>
            <wp:effectExtent l="0" t="0" r="8255" b="1270"/>
            <wp:wrapSquare wrapText="bothSides"/>
            <wp:docPr id="134" name="Picture 5" descr="OSC_SOA_IntegrationDeliveryPro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SC_SOA_IntegrationDeliveryProcess.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53795" cy="913130"/>
                    </a:xfrm>
                    <a:prstGeom prst="rect">
                      <a:avLst/>
                    </a:prstGeom>
                    <a:noFill/>
                    <a:ln w="9525">
                      <a:noFill/>
                      <a:miter lim="800000"/>
                      <a:headEnd/>
                      <a:tailEnd/>
                    </a:ln>
                  </pic:spPr>
                </pic:pic>
              </a:graphicData>
            </a:graphic>
          </wp:anchor>
        </w:drawing>
      </w:r>
      <w:r w:rsidRPr="00F45A6E">
        <w:rPr>
          <w:lang w:val="en-GB"/>
        </w:rPr>
        <w:t>We have found that using an Enterprise Architecture framework provides a common language for the business, IT, partners and suppliers to communicate the business needs and drivers needed to deliver IT requirements. This does not only deliver the business functionality but ensures that the non-functional requirements are identified to deliver the services by defining the required service levels, including availability, performance, resilience of the systems and applications, and inform the infrastructure provider of the service levels required from the infrastructure components.</w:t>
      </w:r>
    </w:p>
    <w:p w:rsidR="00321E1F" w:rsidRDefault="00321E1F" w:rsidP="00321E1F">
      <w:pPr>
        <w:pStyle w:val="Subhead"/>
      </w:pPr>
      <w:r w:rsidRPr="00F45A6E">
        <w:t>SOA Rapid Start</w:t>
      </w:r>
    </w:p>
    <w:p w:rsidR="00321E1F" w:rsidRPr="00F45A6E" w:rsidRDefault="00321E1F" w:rsidP="00321E1F">
      <w:pPr>
        <w:rPr>
          <w:lang w:val="en-GB"/>
        </w:rPr>
      </w:pPr>
      <w:r w:rsidRPr="00F45A6E">
        <w:rPr>
          <w:lang w:val="en-GB"/>
        </w:rPr>
        <w:t>The SOA Rapid Start provides a standard delivery methodology for SOA based implementations and defines the phases, tasks and deliverables together with templates and accelerators for each phase.</w:t>
      </w:r>
    </w:p>
    <w:p w:rsidR="00321E1F" w:rsidRDefault="00321E1F" w:rsidP="00321E1F">
      <w:pPr>
        <w:pStyle w:val="Subhead"/>
      </w:pPr>
      <w:r w:rsidRPr="00F45A6E">
        <w:t>Design Templates, Guide Lines and Best Practices</w:t>
      </w:r>
    </w:p>
    <w:p w:rsidR="00321E1F" w:rsidRPr="00F45A6E" w:rsidRDefault="00321E1F" w:rsidP="00321E1F">
      <w:pPr>
        <w:rPr>
          <w:lang w:val="en-GB"/>
        </w:rPr>
      </w:pPr>
      <w:r w:rsidRPr="00F45A6E">
        <w:rPr>
          <w:noProof/>
          <w:lang w:val="fi-FI" w:eastAsia="fi-FI"/>
        </w:rPr>
        <w:drawing>
          <wp:anchor distT="0" distB="0" distL="114300" distR="114300" simplePos="0" relativeHeight="251662336" behindDoc="0" locked="0" layoutInCell="1" allowOverlap="1" wp14:anchorId="5531BD49" wp14:editId="70377527">
            <wp:simplePos x="0" y="0"/>
            <wp:positionH relativeFrom="column">
              <wp:posOffset>5237480</wp:posOffset>
            </wp:positionH>
            <wp:positionV relativeFrom="paragraph">
              <wp:posOffset>9525</wp:posOffset>
            </wp:positionV>
            <wp:extent cx="1038225" cy="923925"/>
            <wp:effectExtent l="0" t="0" r="9525"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8" cstate="print"/>
                    <a:srcRect/>
                    <a:stretch>
                      <a:fillRect/>
                    </a:stretch>
                  </pic:blipFill>
                  <pic:spPr bwMode="auto">
                    <a:xfrm>
                      <a:off x="0" y="0"/>
                      <a:ext cx="1038225" cy="923925"/>
                    </a:xfrm>
                    <a:prstGeom prst="rect">
                      <a:avLst/>
                    </a:prstGeom>
                    <a:noFill/>
                  </pic:spPr>
                </pic:pic>
              </a:graphicData>
            </a:graphic>
          </wp:anchor>
        </w:drawing>
      </w:r>
      <w:r w:rsidRPr="00F45A6E">
        <w:rPr>
          <w:lang w:val="en-GB"/>
        </w:rPr>
        <w:t>Capgemini has developed design templates for</w:t>
      </w:r>
      <w:r>
        <w:rPr>
          <w:lang w:val="en-GB"/>
        </w:rPr>
        <w:t xml:space="preserve"> </w:t>
      </w:r>
      <w:r w:rsidRPr="00F45A6E">
        <w:rPr>
          <w:lang w:val="en-GB"/>
        </w:rPr>
        <w:t>the components of the Middleware Product stack and is used as the starting point for customizing them to the project specific requirements thus reducing the cycle time for approval of the design templates. Capgemini has also developed Design guide lines and follow industry best practices which help is developing an efficient and optimized solution.</w:t>
      </w:r>
    </w:p>
    <w:p w:rsidR="00321E1F" w:rsidRDefault="00321E1F" w:rsidP="00321E1F">
      <w:pPr>
        <w:pStyle w:val="Subhead"/>
      </w:pPr>
      <w:r w:rsidRPr="00F45A6E">
        <w:t>Integration Patterns and Reference Architecture</w:t>
      </w:r>
    </w:p>
    <w:p w:rsidR="00321E1F" w:rsidRDefault="00321E1F" w:rsidP="00321E1F">
      <w:pPr>
        <w:rPr>
          <w:lang w:val="en-GB"/>
        </w:rPr>
      </w:pPr>
      <w:r w:rsidRPr="00F45A6E">
        <w:rPr>
          <w:b/>
          <w:noProof/>
          <w:color w:val="00B0F0"/>
          <w:lang w:val="fi-FI" w:eastAsia="fi-FI"/>
        </w:rPr>
        <w:drawing>
          <wp:anchor distT="0" distB="0" distL="114300" distR="114300" simplePos="0" relativeHeight="251663360" behindDoc="1" locked="0" layoutInCell="1" allowOverlap="1" wp14:anchorId="1A965EFE" wp14:editId="15C6F9A3">
            <wp:simplePos x="0" y="0"/>
            <wp:positionH relativeFrom="column">
              <wp:posOffset>5230495</wp:posOffset>
            </wp:positionH>
            <wp:positionV relativeFrom="paragraph">
              <wp:posOffset>55880</wp:posOffset>
            </wp:positionV>
            <wp:extent cx="1033780" cy="755015"/>
            <wp:effectExtent l="0" t="0" r="0" b="6985"/>
            <wp:wrapTight wrapText="bothSides">
              <wp:wrapPolygon edited="0">
                <wp:start x="0" y="0"/>
                <wp:lineTo x="0" y="21255"/>
                <wp:lineTo x="21096" y="21255"/>
                <wp:lineTo x="21096" y="0"/>
                <wp:lineTo x="0" y="0"/>
              </wp:wrapPolygon>
            </wp:wrapTight>
            <wp:docPr id="1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a:stretch>
                      <a:fillRect/>
                    </a:stretch>
                  </pic:blipFill>
                  <pic:spPr bwMode="auto">
                    <a:xfrm>
                      <a:off x="0" y="0"/>
                      <a:ext cx="1033780" cy="755015"/>
                    </a:xfrm>
                    <a:prstGeom prst="rect">
                      <a:avLst/>
                    </a:prstGeom>
                    <a:noFill/>
                    <a:ln w="9525">
                      <a:noFill/>
                      <a:miter lim="800000"/>
                      <a:headEnd/>
                      <a:tailEnd/>
                    </a:ln>
                  </pic:spPr>
                </pic:pic>
              </a:graphicData>
            </a:graphic>
          </wp:anchor>
        </w:drawing>
      </w:r>
      <w:r w:rsidRPr="00F45A6E">
        <w:rPr>
          <w:lang w:val="en-GB"/>
        </w:rPr>
        <w:t>Based on the expertise on the Middleware Product and our implementation experience Capgemini has developed the Reference Implementation Architecture and Best Practices for Middleware Solution. There are pre-designed integration patterns with prototypes available in our repository to jump-start SOA design and development.</w:t>
      </w:r>
    </w:p>
    <w:p w:rsidR="009013C7" w:rsidRPr="00F45A6E" w:rsidRDefault="009013C7" w:rsidP="00321E1F">
      <w:pPr>
        <w:rPr>
          <w:lang w:val="en-GB"/>
        </w:rPr>
      </w:pPr>
    </w:p>
    <w:p w:rsidR="00321E1F" w:rsidRDefault="00321E1F" w:rsidP="00321E1F">
      <w:pPr>
        <w:pStyle w:val="Subhead"/>
      </w:pPr>
      <w:r w:rsidRPr="00F45A6E">
        <w:t>KM Portal</w:t>
      </w:r>
    </w:p>
    <w:p w:rsidR="00321E1F" w:rsidRPr="00F45A6E" w:rsidRDefault="00321E1F" w:rsidP="00321E1F">
      <w:pPr>
        <w:rPr>
          <w:lang w:val="en-GB"/>
        </w:rPr>
      </w:pPr>
      <w:r w:rsidRPr="00F45A6E">
        <w:rPr>
          <w:b/>
          <w:noProof/>
          <w:color w:val="00B0F0"/>
          <w:lang w:val="fi-FI" w:eastAsia="fi-FI"/>
        </w:rPr>
        <w:drawing>
          <wp:anchor distT="0" distB="0" distL="114300" distR="114300" simplePos="0" relativeHeight="251667456" behindDoc="0" locked="0" layoutInCell="1" allowOverlap="1" wp14:anchorId="0D63A102" wp14:editId="42248572">
            <wp:simplePos x="0" y="0"/>
            <wp:positionH relativeFrom="column">
              <wp:posOffset>5092700</wp:posOffset>
            </wp:positionH>
            <wp:positionV relativeFrom="paragraph">
              <wp:posOffset>10795</wp:posOffset>
            </wp:positionV>
            <wp:extent cx="1179830" cy="765175"/>
            <wp:effectExtent l="0" t="0" r="1270" b="0"/>
            <wp:wrapSquare wrapText="bothSides"/>
            <wp:docPr id="1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1179830" cy="765175"/>
                    </a:xfrm>
                    <a:prstGeom prst="rect">
                      <a:avLst/>
                    </a:prstGeom>
                    <a:noFill/>
                    <a:ln w="9525">
                      <a:noFill/>
                      <a:miter lim="800000"/>
                      <a:headEnd/>
                      <a:tailEnd/>
                    </a:ln>
                  </pic:spPr>
                </pic:pic>
              </a:graphicData>
            </a:graphic>
          </wp:anchor>
        </w:drawing>
      </w:r>
      <w:r w:rsidRPr="00F45A6E">
        <w:rPr>
          <w:lang w:val="en-GB"/>
        </w:rPr>
        <w:t>The Capgemini KM portal is the primary knowledge repository for consulting services artifacts. One of many artifacts in our repository we leverage for SOK as an example is cutover plans that will serve as a template for developing and executing the cutover plan for the implementation of wave of the program.</w:t>
      </w:r>
    </w:p>
    <w:p w:rsidR="00321E1F" w:rsidRPr="00481419" w:rsidRDefault="00321E1F" w:rsidP="009013C7">
      <w:pPr>
        <w:pStyle w:val="Heading4"/>
      </w:pPr>
      <w:r w:rsidRPr="00481419">
        <w:t>Tools</w:t>
      </w:r>
    </w:p>
    <w:p w:rsidR="00321E1F" w:rsidRDefault="00321E1F" w:rsidP="00321E1F">
      <w:pPr>
        <w:pStyle w:val="Subhead"/>
      </w:pPr>
      <w:r w:rsidRPr="00F45A6E">
        <w:t>Checkstyle:</w:t>
      </w:r>
    </w:p>
    <w:p w:rsidR="00321E1F" w:rsidRDefault="00321E1F" w:rsidP="00321E1F">
      <w:pPr>
        <w:rPr>
          <w:lang w:val="en-GB"/>
        </w:rPr>
      </w:pPr>
      <w:r w:rsidRPr="00F45A6E">
        <w:rPr>
          <w:lang w:val="en-GB"/>
        </w:rPr>
        <w:t>Checkstyle is a free and open source development tool that helps to ensure that your Java code conforms to the coding conventions you've established. It automates the crucial task of checking Java code. Checkstyle is often used as an Eclipse plugin, and also as part of a project build to create a report of coding-standard violations. It can be used in conjunction with build tools such as Ant or Maven. Checkstyle provides many readymade standard coding rules, which are very useful. The rules can also be customized by adding new rules, editing the existing rules or removing the rules</w:t>
      </w:r>
    </w:p>
    <w:p w:rsidR="00321E1F" w:rsidRDefault="00321E1F" w:rsidP="00321E1F">
      <w:pPr>
        <w:pStyle w:val="Subhead"/>
      </w:pPr>
      <w:r w:rsidRPr="00F45A6E">
        <w:t xml:space="preserve">CAST / Application Intelligence </w:t>
      </w:r>
      <w:r w:rsidR="00827E24">
        <w:t>Centre</w:t>
      </w:r>
      <w:r w:rsidRPr="00F45A6E">
        <w:t xml:space="preserve"> (AIC)</w:t>
      </w:r>
    </w:p>
    <w:p w:rsidR="00321E1F" w:rsidRDefault="00321E1F" w:rsidP="00321E1F">
      <w:pPr>
        <w:jc w:val="center"/>
        <w:rPr>
          <w:lang w:val="en-GB"/>
        </w:rPr>
      </w:pPr>
      <w:r w:rsidRPr="00F45A6E">
        <w:rPr>
          <w:rFonts w:cs="Arial"/>
          <w:noProof/>
          <w:lang w:val="fi-FI" w:eastAsia="fi-FI"/>
        </w:rPr>
        <w:drawing>
          <wp:inline distT="0" distB="0" distL="0" distR="0" wp14:anchorId="0E203757" wp14:editId="04F7BEAE">
            <wp:extent cx="5029200" cy="2000933"/>
            <wp:effectExtent l="19050" t="19050" r="0" b="0"/>
            <wp:docPr id="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5029200" cy="2000933"/>
                    </a:xfrm>
                    <a:prstGeom prst="rect">
                      <a:avLst/>
                    </a:prstGeom>
                    <a:noFill/>
                    <a:ln w="9525">
                      <a:solidFill>
                        <a:schemeClr val="tx2"/>
                      </a:solidFill>
                      <a:miter lim="800000"/>
                      <a:headEnd/>
                      <a:tailEnd/>
                    </a:ln>
                  </pic:spPr>
                </pic:pic>
              </a:graphicData>
            </a:graphic>
          </wp:inline>
        </w:drawing>
      </w:r>
    </w:p>
    <w:p w:rsidR="0003243E" w:rsidRPr="000A5861" w:rsidRDefault="0003243E" w:rsidP="0003243E">
      <w:pPr>
        <w:pStyle w:val="Caption"/>
      </w:pPr>
      <w:r w:rsidRPr="00F45A6E">
        <w:rPr>
          <w:lang w:val="en-GB"/>
        </w:rPr>
        <w:t xml:space="preserve">Figure </w:t>
      </w:r>
      <w:r w:rsidRPr="00F45A6E">
        <w:rPr>
          <w:lang w:val="en-GB"/>
        </w:rPr>
        <w:fldChar w:fldCharType="begin"/>
      </w:r>
      <w:r w:rsidRPr="00F45A6E">
        <w:rPr>
          <w:lang w:val="en-GB"/>
        </w:rPr>
        <w:instrText xml:space="preserve"> SEQ Figure \* ARABIC </w:instrText>
      </w:r>
      <w:r w:rsidRPr="00F45A6E">
        <w:rPr>
          <w:lang w:val="en-GB"/>
        </w:rPr>
        <w:fldChar w:fldCharType="separate"/>
      </w:r>
      <w:r w:rsidR="00C066B7">
        <w:rPr>
          <w:noProof/>
          <w:lang w:val="en-GB"/>
        </w:rPr>
        <w:t>28</w:t>
      </w:r>
      <w:r w:rsidRPr="00F45A6E">
        <w:rPr>
          <w:lang w:val="en-GB"/>
        </w:rPr>
        <w:fldChar w:fldCharType="end"/>
      </w:r>
      <w:r w:rsidRPr="00F45A6E">
        <w:rPr>
          <w:lang w:val="en-GB"/>
        </w:rPr>
        <w:t xml:space="preserve">: </w:t>
      </w:r>
      <w:r w:rsidR="00661444">
        <w:rPr>
          <w:lang w:val="en-GB"/>
        </w:rPr>
        <w:t xml:space="preserve">Application Intelligence </w:t>
      </w:r>
      <w:r w:rsidR="00827E24">
        <w:rPr>
          <w:lang w:val="en-GB"/>
        </w:rPr>
        <w:t>Centre</w:t>
      </w:r>
    </w:p>
    <w:p w:rsidR="00321E1F" w:rsidRPr="00F45A6E" w:rsidRDefault="00321E1F" w:rsidP="00321E1F">
      <w:pPr>
        <w:rPr>
          <w:lang w:val="en-GB"/>
        </w:rPr>
      </w:pPr>
      <w:r w:rsidRPr="00F45A6E">
        <w:rPr>
          <w:lang w:val="en-GB"/>
        </w:rPr>
        <w:t>CAST is an Application Analysis tool used to assess various health factors and quality indicators and provides a list of code metrics that will be used in a computation of the maintainability index. The tool is used selectively on identified problem applications after the authorization from our client.</w:t>
      </w:r>
      <w:r>
        <w:rPr>
          <w:lang w:val="en-GB"/>
        </w:rPr>
        <w:t xml:space="preserve"> </w:t>
      </w:r>
      <w:r w:rsidRPr="00F45A6E">
        <w:rPr>
          <w:lang w:val="en-GB"/>
        </w:rPr>
        <w:t xml:space="preserve">Using CAST can facilitate improvement in the quality performance of applications and offer </w:t>
      </w:r>
      <w:r w:rsidR="00661444" w:rsidRPr="00F45A6E">
        <w:rPr>
          <w:lang w:val="en-GB"/>
        </w:rPr>
        <w:t>key productivity benefits which enable</w:t>
      </w:r>
      <w:r w:rsidRPr="00F45A6E">
        <w:rPr>
          <w:lang w:val="en-GB"/>
        </w:rPr>
        <w:t xml:space="preserve"> Daimler to stick to the Rollout duration</w:t>
      </w:r>
    </w:p>
    <w:p w:rsidR="00321E1F" w:rsidRDefault="00321E1F" w:rsidP="00321E1F">
      <w:pPr>
        <w:pStyle w:val="Subhead"/>
      </w:pPr>
      <w:r w:rsidRPr="00F45A6E">
        <w:t>Volatility Analyser</w:t>
      </w:r>
    </w:p>
    <w:p w:rsidR="00321E1F" w:rsidRDefault="00321E1F" w:rsidP="00321E1F">
      <w:pPr>
        <w:rPr>
          <w:lang w:val="en-GB"/>
        </w:rPr>
      </w:pPr>
      <w:r w:rsidRPr="00F45A6E">
        <w:rPr>
          <w:lang w:val="en-GB"/>
        </w:rPr>
        <w:t>Volatility Analyser</w:t>
      </w:r>
      <w:r>
        <w:rPr>
          <w:lang w:val="en-GB"/>
        </w:rPr>
        <w:t xml:space="preserve"> is an in-house developed component by Capgemini. It identifies a list of volatile components. Volatile components are the ones which have either: </w:t>
      </w:r>
    </w:p>
    <w:p w:rsidR="00321E1F" w:rsidRDefault="00321E1F" w:rsidP="00321E1F">
      <w:pPr>
        <w:pStyle w:val="Bullet1"/>
      </w:pPr>
      <w:r w:rsidRPr="000824C0">
        <w:t>Undergone lot of changes, since they are unstable</w:t>
      </w:r>
    </w:p>
    <w:p w:rsidR="00321E1F" w:rsidRDefault="00321E1F" w:rsidP="00321E1F">
      <w:pPr>
        <w:pStyle w:val="Bullet1"/>
      </w:pPr>
      <w:r w:rsidRPr="000824C0">
        <w:t xml:space="preserve">Undergone </w:t>
      </w:r>
      <w:r w:rsidR="00C05761">
        <w:t>lot of changes, since they are c</w:t>
      </w:r>
      <w:r w:rsidRPr="000824C0">
        <w:t>omplex</w:t>
      </w:r>
    </w:p>
    <w:p w:rsidR="00321E1F" w:rsidRDefault="00321E1F" w:rsidP="00321E1F">
      <w:pPr>
        <w:pStyle w:val="Bullet1-end"/>
      </w:pPr>
      <w:r w:rsidRPr="000824C0">
        <w:t>Undergone lot of changes, since they are having core logic of the application</w:t>
      </w:r>
    </w:p>
    <w:p w:rsidR="00321E1F" w:rsidRDefault="00321E1F" w:rsidP="00321E1F">
      <w:pPr>
        <w:rPr>
          <w:lang w:val="en-GB"/>
        </w:rPr>
      </w:pPr>
      <w:r>
        <w:rPr>
          <w:lang w:val="en-GB"/>
        </w:rPr>
        <w:t>It</w:t>
      </w:r>
      <w:r w:rsidRPr="00F45A6E">
        <w:rPr>
          <w:lang w:val="en-GB"/>
        </w:rPr>
        <w:t xml:space="preserve"> scans the code base of any technology, it parses the code base for various date patterns in the comments. Based on the number of occurrences of dates identifies the volatile components. It can used to identify the highly volatile components.</w:t>
      </w:r>
      <w:r>
        <w:rPr>
          <w:lang w:val="en-GB"/>
        </w:rPr>
        <w:t xml:space="preserve"> It can be used during transition and the identified volatile components can be targeted for code walkthroughs with SMEs.</w:t>
      </w:r>
    </w:p>
    <w:p w:rsidR="00321E1F" w:rsidRDefault="00321E1F" w:rsidP="00321E1F">
      <w:pPr>
        <w:rPr>
          <w:lang w:val="en-GB"/>
        </w:rPr>
        <w:sectPr w:rsidR="00321E1F" w:rsidSect="00250A98">
          <w:headerReference w:type="default" r:id="rId52"/>
          <w:footerReference w:type="default" r:id="rId53"/>
          <w:headerReference w:type="first" r:id="rId54"/>
          <w:pgSz w:w="11909" w:h="16834" w:code="9"/>
          <w:pgMar w:top="1138" w:right="850" w:bottom="1138" w:left="850" w:header="850" w:footer="454" w:gutter="0"/>
          <w:cols w:space="720"/>
          <w:docGrid w:linePitch="360"/>
        </w:sectPr>
      </w:pPr>
    </w:p>
    <w:tbl>
      <w:tblPr>
        <w:tblW w:w="5000" w:type="pct"/>
        <w:tblBorders>
          <w:top w:val="single" w:sz="6" w:space="0" w:color="909090"/>
          <w:left w:val="single" w:sz="6" w:space="0" w:color="909090"/>
          <w:bottom w:val="single" w:sz="6" w:space="0" w:color="909090"/>
          <w:right w:val="single" w:sz="6" w:space="0" w:color="909090"/>
          <w:insideH w:val="single" w:sz="6" w:space="0" w:color="909090"/>
          <w:insideV w:val="single" w:sz="6" w:space="0" w:color="909090"/>
        </w:tblBorders>
        <w:tblLayout w:type="fixed"/>
        <w:tblCellMar>
          <w:top w:w="29" w:type="dxa"/>
          <w:left w:w="115" w:type="dxa"/>
          <w:bottom w:w="29" w:type="dxa"/>
          <w:right w:w="115" w:type="dxa"/>
        </w:tblCellMar>
        <w:tblLook w:val="04A0" w:firstRow="1" w:lastRow="0" w:firstColumn="1" w:lastColumn="0" w:noHBand="0" w:noVBand="1"/>
      </w:tblPr>
      <w:tblGrid>
        <w:gridCol w:w="4081"/>
        <w:gridCol w:w="873"/>
        <w:gridCol w:w="873"/>
        <w:gridCol w:w="872"/>
        <w:gridCol w:w="872"/>
        <w:gridCol w:w="872"/>
        <w:gridCol w:w="872"/>
        <w:gridCol w:w="876"/>
      </w:tblGrid>
      <w:tr w:rsidR="00321E1F" w:rsidRPr="0088021D" w:rsidTr="009013C7">
        <w:trPr>
          <w:trHeight w:val="305"/>
          <w:tblHeader/>
        </w:trPr>
        <w:tc>
          <w:tcPr>
            <w:tcW w:w="2002" w:type="pct"/>
            <w:shd w:val="clear" w:color="auto" w:fill="263147"/>
            <w:noWrap/>
          </w:tcPr>
          <w:p w:rsidR="00321E1F" w:rsidRPr="0088021D" w:rsidRDefault="00321E1F" w:rsidP="009013C7">
            <w:pPr>
              <w:pStyle w:val="TableHead"/>
              <w:rPr>
                <w:lang w:eastAsia="en-GB"/>
              </w:rPr>
            </w:pPr>
          </w:p>
        </w:tc>
        <w:tc>
          <w:tcPr>
            <w:tcW w:w="2567" w:type="pct"/>
            <w:gridSpan w:val="6"/>
            <w:shd w:val="clear" w:color="auto" w:fill="263147"/>
            <w:noWrap/>
          </w:tcPr>
          <w:p w:rsidR="00321E1F" w:rsidRPr="0088021D" w:rsidRDefault="00321E1F" w:rsidP="009013C7">
            <w:pPr>
              <w:pStyle w:val="TableHead"/>
              <w:rPr>
                <w:lang w:eastAsia="en-GB"/>
              </w:rPr>
            </w:pPr>
            <w:r w:rsidRPr="000A5861">
              <w:rPr>
                <w:lang w:eastAsia="en-GB"/>
              </w:rPr>
              <w:t>Change #</w:t>
            </w:r>
          </w:p>
        </w:tc>
        <w:tc>
          <w:tcPr>
            <w:tcW w:w="430" w:type="pct"/>
            <w:shd w:val="clear" w:color="auto" w:fill="263147"/>
            <w:noWrap/>
          </w:tcPr>
          <w:p w:rsidR="00321E1F" w:rsidRPr="0088021D" w:rsidRDefault="00321E1F" w:rsidP="009013C7">
            <w:pPr>
              <w:pStyle w:val="TableHead"/>
              <w:rPr>
                <w:lang w:eastAsia="en-GB"/>
              </w:rPr>
            </w:pPr>
          </w:p>
        </w:tc>
      </w:tr>
      <w:tr w:rsidR="00321E1F" w:rsidRPr="0088021D" w:rsidTr="009013C7">
        <w:trPr>
          <w:trHeight w:val="305"/>
          <w:tblHeader/>
        </w:trPr>
        <w:tc>
          <w:tcPr>
            <w:tcW w:w="2002" w:type="pct"/>
            <w:shd w:val="clear" w:color="auto" w:fill="263147"/>
            <w:noWrap/>
            <w:hideMark/>
          </w:tcPr>
          <w:p w:rsidR="00321E1F" w:rsidRPr="000A5861" w:rsidRDefault="00321E1F" w:rsidP="009013C7">
            <w:pPr>
              <w:pStyle w:val="TableHead"/>
              <w:rPr>
                <w:lang w:eastAsia="en-GB"/>
              </w:rPr>
            </w:pPr>
            <w:r w:rsidRPr="000A5861">
              <w:rPr>
                <w:lang w:eastAsia="en-GB"/>
              </w:rPr>
              <w:t>File Name</w:t>
            </w:r>
          </w:p>
        </w:tc>
        <w:tc>
          <w:tcPr>
            <w:tcW w:w="428" w:type="pct"/>
            <w:shd w:val="clear" w:color="auto" w:fill="263147"/>
            <w:noWrap/>
            <w:hideMark/>
          </w:tcPr>
          <w:p w:rsidR="00321E1F" w:rsidRPr="0088021D" w:rsidRDefault="00321E1F" w:rsidP="009013C7">
            <w:pPr>
              <w:pStyle w:val="TableHead"/>
              <w:rPr>
                <w:lang w:eastAsia="en-GB"/>
              </w:rPr>
            </w:pPr>
            <w:r w:rsidRPr="000A5861">
              <w:rPr>
                <w:lang w:eastAsia="en-GB"/>
              </w:rPr>
              <w:t>2007</w:t>
            </w:r>
          </w:p>
        </w:tc>
        <w:tc>
          <w:tcPr>
            <w:tcW w:w="428" w:type="pct"/>
            <w:shd w:val="clear" w:color="auto" w:fill="263147"/>
            <w:noWrap/>
            <w:hideMark/>
          </w:tcPr>
          <w:p w:rsidR="00321E1F" w:rsidRPr="0088021D" w:rsidRDefault="00321E1F" w:rsidP="009013C7">
            <w:pPr>
              <w:pStyle w:val="TableHead"/>
              <w:rPr>
                <w:lang w:eastAsia="en-GB"/>
              </w:rPr>
            </w:pPr>
            <w:r w:rsidRPr="000A5861">
              <w:rPr>
                <w:lang w:eastAsia="en-GB"/>
              </w:rPr>
              <w:t>2008</w:t>
            </w:r>
          </w:p>
        </w:tc>
        <w:tc>
          <w:tcPr>
            <w:tcW w:w="428" w:type="pct"/>
            <w:shd w:val="clear" w:color="auto" w:fill="263147"/>
            <w:noWrap/>
            <w:hideMark/>
          </w:tcPr>
          <w:p w:rsidR="00321E1F" w:rsidRPr="0088021D" w:rsidRDefault="00321E1F" w:rsidP="009013C7">
            <w:pPr>
              <w:pStyle w:val="TableHead"/>
              <w:rPr>
                <w:lang w:eastAsia="en-GB"/>
              </w:rPr>
            </w:pPr>
            <w:r w:rsidRPr="000A5861">
              <w:rPr>
                <w:lang w:eastAsia="en-GB"/>
              </w:rPr>
              <w:t>2009</w:t>
            </w:r>
          </w:p>
        </w:tc>
        <w:tc>
          <w:tcPr>
            <w:tcW w:w="428" w:type="pct"/>
            <w:shd w:val="clear" w:color="auto" w:fill="263147"/>
            <w:noWrap/>
            <w:hideMark/>
          </w:tcPr>
          <w:p w:rsidR="00321E1F" w:rsidRPr="0088021D" w:rsidRDefault="00321E1F" w:rsidP="009013C7">
            <w:pPr>
              <w:pStyle w:val="TableHead"/>
              <w:rPr>
                <w:lang w:eastAsia="en-GB"/>
              </w:rPr>
            </w:pPr>
            <w:r w:rsidRPr="000A5861">
              <w:rPr>
                <w:lang w:eastAsia="en-GB"/>
              </w:rPr>
              <w:t>2010</w:t>
            </w:r>
          </w:p>
        </w:tc>
        <w:tc>
          <w:tcPr>
            <w:tcW w:w="428" w:type="pct"/>
            <w:shd w:val="clear" w:color="auto" w:fill="263147"/>
            <w:noWrap/>
            <w:hideMark/>
          </w:tcPr>
          <w:p w:rsidR="00321E1F" w:rsidRPr="0088021D" w:rsidRDefault="00321E1F" w:rsidP="009013C7">
            <w:pPr>
              <w:pStyle w:val="TableHead"/>
              <w:rPr>
                <w:lang w:eastAsia="en-GB"/>
              </w:rPr>
            </w:pPr>
            <w:r w:rsidRPr="000A5861">
              <w:rPr>
                <w:lang w:eastAsia="en-GB"/>
              </w:rPr>
              <w:t>2011</w:t>
            </w:r>
          </w:p>
        </w:tc>
        <w:tc>
          <w:tcPr>
            <w:tcW w:w="428" w:type="pct"/>
            <w:shd w:val="clear" w:color="auto" w:fill="263147"/>
            <w:noWrap/>
            <w:hideMark/>
          </w:tcPr>
          <w:p w:rsidR="00321E1F" w:rsidRPr="000A5861" w:rsidRDefault="00321E1F" w:rsidP="009013C7">
            <w:pPr>
              <w:pStyle w:val="TableHead"/>
              <w:rPr>
                <w:lang w:eastAsia="en-GB"/>
              </w:rPr>
            </w:pPr>
            <w:r w:rsidRPr="000A5861">
              <w:rPr>
                <w:lang w:eastAsia="en-GB"/>
              </w:rPr>
              <w:t>Grand Total</w:t>
            </w:r>
          </w:p>
        </w:tc>
        <w:tc>
          <w:tcPr>
            <w:tcW w:w="430" w:type="pct"/>
            <w:shd w:val="clear" w:color="auto" w:fill="263147"/>
            <w:noWrap/>
            <w:hideMark/>
          </w:tcPr>
          <w:p w:rsidR="00321E1F" w:rsidRPr="000A5861" w:rsidRDefault="00321E1F" w:rsidP="009013C7">
            <w:pPr>
              <w:pStyle w:val="TableHead"/>
              <w:rPr>
                <w:lang w:eastAsia="en-GB"/>
              </w:rPr>
            </w:pPr>
            <w:r w:rsidRPr="000A5861">
              <w:rPr>
                <w:lang w:eastAsia="en-GB"/>
              </w:rPr>
              <w:t>LOC</w:t>
            </w:r>
          </w:p>
        </w:tc>
      </w:tr>
      <w:tr w:rsidR="00321E1F" w:rsidRPr="0088021D" w:rsidTr="009013C7">
        <w:trPr>
          <w:trHeight w:val="22"/>
        </w:trPr>
        <w:tc>
          <w:tcPr>
            <w:tcW w:w="2002" w:type="pct"/>
            <w:shd w:val="clear" w:color="auto" w:fill="auto"/>
            <w:noWrap/>
            <w:hideMark/>
          </w:tcPr>
          <w:p w:rsidR="00321E1F" w:rsidRPr="001E5ECE" w:rsidRDefault="00321E1F" w:rsidP="009013C7">
            <w:pPr>
              <w:pStyle w:val="TableText"/>
              <w:rPr>
                <w:lang w:val="en-GB" w:eastAsia="en-GB"/>
              </w:rPr>
            </w:pPr>
            <w:r w:rsidRPr="000A5861">
              <w:rPr>
                <w:lang w:val="en-GB" w:eastAsia="en-GB"/>
              </w:rPr>
              <w:t>RecapUtil.java</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239</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105</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248</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76</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37</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705</w:t>
            </w:r>
          </w:p>
        </w:tc>
        <w:tc>
          <w:tcPr>
            <w:tcW w:w="430" w:type="pct"/>
            <w:noWrap/>
            <w:hideMark/>
          </w:tcPr>
          <w:p w:rsidR="00321E1F" w:rsidRPr="0088021D" w:rsidRDefault="00321E1F" w:rsidP="009013C7">
            <w:pPr>
              <w:pStyle w:val="TableText"/>
              <w:jc w:val="right"/>
              <w:rPr>
                <w:lang w:val="en-GB" w:eastAsia="en-GB"/>
              </w:rPr>
            </w:pPr>
            <w:r w:rsidRPr="000A5861">
              <w:rPr>
                <w:lang w:val="en-GB" w:eastAsia="en-GB"/>
              </w:rPr>
              <w:t>14584</w:t>
            </w:r>
          </w:p>
        </w:tc>
      </w:tr>
      <w:tr w:rsidR="00321E1F" w:rsidRPr="0088021D" w:rsidTr="009013C7">
        <w:trPr>
          <w:trHeight w:val="22"/>
        </w:trPr>
        <w:tc>
          <w:tcPr>
            <w:tcW w:w="2002" w:type="pct"/>
            <w:shd w:val="clear" w:color="auto" w:fill="F2F2F2" w:themeFill="background1" w:themeFillShade="F2"/>
            <w:noWrap/>
            <w:hideMark/>
          </w:tcPr>
          <w:p w:rsidR="00321E1F" w:rsidRPr="001E5ECE" w:rsidRDefault="00321E1F" w:rsidP="009013C7">
            <w:pPr>
              <w:pStyle w:val="TableText"/>
              <w:rPr>
                <w:lang w:val="en-GB" w:eastAsia="en-GB"/>
              </w:rPr>
            </w:pPr>
            <w:r w:rsidRPr="000A5861">
              <w:rPr>
                <w:lang w:val="en-GB" w:eastAsia="en-GB"/>
              </w:rPr>
              <w:t>BPDHelper.java</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108</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35</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100</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70</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23</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336</w:t>
            </w:r>
          </w:p>
        </w:tc>
        <w:tc>
          <w:tcPr>
            <w:tcW w:w="430"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11468</w:t>
            </w:r>
          </w:p>
        </w:tc>
      </w:tr>
      <w:tr w:rsidR="00321E1F" w:rsidRPr="0088021D" w:rsidTr="009013C7">
        <w:trPr>
          <w:trHeight w:val="22"/>
        </w:trPr>
        <w:tc>
          <w:tcPr>
            <w:tcW w:w="2002" w:type="pct"/>
            <w:shd w:val="clear" w:color="auto" w:fill="auto"/>
            <w:noWrap/>
            <w:hideMark/>
          </w:tcPr>
          <w:p w:rsidR="00321E1F" w:rsidRPr="001E5ECE" w:rsidRDefault="00321E1F" w:rsidP="009013C7">
            <w:pPr>
              <w:pStyle w:val="TableText"/>
              <w:rPr>
                <w:lang w:val="en-GB" w:eastAsia="en-GB"/>
              </w:rPr>
            </w:pPr>
            <w:r w:rsidRPr="000A5861">
              <w:rPr>
                <w:lang w:val="en-GB" w:eastAsia="en-GB"/>
              </w:rPr>
              <w:t>PDFDataGenerator.java</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3</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77</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127</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130</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56</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393</w:t>
            </w:r>
          </w:p>
        </w:tc>
        <w:tc>
          <w:tcPr>
            <w:tcW w:w="430" w:type="pct"/>
            <w:noWrap/>
            <w:hideMark/>
          </w:tcPr>
          <w:p w:rsidR="00321E1F" w:rsidRPr="0088021D" w:rsidRDefault="00321E1F" w:rsidP="009013C7">
            <w:pPr>
              <w:pStyle w:val="TableText"/>
              <w:jc w:val="right"/>
              <w:rPr>
                <w:lang w:val="en-GB" w:eastAsia="en-GB"/>
              </w:rPr>
            </w:pPr>
            <w:r w:rsidRPr="000A5861">
              <w:rPr>
                <w:lang w:val="en-GB" w:eastAsia="en-GB"/>
              </w:rPr>
              <w:t>10697</w:t>
            </w:r>
          </w:p>
        </w:tc>
      </w:tr>
      <w:tr w:rsidR="00321E1F" w:rsidRPr="0088021D" w:rsidTr="009013C7">
        <w:trPr>
          <w:trHeight w:val="139"/>
        </w:trPr>
        <w:tc>
          <w:tcPr>
            <w:tcW w:w="2002" w:type="pct"/>
            <w:shd w:val="clear" w:color="auto" w:fill="F2F2F2" w:themeFill="background1" w:themeFillShade="F2"/>
            <w:noWrap/>
            <w:hideMark/>
          </w:tcPr>
          <w:p w:rsidR="00321E1F" w:rsidRPr="001E5ECE" w:rsidRDefault="00321E1F" w:rsidP="009013C7">
            <w:pPr>
              <w:pStyle w:val="TableText"/>
              <w:rPr>
                <w:lang w:val="en-GB" w:eastAsia="en-GB"/>
              </w:rPr>
            </w:pPr>
            <w:r w:rsidRPr="000A5861">
              <w:rPr>
                <w:lang w:val="en-GB" w:eastAsia="en-GB"/>
              </w:rPr>
              <w:t>BookingDataHolder.java</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80</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85</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92</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50</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30</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337</w:t>
            </w:r>
          </w:p>
        </w:tc>
        <w:tc>
          <w:tcPr>
            <w:tcW w:w="430"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9514</w:t>
            </w:r>
          </w:p>
        </w:tc>
      </w:tr>
      <w:tr w:rsidR="00321E1F" w:rsidRPr="0088021D" w:rsidTr="009013C7">
        <w:trPr>
          <w:trHeight w:val="40"/>
        </w:trPr>
        <w:tc>
          <w:tcPr>
            <w:tcW w:w="2002" w:type="pct"/>
            <w:shd w:val="clear" w:color="auto" w:fill="auto"/>
            <w:noWrap/>
            <w:hideMark/>
          </w:tcPr>
          <w:p w:rsidR="00321E1F" w:rsidRPr="001E5ECE" w:rsidRDefault="00321E1F" w:rsidP="009013C7">
            <w:pPr>
              <w:pStyle w:val="TableText"/>
              <w:rPr>
                <w:lang w:val="en-GB" w:eastAsia="en-GB"/>
              </w:rPr>
            </w:pPr>
            <w:r w:rsidRPr="000A5861">
              <w:rPr>
                <w:lang w:val="en-GB" w:eastAsia="en-GB"/>
              </w:rPr>
              <w:t>EuronetStatelessFacadeBean.java</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19</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63</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33</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24</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3</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142</w:t>
            </w:r>
          </w:p>
        </w:tc>
        <w:tc>
          <w:tcPr>
            <w:tcW w:w="430" w:type="pct"/>
            <w:noWrap/>
            <w:hideMark/>
          </w:tcPr>
          <w:p w:rsidR="00321E1F" w:rsidRPr="0088021D" w:rsidRDefault="00321E1F" w:rsidP="009013C7">
            <w:pPr>
              <w:pStyle w:val="TableText"/>
              <w:jc w:val="right"/>
              <w:rPr>
                <w:lang w:val="en-GB" w:eastAsia="en-GB"/>
              </w:rPr>
            </w:pPr>
            <w:r w:rsidRPr="000A5861">
              <w:rPr>
                <w:lang w:val="en-GB" w:eastAsia="en-GB"/>
              </w:rPr>
              <w:t>8862</w:t>
            </w:r>
          </w:p>
        </w:tc>
      </w:tr>
      <w:tr w:rsidR="00321E1F" w:rsidRPr="0088021D" w:rsidTr="009013C7">
        <w:trPr>
          <w:trHeight w:val="22"/>
        </w:trPr>
        <w:tc>
          <w:tcPr>
            <w:tcW w:w="2002" w:type="pct"/>
            <w:shd w:val="clear" w:color="auto" w:fill="F2F2F2" w:themeFill="background1" w:themeFillShade="F2"/>
            <w:noWrap/>
            <w:hideMark/>
          </w:tcPr>
          <w:p w:rsidR="00321E1F" w:rsidRPr="001E5ECE" w:rsidRDefault="00321E1F" w:rsidP="009013C7">
            <w:pPr>
              <w:pStyle w:val="TableText"/>
              <w:rPr>
                <w:lang w:val="en-GB" w:eastAsia="en-GB"/>
              </w:rPr>
            </w:pPr>
            <w:r w:rsidRPr="000A5861">
              <w:rPr>
                <w:lang w:val="en-GB" w:eastAsia="en-GB"/>
              </w:rPr>
              <w:t>PaymentCreditCardPane.java</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106</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184</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209</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204</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2</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705</w:t>
            </w:r>
          </w:p>
        </w:tc>
        <w:tc>
          <w:tcPr>
            <w:tcW w:w="430"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7423</w:t>
            </w:r>
          </w:p>
        </w:tc>
      </w:tr>
      <w:tr w:rsidR="00321E1F" w:rsidRPr="0088021D" w:rsidTr="009013C7">
        <w:trPr>
          <w:trHeight w:val="22"/>
        </w:trPr>
        <w:tc>
          <w:tcPr>
            <w:tcW w:w="2002" w:type="pct"/>
            <w:shd w:val="clear" w:color="auto" w:fill="auto"/>
            <w:noWrap/>
            <w:hideMark/>
          </w:tcPr>
          <w:p w:rsidR="00321E1F" w:rsidRPr="001E5ECE" w:rsidRDefault="00321E1F" w:rsidP="009013C7">
            <w:pPr>
              <w:pStyle w:val="TableText"/>
              <w:rPr>
                <w:lang w:val="en-GB" w:eastAsia="en-GB"/>
              </w:rPr>
            </w:pPr>
            <w:r w:rsidRPr="000A5861">
              <w:rPr>
                <w:lang w:val="en-GB" w:eastAsia="en-GB"/>
              </w:rPr>
              <w:t>RECRecapUtil.java</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15</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38</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54</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63</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10</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180</w:t>
            </w:r>
          </w:p>
        </w:tc>
        <w:tc>
          <w:tcPr>
            <w:tcW w:w="430" w:type="pct"/>
            <w:noWrap/>
            <w:hideMark/>
          </w:tcPr>
          <w:p w:rsidR="00321E1F" w:rsidRPr="0088021D" w:rsidRDefault="00321E1F" w:rsidP="009013C7">
            <w:pPr>
              <w:pStyle w:val="TableText"/>
              <w:jc w:val="right"/>
              <w:rPr>
                <w:lang w:val="en-GB" w:eastAsia="en-GB"/>
              </w:rPr>
            </w:pPr>
            <w:r w:rsidRPr="000A5861">
              <w:rPr>
                <w:lang w:val="en-GB" w:eastAsia="en-GB"/>
              </w:rPr>
              <w:t>7170</w:t>
            </w:r>
          </w:p>
        </w:tc>
      </w:tr>
      <w:tr w:rsidR="00321E1F" w:rsidRPr="0088021D" w:rsidTr="009013C7">
        <w:trPr>
          <w:trHeight w:val="22"/>
        </w:trPr>
        <w:tc>
          <w:tcPr>
            <w:tcW w:w="2002" w:type="pct"/>
            <w:shd w:val="clear" w:color="auto" w:fill="F2F2F2" w:themeFill="background1" w:themeFillShade="F2"/>
            <w:noWrap/>
            <w:hideMark/>
          </w:tcPr>
          <w:p w:rsidR="00321E1F" w:rsidRPr="001E5ECE" w:rsidRDefault="00321E1F" w:rsidP="009013C7">
            <w:pPr>
              <w:pStyle w:val="TableText"/>
              <w:rPr>
                <w:lang w:val="en-GB" w:eastAsia="en-GB"/>
              </w:rPr>
            </w:pPr>
            <w:r w:rsidRPr="000A5861">
              <w:rPr>
                <w:lang w:val="en-GB" w:eastAsia="en-GB"/>
              </w:rPr>
              <w:t>BookingProductModel.java</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54</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22</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46</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30</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12</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164</w:t>
            </w:r>
          </w:p>
        </w:tc>
        <w:tc>
          <w:tcPr>
            <w:tcW w:w="430"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6781</w:t>
            </w:r>
          </w:p>
        </w:tc>
      </w:tr>
      <w:tr w:rsidR="00321E1F" w:rsidRPr="0088021D" w:rsidTr="009013C7">
        <w:trPr>
          <w:trHeight w:val="22"/>
        </w:trPr>
        <w:tc>
          <w:tcPr>
            <w:tcW w:w="2002" w:type="pct"/>
            <w:shd w:val="clear" w:color="auto" w:fill="auto"/>
            <w:noWrap/>
            <w:hideMark/>
          </w:tcPr>
          <w:p w:rsidR="00321E1F" w:rsidRPr="001E5ECE" w:rsidRDefault="00321E1F" w:rsidP="009013C7">
            <w:pPr>
              <w:pStyle w:val="TableText"/>
              <w:rPr>
                <w:lang w:val="en-GB" w:eastAsia="en-GB"/>
              </w:rPr>
            </w:pPr>
            <w:r w:rsidRPr="000A5861">
              <w:rPr>
                <w:lang w:val="en-GB" w:eastAsia="en-GB"/>
              </w:rPr>
              <w:t>AfsPaymentReimbursementModel.java</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72</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86</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74</w:t>
            </w:r>
          </w:p>
        </w:tc>
        <w:tc>
          <w:tcPr>
            <w:tcW w:w="428" w:type="pct"/>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232</w:t>
            </w:r>
          </w:p>
        </w:tc>
        <w:tc>
          <w:tcPr>
            <w:tcW w:w="430" w:type="pct"/>
            <w:noWrap/>
            <w:hideMark/>
          </w:tcPr>
          <w:p w:rsidR="00321E1F" w:rsidRPr="0088021D" w:rsidRDefault="00321E1F" w:rsidP="009013C7">
            <w:pPr>
              <w:pStyle w:val="TableText"/>
              <w:jc w:val="right"/>
              <w:rPr>
                <w:lang w:val="en-GB" w:eastAsia="en-GB"/>
              </w:rPr>
            </w:pPr>
            <w:r w:rsidRPr="000A5861">
              <w:rPr>
                <w:lang w:val="en-GB" w:eastAsia="en-GB"/>
              </w:rPr>
              <w:t>6593</w:t>
            </w:r>
          </w:p>
        </w:tc>
      </w:tr>
      <w:tr w:rsidR="00321E1F" w:rsidRPr="0088021D" w:rsidTr="009013C7">
        <w:trPr>
          <w:trHeight w:val="22"/>
        </w:trPr>
        <w:tc>
          <w:tcPr>
            <w:tcW w:w="2002" w:type="pct"/>
            <w:shd w:val="clear" w:color="auto" w:fill="F2F2F2" w:themeFill="background1" w:themeFillShade="F2"/>
            <w:noWrap/>
            <w:hideMark/>
          </w:tcPr>
          <w:p w:rsidR="00321E1F" w:rsidRPr="001E5ECE" w:rsidRDefault="00321E1F" w:rsidP="009013C7">
            <w:pPr>
              <w:pStyle w:val="TableText"/>
              <w:rPr>
                <w:lang w:val="en-GB" w:eastAsia="en-GB"/>
              </w:rPr>
            </w:pPr>
            <w:r w:rsidRPr="000A5861">
              <w:rPr>
                <w:lang w:val="en-GB" w:eastAsia="en-GB"/>
              </w:rPr>
              <w:t>PTPPackageResultsPane.java</w:t>
            </w:r>
          </w:p>
        </w:tc>
        <w:tc>
          <w:tcPr>
            <w:tcW w:w="428" w:type="pct"/>
            <w:shd w:val="clear" w:color="auto" w:fill="F2F2F2" w:themeFill="background1" w:themeFillShade="F2"/>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shd w:val="clear" w:color="auto" w:fill="F2F2F2" w:themeFill="background1" w:themeFillShade="F2"/>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99</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45</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18</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162</w:t>
            </w:r>
          </w:p>
        </w:tc>
        <w:tc>
          <w:tcPr>
            <w:tcW w:w="430"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5852</w:t>
            </w:r>
          </w:p>
        </w:tc>
      </w:tr>
      <w:tr w:rsidR="00321E1F" w:rsidRPr="0088021D" w:rsidTr="009013C7">
        <w:trPr>
          <w:trHeight w:val="22"/>
        </w:trPr>
        <w:tc>
          <w:tcPr>
            <w:tcW w:w="2002" w:type="pct"/>
            <w:shd w:val="clear" w:color="auto" w:fill="auto"/>
            <w:noWrap/>
            <w:hideMark/>
          </w:tcPr>
          <w:p w:rsidR="00321E1F" w:rsidRPr="001E5ECE" w:rsidRDefault="00321E1F" w:rsidP="009013C7">
            <w:pPr>
              <w:pStyle w:val="TableText"/>
              <w:rPr>
                <w:lang w:val="en-GB" w:eastAsia="en-GB"/>
              </w:rPr>
            </w:pPr>
            <w:r w:rsidRPr="000A5861">
              <w:rPr>
                <w:lang w:val="en-GB" w:eastAsia="en-GB"/>
              </w:rPr>
              <w:t>AfterSalesUtility.java</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19</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75</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60</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10</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4</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168</w:t>
            </w:r>
          </w:p>
        </w:tc>
        <w:tc>
          <w:tcPr>
            <w:tcW w:w="430" w:type="pct"/>
            <w:noWrap/>
            <w:hideMark/>
          </w:tcPr>
          <w:p w:rsidR="00321E1F" w:rsidRPr="0088021D" w:rsidRDefault="00321E1F" w:rsidP="009013C7">
            <w:pPr>
              <w:pStyle w:val="TableText"/>
              <w:jc w:val="right"/>
              <w:rPr>
                <w:lang w:val="en-GB" w:eastAsia="en-GB"/>
              </w:rPr>
            </w:pPr>
            <w:r w:rsidRPr="000A5861">
              <w:rPr>
                <w:lang w:val="en-GB" w:eastAsia="en-GB"/>
              </w:rPr>
              <w:t>5787</w:t>
            </w:r>
          </w:p>
        </w:tc>
      </w:tr>
      <w:tr w:rsidR="00321E1F" w:rsidRPr="0088021D" w:rsidTr="009013C7">
        <w:trPr>
          <w:trHeight w:val="22"/>
        </w:trPr>
        <w:tc>
          <w:tcPr>
            <w:tcW w:w="2002" w:type="pct"/>
            <w:shd w:val="clear" w:color="auto" w:fill="F2F2F2" w:themeFill="background1" w:themeFillShade="F2"/>
            <w:noWrap/>
            <w:hideMark/>
          </w:tcPr>
          <w:p w:rsidR="00321E1F" w:rsidRPr="001E5ECE" w:rsidRDefault="00321E1F" w:rsidP="009013C7">
            <w:pPr>
              <w:pStyle w:val="TableText"/>
              <w:rPr>
                <w:lang w:val="en-GB" w:eastAsia="en-GB"/>
              </w:rPr>
            </w:pPr>
            <w:r w:rsidRPr="000A5861">
              <w:rPr>
                <w:lang w:val="en-GB" w:eastAsia="en-GB"/>
              </w:rPr>
              <w:t>ResarailDialog.java</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12</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3</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144</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w:t>
            </w:r>
          </w:p>
        </w:tc>
        <w:tc>
          <w:tcPr>
            <w:tcW w:w="428" w:type="pct"/>
            <w:shd w:val="clear" w:color="auto" w:fill="F2F2F2" w:themeFill="background1" w:themeFillShade="F2"/>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160</w:t>
            </w:r>
          </w:p>
        </w:tc>
        <w:tc>
          <w:tcPr>
            <w:tcW w:w="430"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5395</w:t>
            </w:r>
          </w:p>
        </w:tc>
      </w:tr>
      <w:tr w:rsidR="00321E1F" w:rsidRPr="0088021D" w:rsidTr="009013C7">
        <w:trPr>
          <w:trHeight w:val="22"/>
        </w:trPr>
        <w:tc>
          <w:tcPr>
            <w:tcW w:w="2002" w:type="pct"/>
            <w:shd w:val="clear" w:color="auto" w:fill="auto"/>
            <w:noWrap/>
            <w:hideMark/>
          </w:tcPr>
          <w:p w:rsidR="00321E1F" w:rsidRPr="001E5ECE" w:rsidRDefault="00321E1F" w:rsidP="009013C7">
            <w:pPr>
              <w:pStyle w:val="TableText"/>
              <w:rPr>
                <w:lang w:val="en-GB" w:eastAsia="en-GB"/>
              </w:rPr>
            </w:pPr>
            <w:r w:rsidRPr="000A5861">
              <w:rPr>
                <w:lang w:val="en-GB" w:eastAsia="en-GB"/>
              </w:rPr>
              <w:t>AfsUtil.java</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5</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69</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87</w:t>
            </w:r>
          </w:p>
        </w:tc>
        <w:tc>
          <w:tcPr>
            <w:tcW w:w="428" w:type="pct"/>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6</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167</w:t>
            </w:r>
          </w:p>
        </w:tc>
        <w:tc>
          <w:tcPr>
            <w:tcW w:w="430" w:type="pct"/>
            <w:noWrap/>
            <w:hideMark/>
          </w:tcPr>
          <w:p w:rsidR="00321E1F" w:rsidRPr="0088021D" w:rsidRDefault="00321E1F" w:rsidP="009013C7">
            <w:pPr>
              <w:pStyle w:val="TableText"/>
              <w:jc w:val="right"/>
              <w:rPr>
                <w:lang w:val="en-GB" w:eastAsia="en-GB"/>
              </w:rPr>
            </w:pPr>
            <w:r w:rsidRPr="000A5861">
              <w:rPr>
                <w:lang w:val="en-GB" w:eastAsia="en-GB"/>
              </w:rPr>
              <w:t>5322</w:t>
            </w:r>
          </w:p>
        </w:tc>
      </w:tr>
      <w:tr w:rsidR="00321E1F" w:rsidRPr="0088021D" w:rsidTr="009013C7">
        <w:trPr>
          <w:trHeight w:val="22"/>
        </w:trPr>
        <w:tc>
          <w:tcPr>
            <w:tcW w:w="2002" w:type="pct"/>
            <w:shd w:val="clear" w:color="auto" w:fill="F2F2F2" w:themeFill="background1" w:themeFillShade="F2"/>
            <w:noWrap/>
            <w:hideMark/>
          </w:tcPr>
          <w:p w:rsidR="00321E1F" w:rsidRPr="001E5ECE" w:rsidRDefault="00321E1F" w:rsidP="009013C7">
            <w:pPr>
              <w:pStyle w:val="TableText"/>
              <w:rPr>
                <w:lang w:val="en-GB" w:eastAsia="en-GB"/>
              </w:rPr>
            </w:pPr>
            <w:r w:rsidRPr="000A5861">
              <w:rPr>
                <w:lang w:val="en-GB" w:eastAsia="en-GB"/>
              </w:rPr>
              <w:t>BookingProductPane.java</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11</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35</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102</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33</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34</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215</w:t>
            </w:r>
          </w:p>
        </w:tc>
        <w:tc>
          <w:tcPr>
            <w:tcW w:w="430"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5169</w:t>
            </w:r>
          </w:p>
        </w:tc>
      </w:tr>
      <w:tr w:rsidR="00321E1F" w:rsidRPr="0088021D" w:rsidTr="009013C7">
        <w:trPr>
          <w:trHeight w:val="22"/>
        </w:trPr>
        <w:tc>
          <w:tcPr>
            <w:tcW w:w="2002" w:type="pct"/>
            <w:shd w:val="clear" w:color="auto" w:fill="auto"/>
            <w:noWrap/>
            <w:hideMark/>
          </w:tcPr>
          <w:p w:rsidR="00321E1F" w:rsidRPr="001E5ECE" w:rsidRDefault="00321E1F" w:rsidP="009013C7">
            <w:pPr>
              <w:pStyle w:val="TableText"/>
              <w:rPr>
                <w:lang w:val="en-GB" w:eastAsia="en-GB"/>
              </w:rPr>
            </w:pPr>
            <w:r w:rsidRPr="000A5861">
              <w:rPr>
                <w:lang w:val="en-GB" w:eastAsia="en-GB"/>
              </w:rPr>
              <w:t>PTPAllFrameController.java</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67</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20</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87</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36</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12</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222</w:t>
            </w:r>
          </w:p>
        </w:tc>
        <w:tc>
          <w:tcPr>
            <w:tcW w:w="430" w:type="pct"/>
            <w:noWrap/>
            <w:hideMark/>
          </w:tcPr>
          <w:p w:rsidR="00321E1F" w:rsidRPr="0088021D" w:rsidRDefault="00321E1F" w:rsidP="009013C7">
            <w:pPr>
              <w:pStyle w:val="TableText"/>
              <w:jc w:val="right"/>
              <w:rPr>
                <w:lang w:val="en-GB" w:eastAsia="en-GB"/>
              </w:rPr>
            </w:pPr>
            <w:r w:rsidRPr="000A5861">
              <w:rPr>
                <w:lang w:val="en-GB" w:eastAsia="en-GB"/>
              </w:rPr>
              <w:t>5121</w:t>
            </w:r>
          </w:p>
        </w:tc>
      </w:tr>
      <w:tr w:rsidR="00321E1F" w:rsidRPr="0088021D" w:rsidTr="009013C7">
        <w:trPr>
          <w:trHeight w:val="22"/>
        </w:trPr>
        <w:tc>
          <w:tcPr>
            <w:tcW w:w="2002" w:type="pct"/>
            <w:shd w:val="clear" w:color="auto" w:fill="F2F2F2" w:themeFill="background1" w:themeFillShade="F2"/>
            <w:noWrap/>
            <w:hideMark/>
          </w:tcPr>
          <w:p w:rsidR="00321E1F" w:rsidRPr="001E5ECE" w:rsidRDefault="00321E1F" w:rsidP="009013C7">
            <w:pPr>
              <w:pStyle w:val="TableText"/>
              <w:rPr>
                <w:lang w:val="en-GB" w:eastAsia="en-GB"/>
              </w:rPr>
            </w:pPr>
            <w:r w:rsidRPr="000A5861">
              <w:rPr>
                <w:lang w:val="en-GB" w:eastAsia="en-GB"/>
              </w:rPr>
              <w:t>AfterSalesExchngResaRailController.java</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142</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8</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20</w:t>
            </w:r>
          </w:p>
        </w:tc>
        <w:tc>
          <w:tcPr>
            <w:tcW w:w="428" w:type="pct"/>
            <w:shd w:val="clear" w:color="auto" w:fill="F2F2F2" w:themeFill="background1" w:themeFillShade="F2"/>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40</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210</w:t>
            </w:r>
          </w:p>
        </w:tc>
        <w:tc>
          <w:tcPr>
            <w:tcW w:w="430"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5009</w:t>
            </w:r>
          </w:p>
        </w:tc>
      </w:tr>
      <w:tr w:rsidR="00321E1F" w:rsidRPr="0088021D" w:rsidTr="009013C7">
        <w:trPr>
          <w:trHeight w:val="22"/>
        </w:trPr>
        <w:tc>
          <w:tcPr>
            <w:tcW w:w="2002" w:type="pct"/>
            <w:shd w:val="clear" w:color="auto" w:fill="auto"/>
            <w:noWrap/>
            <w:hideMark/>
          </w:tcPr>
          <w:p w:rsidR="00321E1F" w:rsidRPr="001E5ECE" w:rsidRDefault="00321E1F" w:rsidP="009013C7">
            <w:pPr>
              <w:pStyle w:val="TableText"/>
              <w:rPr>
                <w:lang w:val="en-GB" w:eastAsia="en-GB"/>
              </w:rPr>
            </w:pPr>
            <w:r w:rsidRPr="000A5861">
              <w:rPr>
                <w:lang w:val="en-GB" w:eastAsia="en-GB"/>
              </w:rPr>
              <w:t>PTPDBHelper.java</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14</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10</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40</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42</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16</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122</w:t>
            </w:r>
          </w:p>
        </w:tc>
        <w:tc>
          <w:tcPr>
            <w:tcW w:w="430" w:type="pct"/>
            <w:noWrap/>
            <w:hideMark/>
          </w:tcPr>
          <w:p w:rsidR="00321E1F" w:rsidRPr="0088021D" w:rsidRDefault="00321E1F" w:rsidP="009013C7">
            <w:pPr>
              <w:pStyle w:val="TableText"/>
              <w:jc w:val="right"/>
              <w:rPr>
                <w:lang w:val="en-GB" w:eastAsia="en-GB"/>
              </w:rPr>
            </w:pPr>
            <w:r w:rsidRPr="000A5861">
              <w:rPr>
                <w:lang w:val="en-GB" w:eastAsia="en-GB"/>
              </w:rPr>
              <w:t>5007</w:t>
            </w:r>
          </w:p>
        </w:tc>
      </w:tr>
      <w:tr w:rsidR="00321E1F" w:rsidRPr="0088021D" w:rsidTr="009013C7">
        <w:trPr>
          <w:trHeight w:val="22"/>
        </w:trPr>
        <w:tc>
          <w:tcPr>
            <w:tcW w:w="2002" w:type="pct"/>
            <w:shd w:val="clear" w:color="auto" w:fill="F2F2F2" w:themeFill="background1" w:themeFillShade="F2"/>
            <w:noWrap/>
            <w:hideMark/>
          </w:tcPr>
          <w:p w:rsidR="00321E1F" w:rsidRPr="001E5ECE" w:rsidRDefault="00321E1F" w:rsidP="009013C7">
            <w:pPr>
              <w:pStyle w:val="TableText"/>
              <w:rPr>
                <w:lang w:val="en-GB" w:eastAsia="en-GB"/>
              </w:rPr>
            </w:pPr>
            <w:r w:rsidRPr="000A5861">
              <w:rPr>
                <w:lang w:val="en-GB" w:eastAsia="en-GB"/>
              </w:rPr>
              <w:t>BookingFrameModel.java</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29</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40</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95</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46</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4</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214</w:t>
            </w:r>
          </w:p>
        </w:tc>
        <w:tc>
          <w:tcPr>
            <w:tcW w:w="430"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4770</w:t>
            </w:r>
          </w:p>
        </w:tc>
      </w:tr>
      <w:tr w:rsidR="00321E1F" w:rsidRPr="0088021D" w:rsidTr="009013C7">
        <w:trPr>
          <w:trHeight w:val="22"/>
        </w:trPr>
        <w:tc>
          <w:tcPr>
            <w:tcW w:w="2002" w:type="pct"/>
            <w:shd w:val="clear" w:color="auto" w:fill="auto"/>
            <w:noWrap/>
            <w:hideMark/>
          </w:tcPr>
          <w:p w:rsidR="00321E1F" w:rsidRPr="001E5ECE" w:rsidRDefault="00321E1F" w:rsidP="009013C7">
            <w:pPr>
              <w:pStyle w:val="TableText"/>
              <w:rPr>
                <w:lang w:val="en-GB" w:eastAsia="en-GB"/>
              </w:rPr>
            </w:pPr>
            <w:r w:rsidRPr="000A5861">
              <w:rPr>
                <w:lang w:val="en-GB" w:eastAsia="en-GB"/>
              </w:rPr>
              <w:t>PTPSchedulesPane.java</w:t>
            </w:r>
          </w:p>
        </w:tc>
        <w:tc>
          <w:tcPr>
            <w:tcW w:w="428" w:type="pct"/>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78</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20</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14</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112</w:t>
            </w:r>
          </w:p>
        </w:tc>
        <w:tc>
          <w:tcPr>
            <w:tcW w:w="430" w:type="pct"/>
            <w:noWrap/>
            <w:hideMark/>
          </w:tcPr>
          <w:p w:rsidR="00321E1F" w:rsidRPr="0088021D" w:rsidRDefault="00321E1F" w:rsidP="009013C7">
            <w:pPr>
              <w:pStyle w:val="TableText"/>
              <w:jc w:val="right"/>
              <w:rPr>
                <w:lang w:val="en-GB" w:eastAsia="en-GB"/>
              </w:rPr>
            </w:pPr>
            <w:r w:rsidRPr="000A5861">
              <w:rPr>
                <w:lang w:val="en-GB" w:eastAsia="en-GB"/>
              </w:rPr>
              <w:t>4341</w:t>
            </w:r>
          </w:p>
        </w:tc>
      </w:tr>
      <w:tr w:rsidR="00321E1F" w:rsidRPr="0088021D" w:rsidTr="009013C7">
        <w:trPr>
          <w:trHeight w:val="22"/>
        </w:trPr>
        <w:tc>
          <w:tcPr>
            <w:tcW w:w="2002" w:type="pct"/>
            <w:shd w:val="clear" w:color="auto" w:fill="F2F2F2" w:themeFill="background1" w:themeFillShade="F2"/>
            <w:noWrap/>
            <w:hideMark/>
          </w:tcPr>
          <w:p w:rsidR="00321E1F" w:rsidRPr="001E5ECE" w:rsidRDefault="00321E1F" w:rsidP="009013C7">
            <w:pPr>
              <w:pStyle w:val="TableText"/>
              <w:rPr>
                <w:lang w:val="en-GB" w:eastAsia="en-GB"/>
              </w:rPr>
            </w:pPr>
            <w:r w:rsidRPr="000A5861">
              <w:rPr>
                <w:lang w:val="en-GB" w:eastAsia="en-GB"/>
              </w:rPr>
              <w:t>PTPUtility.java</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10</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4</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20</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39</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28</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101</w:t>
            </w:r>
          </w:p>
        </w:tc>
        <w:tc>
          <w:tcPr>
            <w:tcW w:w="430"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4188</w:t>
            </w:r>
          </w:p>
        </w:tc>
      </w:tr>
      <w:tr w:rsidR="00321E1F" w:rsidRPr="0088021D" w:rsidTr="009013C7">
        <w:trPr>
          <w:trHeight w:val="22"/>
        </w:trPr>
        <w:tc>
          <w:tcPr>
            <w:tcW w:w="2002" w:type="pct"/>
            <w:shd w:val="clear" w:color="auto" w:fill="auto"/>
            <w:noWrap/>
            <w:hideMark/>
          </w:tcPr>
          <w:p w:rsidR="00321E1F" w:rsidRPr="001E5ECE" w:rsidRDefault="00321E1F" w:rsidP="009013C7">
            <w:pPr>
              <w:pStyle w:val="TableText"/>
              <w:rPr>
                <w:lang w:val="en-GB" w:eastAsia="en-GB"/>
              </w:rPr>
            </w:pPr>
            <w:r w:rsidRPr="000A5861">
              <w:rPr>
                <w:lang w:val="en-GB" w:eastAsia="en-GB"/>
              </w:rPr>
              <w:t>PTPFareResultsModel.java</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22</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30</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28</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16</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10</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106</w:t>
            </w:r>
          </w:p>
        </w:tc>
        <w:tc>
          <w:tcPr>
            <w:tcW w:w="430" w:type="pct"/>
            <w:noWrap/>
            <w:hideMark/>
          </w:tcPr>
          <w:p w:rsidR="00321E1F" w:rsidRPr="0088021D" w:rsidRDefault="00321E1F" w:rsidP="009013C7">
            <w:pPr>
              <w:pStyle w:val="TableText"/>
              <w:jc w:val="right"/>
              <w:rPr>
                <w:lang w:val="en-GB" w:eastAsia="en-GB"/>
              </w:rPr>
            </w:pPr>
            <w:r w:rsidRPr="000A5861">
              <w:rPr>
                <w:lang w:val="en-GB" w:eastAsia="en-GB"/>
              </w:rPr>
              <w:t>4118</w:t>
            </w:r>
          </w:p>
        </w:tc>
      </w:tr>
      <w:tr w:rsidR="00321E1F" w:rsidRPr="0088021D" w:rsidTr="009013C7">
        <w:trPr>
          <w:trHeight w:val="22"/>
        </w:trPr>
        <w:tc>
          <w:tcPr>
            <w:tcW w:w="2002" w:type="pct"/>
            <w:shd w:val="clear" w:color="auto" w:fill="F2F2F2" w:themeFill="background1" w:themeFillShade="F2"/>
            <w:noWrap/>
            <w:hideMark/>
          </w:tcPr>
          <w:p w:rsidR="00321E1F" w:rsidRPr="001E5ECE" w:rsidRDefault="00321E1F" w:rsidP="009013C7">
            <w:pPr>
              <w:pStyle w:val="TableText"/>
              <w:rPr>
                <w:lang w:val="en-GB" w:eastAsia="en-GB"/>
              </w:rPr>
            </w:pPr>
            <w:r w:rsidRPr="000A5861">
              <w:rPr>
                <w:lang w:val="en-GB" w:eastAsia="en-GB"/>
              </w:rPr>
              <w:t>AmtrakWSUtility.java</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2</w:t>
            </w:r>
          </w:p>
        </w:tc>
        <w:tc>
          <w:tcPr>
            <w:tcW w:w="428" w:type="pct"/>
            <w:shd w:val="clear" w:color="auto" w:fill="F2F2F2" w:themeFill="background1" w:themeFillShade="F2"/>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84</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46</w:t>
            </w:r>
          </w:p>
        </w:tc>
        <w:tc>
          <w:tcPr>
            <w:tcW w:w="428" w:type="pct"/>
            <w:shd w:val="clear" w:color="auto" w:fill="F2F2F2" w:themeFill="background1" w:themeFillShade="F2"/>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132</w:t>
            </w:r>
          </w:p>
        </w:tc>
        <w:tc>
          <w:tcPr>
            <w:tcW w:w="430"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4005</w:t>
            </w:r>
          </w:p>
        </w:tc>
      </w:tr>
      <w:tr w:rsidR="00321E1F" w:rsidRPr="0088021D" w:rsidTr="009013C7">
        <w:trPr>
          <w:trHeight w:val="22"/>
        </w:trPr>
        <w:tc>
          <w:tcPr>
            <w:tcW w:w="2002" w:type="pct"/>
            <w:shd w:val="clear" w:color="auto" w:fill="auto"/>
            <w:noWrap/>
            <w:hideMark/>
          </w:tcPr>
          <w:p w:rsidR="00321E1F" w:rsidRPr="001E5ECE" w:rsidRDefault="00321E1F" w:rsidP="009013C7">
            <w:pPr>
              <w:pStyle w:val="TableText"/>
              <w:rPr>
                <w:lang w:val="en-GB" w:eastAsia="en-GB"/>
              </w:rPr>
            </w:pPr>
            <w:r w:rsidRPr="000A5861">
              <w:rPr>
                <w:lang w:val="en-GB" w:eastAsia="en-GB"/>
              </w:rPr>
              <w:t>PTPPriceSearchPane.java</w:t>
            </w:r>
          </w:p>
        </w:tc>
        <w:tc>
          <w:tcPr>
            <w:tcW w:w="428" w:type="pct"/>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116</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78</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18</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212</w:t>
            </w:r>
          </w:p>
        </w:tc>
        <w:tc>
          <w:tcPr>
            <w:tcW w:w="430" w:type="pct"/>
            <w:noWrap/>
            <w:hideMark/>
          </w:tcPr>
          <w:p w:rsidR="00321E1F" w:rsidRPr="0088021D" w:rsidRDefault="00321E1F" w:rsidP="009013C7">
            <w:pPr>
              <w:pStyle w:val="TableText"/>
              <w:jc w:val="right"/>
              <w:rPr>
                <w:lang w:val="en-GB" w:eastAsia="en-GB"/>
              </w:rPr>
            </w:pPr>
            <w:r w:rsidRPr="000A5861">
              <w:rPr>
                <w:lang w:val="en-GB" w:eastAsia="en-GB"/>
              </w:rPr>
              <w:t>3691</w:t>
            </w:r>
          </w:p>
        </w:tc>
      </w:tr>
      <w:tr w:rsidR="00321E1F" w:rsidRPr="0088021D" w:rsidTr="009013C7">
        <w:trPr>
          <w:trHeight w:val="22"/>
        </w:trPr>
        <w:tc>
          <w:tcPr>
            <w:tcW w:w="2002" w:type="pct"/>
            <w:shd w:val="clear" w:color="auto" w:fill="F2F2F2" w:themeFill="background1" w:themeFillShade="F2"/>
            <w:noWrap/>
            <w:hideMark/>
          </w:tcPr>
          <w:p w:rsidR="00321E1F" w:rsidRPr="001E5ECE" w:rsidRDefault="00321E1F" w:rsidP="009013C7">
            <w:pPr>
              <w:pStyle w:val="TableText"/>
              <w:rPr>
                <w:lang w:val="en-GB" w:eastAsia="en-GB"/>
              </w:rPr>
            </w:pPr>
            <w:r w:rsidRPr="000A5861">
              <w:rPr>
                <w:lang w:val="en-GB" w:eastAsia="en-GB"/>
              </w:rPr>
              <w:t>REGUtil.java</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32</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30</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35</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5</w:t>
            </w:r>
          </w:p>
        </w:tc>
        <w:tc>
          <w:tcPr>
            <w:tcW w:w="428" w:type="pct"/>
            <w:shd w:val="clear" w:color="auto" w:fill="F2F2F2" w:themeFill="background1" w:themeFillShade="F2"/>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102</w:t>
            </w:r>
          </w:p>
        </w:tc>
        <w:tc>
          <w:tcPr>
            <w:tcW w:w="430"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3659</w:t>
            </w:r>
          </w:p>
        </w:tc>
      </w:tr>
      <w:tr w:rsidR="00321E1F" w:rsidRPr="0088021D" w:rsidTr="009013C7">
        <w:trPr>
          <w:trHeight w:val="22"/>
        </w:trPr>
        <w:tc>
          <w:tcPr>
            <w:tcW w:w="2002" w:type="pct"/>
            <w:shd w:val="clear" w:color="auto" w:fill="auto"/>
            <w:noWrap/>
            <w:hideMark/>
          </w:tcPr>
          <w:p w:rsidR="00321E1F" w:rsidRPr="001E5ECE" w:rsidRDefault="00321E1F" w:rsidP="009013C7">
            <w:pPr>
              <w:pStyle w:val="TableText"/>
              <w:rPr>
                <w:lang w:val="en-GB" w:eastAsia="en-GB"/>
              </w:rPr>
            </w:pPr>
            <w:r w:rsidRPr="000A5861">
              <w:rPr>
                <w:lang w:val="en-GB" w:eastAsia="en-GB"/>
              </w:rPr>
              <w:t>PTPIndivPaxAssignModel.java</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84</w:t>
            </w:r>
          </w:p>
        </w:tc>
        <w:tc>
          <w:tcPr>
            <w:tcW w:w="428" w:type="pct"/>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96</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8</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12</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200</w:t>
            </w:r>
          </w:p>
        </w:tc>
        <w:tc>
          <w:tcPr>
            <w:tcW w:w="430" w:type="pct"/>
            <w:noWrap/>
            <w:hideMark/>
          </w:tcPr>
          <w:p w:rsidR="00321E1F" w:rsidRPr="0088021D" w:rsidRDefault="00321E1F" w:rsidP="009013C7">
            <w:pPr>
              <w:pStyle w:val="TableText"/>
              <w:jc w:val="right"/>
              <w:rPr>
                <w:lang w:val="en-GB" w:eastAsia="en-GB"/>
              </w:rPr>
            </w:pPr>
            <w:r w:rsidRPr="000A5861">
              <w:rPr>
                <w:lang w:val="en-GB" w:eastAsia="en-GB"/>
              </w:rPr>
              <w:t>3527</w:t>
            </w:r>
          </w:p>
        </w:tc>
      </w:tr>
      <w:tr w:rsidR="00321E1F" w:rsidRPr="0088021D" w:rsidTr="009013C7">
        <w:trPr>
          <w:trHeight w:val="22"/>
        </w:trPr>
        <w:tc>
          <w:tcPr>
            <w:tcW w:w="2002" w:type="pct"/>
            <w:shd w:val="clear" w:color="auto" w:fill="F2F2F2" w:themeFill="background1" w:themeFillShade="F2"/>
            <w:noWrap/>
            <w:hideMark/>
          </w:tcPr>
          <w:p w:rsidR="00321E1F" w:rsidRPr="001E5ECE" w:rsidRDefault="00321E1F" w:rsidP="009013C7">
            <w:pPr>
              <w:pStyle w:val="TableText"/>
              <w:rPr>
                <w:lang w:val="en-GB" w:eastAsia="en-GB"/>
              </w:rPr>
            </w:pPr>
            <w:r w:rsidRPr="000A5861">
              <w:rPr>
                <w:lang w:val="en-GB" w:eastAsia="en-GB"/>
              </w:rPr>
              <w:t>AfsTicketInfoModel.java</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14</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24</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33</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19</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19</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109</w:t>
            </w:r>
          </w:p>
        </w:tc>
        <w:tc>
          <w:tcPr>
            <w:tcW w:w="430"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3525</w:t>
            </w:r>
          </w:p>
        </w:tc>
      </w:tr>
      <w:tr w:rsidR="00321E1F" w:rsidRPr="0088021D" w:rsidTr="009013C7">
        <w:trPr>
          <w:trHeight w:val="22"/>
        </w:trPr>
        <w:tc>
          <w:tcPr>
            <w:tcW w:w="2002" w:type="pct"/>
            <w:shd w:val="clear" w:color="auto" w:fill="auto"/>
            <w:noWrap/>
            <w:hideMark/>
          </w:tcPr>
          <w:p w:rsidR="00321E1F" w:rsidRPr="001E5ECE" w:rsidRDefault="00321E1F" w:rsidP="009013C7">
            <w:pPr>
              <w:pStyle w:val="TableText"/>
              <w:rPr>
                <w:lang w:val="en-GB" w:eastAsia="en-GB"/>
              </w:rPr>
            </w:pPr>
            <w:r w:rsidRPr="000A5861">
              <w:rPr>
                <w:lang w:val="en-GB" w:eastAsia="en-GB"/>
              </w:rPr>
              <w:t>PTPPackageResultsModel.java</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2</w:t>
            </w:r>
          </w:p>
        </w:tc>
        <w:tc>
          <w:tcPr>
            <w:tcW w:w="428" w:type="pct"/>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46</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62</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18</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128</w:t>
            </w:r>
          </w:p>
        </w:tc>
        <w:tc>
          <w:tcPr>
            <w:tcW w:w="430" w:type="pct"/>
            <w:noWrap/>
            <w:hideMark/>
          </w:tcPr>
          <w:p w:rsidR="00321E1F" w:rsidRPr="0088021D" w:rsidRDefault="00321E1F" w:rsidP="009013C7">
            <w:pPr>
              <w:pStyle w:val="TableText"/>
              <w:jc w:val="right"/>
              <w:rPr>
                <w:lang w:val="en-GB" w:eastAsia="en-GB"/>
              </w:rPr>
            </w:pPr>
            <w:r w:rsidRPr="000A5861">
              <w:rPr>
                <w:lang w:val="en-GB" w:eastAsia="en-GB"/>
              </w:rPr>
              <w:t>3499</w:t>
            </w:r>
          </w:p>
        </w:tc>
      </w:tr>
      <w:tr w:rsidR="00321E1F" w:rsidRPr="0088021D" w:rsidTr="009013C7">
        <w:trPr>
          <w:trHeight w:val="300"/>
        </w:trPr>
        <w:tc>
          <w:tcPr>
            <w:tcW w:w="2002" w:type="pct"/>
            <w:shd w:val="clear" w:color="auto" w:fill="F2F2F2" w:themeFill="background1" w:themeFillShade="F2"/>
            <w:noWrap/>
            <w:hideMark/>
          </w:tcPr>
          <w:p w:rsidR="00321E1F" w:rsidRPr="001E5ECE" w:rsidRDefault="00321E1F" w:rsidP="009013C7">
            <w:pPr>
              <w:pStyle w:val="TableText"/>
              <w:rPr>
                <w:lang w:val="en-GB" w:eastAsia="en-GB"/>
              </w:rPr>
            </w:pPr>
            <w:r w:rsidRPr="000A5861">
              <w:rPr>
                <w:lang w:val="en-GB" w:eastAsia="en-GB"/>
              </w:rPr>
              <w:t>PTPSchedulesModel.java</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4</w:t>
            </w:r>
          </w:p>
        </w:tc>
        <w:tc>
          <w:tcPr>
            <w:tcW w:w="428" w:type="pct"/>
            <w:shd w:val="clear" w:color="auto" w:fill="F2F2F2" w:themeFill="background1" w:themeFillShade="F2"/>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116</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22</w:t>
            </w:r>
          </w:p>
        </w:tc>
        <w:tc>
          <w:tcPr>
            <w:tcW w:w="428" w:type="pct"/>
            <w:shd w:val="clear" w:color="auto" w:fill="F2F2F2" w:themeFill="background1" w:themeFillShade="F2"/>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142</w:t>
            </w:r>
          </w:p>
        </w:tc>
        <w:tc>
          <w:tcPr>
            <w:tcW w:w="430"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3467</w:t>
            </w:r>
          </w:p>
        </w:tc>
      </w:tr>
      <w:tr w:rsidR="00321E1F" w:rsidRPr="0088021D" w:rsidTr="009013C7">
        <w:trPr>
          <w:trHeight w:val="22"/>
        </w:trPr>
        <w:tc>
          <w:tcPr>
            <w:tcW w:w="2002" w:type="pct"/>
            <w:shd w:val="clear" w:color="auto" w:fill="auto"/>
            <w:noWrap/>
            <w:hideMark/>
          </w:tcPr>
          <w:p w:rsidR="00321E1F" w:rsidRPr="001E5ECE" w:rsidRDefault="00321E1F" w:rsidP="009013C7">
            <w:pPr>
              <w:pStyle w:val="TableText"/>
              <w:rPr>
                <w:lang w:val="en-GB" w:eastAsia="en-GB"/>
              </w:rPr>
            </w:pPr>
            <w:r w:rsidRPr="000A5861">
              <w:rPr>
                <w:lang w:val="en-GB" w:eastAsia="en-GB"/>
              </w:rPr>
              <w:t>PTPRecapPane.java</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38</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6</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54</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2</w:t>
            </w:r>
          </w:p>
        </w:tc>
        <w:tc>
          <w:tcPr>
            <w:tcW w:w="428" w:type="pct"/>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100</w:t>
            </w:r>
          </w:p>
        </w:tc>
        <w:tc>
          <w:tcPr>
            <w:tcW w:w="430" w:type="pct"/>
            <w:noWrap/>
            <w:hideMark/>
          </w:tcPr>
          <w:p w:rsidR="00321E1F" w:rsidRPr="0088021D" w:rsidRDefault="00321E1F" w:rsidP="009013C7">
            <w:pPr>
              <w:pStyle w:val="TableText"/>
              <w:jc w:val="right"/>
              <w:rPr>
                <w:lang w:val="en-GB" w:eastAsia="en-GB"/>
              </w:rPr>
            </w:pPr>
            <w:r w:rsidRPr="000A5861">
              <w:rPr>
                <w:lang w:val="en-GB" w:eastAsia="en-GB"/>
              </w:rPr>
              <w:t>3323</w:t>
            </w:r>
          </w:p>
        </w:tc>
      </w:tr>
      <w:tr w:rsidR="00321E1F" w:rsidRPr="0088021D" w:rsidTr="009013C7">
        <w:trPr>
          <w:trHeight w:val="22"/>
        </w:trPr>
        <w:tc>
          <w:tcPr>
            <w:tcW w:w="2002" w:type="pct"/>
            <w:shd w:val="clear" w:color="auto" w:fill="F2F2F2" w:themeFill="background1" w:themeFillShade="F2"/>
            <w:noWrap/>
            <w:hideMark/>
          </w:tcPr>
          <w:p w:rsidR="00321E1F" w:rsidRPr="001E5ECE" w:rsidRDefault="00321E1F" w:rsidP="009013C7">
            <w:pPr>
              <w:pStyle w:val="TableText"/>
              <w:rPr>
                <w:lang w:val="en-GB" w:eastAsia="en-GB"/>
              </w:rPr>
            </w:pPr>
            <w:r w:rsidRPr="000A5861">
              <w:rPr>
                <w:lang w:val="en-GB" w:eastAsia="en-GB"/>
              </w:rPr>
              <w:t>PaymentDataHolder.java</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16</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106</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112</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12</w:t>
            </w:r>
          </w:p>
        </w:tc>
        <w:tc>
          <w:tcPr>
            <w:tcW w:w="428" w:type="pct"/>
            <w:shd w:val="clear" w:color="auto" w:fill="F2F2F2" w:themeFill="background1" w:themeFillShade="F2"/>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246</w:t>
            </w:r>
          </w:p>
        </w:tc>
        <w:tc>
          <w:tcPr>
            <w:tcW w:w="430"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3301</w:t>
            </w:r>
          </w:p>
        </w:tc>
      </w:tr>
      <w:tr w:rsidR="00321E1F" w:rsidRPr="0088021D" w:rsidTr="009013C7">
        <w:trPr>
          <w:trHeight w:val="22"/>
        </w:trPr>
        <w:tc>
          <w:tcPr>
            <w:tcW w:w="2002" w:type="pct"/>
            <w:shd w:val="clear" w:color="auto" w:fill="auto"/>
            <w:noWrap/>
            <w:hideMark/>
          </w:tcPr>
          <w:p w:rsidR="00321E1F" w:rsidRPr="001E5ECE" w:rsidRDefault="00321E1F" w:rsidP="009013C7">
            <w:pPr>
              <w:pStyle w:val="TableText"/>
              <w:rPr>
                <w:lang w:val="en-GB" w:eastAsia="en-GB"/>
              </w:rPr>
            </w:pPr>
            <w:r w:rsidRPr="000A5861">
              <w:rPr>
                <w:lang w:val="en-GB" w:eastAsia="en-GB"/>
              </w:rPr>
              <w:t>BO_BookingPayment.java</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26</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90</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63</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14</w:t>
            </w:r>
          </w:p>
        </w:tc>
        <w:tc>
          <w:tcPr>
            <w:tcW w:w="428" w:type="pct"/>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193</w:t>
            </w:r>
          </w:p>
        </w:tc>
        <w:tc>
          <w:tcPr>
            <w:tcW w:w="430" w:type="pct"/>
            <w:noWrap/>
            <w:hideMark/>
          </w:tcPr>
          <w:p w:rsidR="00321E1F" w:rsidRPr="0088021D" w:rsidRDefault="00321E1F" w:rsidP="009013C7">
            <w:pPr>
              <w:pStyle w:val="TableText"/>
              <w:jc w:val="right"/>
              <w:rPr>
                <w:lang w:val="en-GB" w:eastAsia="en-GB"/>
              </w:rPr>
            </w:pPr>
            <w:r w:rsidRPr="000A5861">
              <w:rPr>
                <w:lang w:val="en-GB" w:eastAsia="en-GB"/>
              </w:rPr>
              <w:t>3291</w:t>
            </w:r>
          </w:p>
        </w:tc>
      </w:tr>
      <w:tr w:rsidR="00321E1F" w:rsidRPr="0088021D" w:rsidTr="009013C7">
        <w:trPr>
          <w:trHeight w:val="22"/>
        </w:trPr>
        <w:tc>
          <w:tcPr>
            <w:tcW w:w="2002" w:type="pct"/>
            <w:shd w:val="clear" w:color="auto" w:fill="F2F2F2" w:themeFill="background1" w:themeFillShade="F2"/>
            <w:noWrap/>
            <w:hideMark/>
          </w:tcPr>
          <w:p w:rsidR="00321E1F" w:rsidRPr="001E5ECE" w:rsidRDefault="00321E1F" w:rsidP="009013C7">
            <w:pPr>
              <w:pStyle w:val="TableText"/>
              <w:rPr>
                <w:lang w:val="en-GB" w:eastAsia="en-GB"/>
              </w:rPr>
            </w:pPr>
            <w:r w:rsidRPr="000A5861">
              <w:rPr>
                <w:lang w:val="en-GB" w:eastAsia="en-GB"/>
              </w:rPr>
              <w:t>BO_AfterSaleTransMgr.java</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18</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34</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52</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24</w:t>
            </w:r>
          </w:p>
        </w:tc>
        <w:tc>
          <w:tcPr>
            <w:tcW w:w="428" w:type="pct"/>
            <w:shd w:val="clear" w:color="auto" w:fill="F2F2F2" w:themeFill="background1" w:themeFillShade="F2"/>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128</w:t>
            </w:r>
          </w:p>
        </w:tc>
        <w:tc>
          <w:tcPr>
            <w:tcW w:w="430"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3290</w:t>
            </w:r>
          </w:p>
        </w:tc>
      </w:tr>
      <w:tr w:rsidR="00321E1F" w:rsidRPr="0088021D" w:rsidTr="009013C7">
        <w:trPr>
          <w:trHeight w:val="22"/>
        </w:trPr>
        <w:tc>
          <w:tcPr>
            <w:tcW w:w="2002" w:type="pct"/>
            <w:shd w:val="clear" w:color="auto" w:fill="auto"/>
            <w:noWrap/>
            <w:hideMark/>
          </w:tcPr>
          <w:p w:rsidR="00321E1F" w:rsidRPr="001E5ECE" w:rsidRDefault="00321E1F" w:rsidP="009013C7">
            <w:pPr>
              <w:pStyle w:val="TableText"/>
              <w:rPr>
                <w:lang w:val="en-GB" w:eastAsia="en-GB"/>
              </w:rPr>
            </w:pPr>
            <w:r w:rsidRPr="000A5861">
              <w:rPr>
                <w:lang w:val="en-GB" w:eastAsia="en-GB"/>
              </w:rPr>
              <w:t>PTPIndivPaxAssignPane.java</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57</w:t>
            </w:r>
          </w:p>
        </w:tc>
        <w:tc>
          <w:tcPr>
            <w:tcW w:w="428" w:type="pct"/>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56</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32</w:t>
            </w:r>
          </w:p>
        </w:tc>
        <w:tc>
          <w:tcPr>
            <w:tcW w:w="428" w:type="pct"/>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145</w:t>
            </w:r>
          </w:p>
        </w:tc>
        <w:tc>
          <w:tcPr>
            <w:tcW w:w="430" w:type="pct"/>
            <w:noWrap/>
            <w:hideMark/>
          </w:tcPr>
          <w:p w:rsidR="00321E1F" w:rsidRPr="0088021D" w:rsidRDefault="00321E1F" w:rsidP="009013C7">
            <w:pPr>
              <w:pStyle w:val="TableText"/>
              <w:jc w:val="right"/>
              <w:rPr>
                <w:lang w:val="en-GB" w:eastAsia="en-GB"/>
              </w:rPr>
            </w:pPr>
            <w:r w:rsidRPr="000A5861">
              <w:rPr>
                <w:lang w:val="en-GB" w:eastAsia="en-GB"/>
              </w:rPr>
              <w:t>3077</w:t>
            </w:r>
          </w:p>
        </w:tc>
      </w:tr>
      <w:tr w:rsidR="00321E1F" w:rsidRPr="0088021D" w:rsidTr="009013C7">
        <w:trPr>
          <w:trHeight w:val="22"/>
        </w:trPr>
        <w:tc>
          <w:tcPr>
            <w:tcW w:w="2002" w:type="pct"/>
            <w:shd w:val="clear" w:color="auto" w:fill="F2F2F2" w:themeFill="background1" w:themeFillShade="F2"/>
            <w:noWrap/>
            <w:hideMark/>
          </w:tcPr>
          <w:p w:rsidR="00321E1F" w:rsidRPr="001E5ECE" w:rsidRDefault="00321E1F" w:rsidP="009013C7">
            <w:pPr>
              <w:pStyle w:val="TableText"/>
              <w:rPr>
                <w:lang w:val="en-GB" w:eastAsia="en-GB"/>
              </w:rPr>
            </w:pPr>
            <w:r w:rsidRPr="000A5861">
              <w:rPr>
                <w:lang w:val="en-GB" w:eastAsia="en-GB"/>
              </w:rPr>
              <w:t>ItineraryController.java</w:t>
            </w:r>
          </w:p>
        </w:tc>
        <w:tc>
          <w:tcPr>
            <w:tcW w:w="428" w:type="pct"/>
            <w:shd w:val="clear" w:color="auto" w:fill="F2F2F2" w:themeFill="background1" w:themeFillShade="F2"/>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2</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28</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44</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27</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101</w:t>
            </w:r>
          </w:p>
        </w:tc>
        <w:tc>
          <w:tcPr>
            <w:tcW w:w="430"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3025</w:t>
            </w:r>
          </w:p>
        </w:tc>
      </w:tr>
      <w:tr w:rsidR="00321E1F" w:rsidRPr="0088021D" w:rsidTr="009013C7">
        <w:trPr>
          <w:trHeight w:val="22"/>
        </w:trPr>
        <w:tc>
          <w:tcPr>
            <w:tcW w:w="2002" w:type="pct"/>
            <w:shd w:val="clear" w:color="auto" w:fill="auto"/>
            <w:noWrap/>
            <w:hideMark/>
          </w:tcPr>
          <w:p w:rsidR="00321E1F" w:rsidRPr="001E5ECE" w:rsidRDefault="00321E1F" w:rsidP="009013C7">
            <w:pPr>
              <w:pStyle w:val="TableText"/>
              <w:rPr>
                <w:lang w:val="en-GB" w:eastAsia="en-GB"/>
              </w:rPr>
            </w:pPr>
            <w:r w:rsidRPr="000A5861">
              <w:rPr>
                <w:lang w:val="en-GB" w:eastAsia="en-GB"/>
              </w:rPr>
              <w:t>PTPSearchPane.java</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8</w:t>
            </w:r>
          </w:p>
        </w:tc>
        <w:tc>
          <w:tcPr>
            <w:tcW w:w="428" w:type="pct"/>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75</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24</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15</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122</w:t>
            </w:r>
          </w:p>
        </w:tc>
        <w:tc>
          <w:tcPr>
            <w:tcW w:w="430" w:type="pct"/>
            <w:noWrap/>
            <w:hideMark/>
          </w:tcPr>
          <w:p w:rsidR="00321E1F" w:rsidRPr="0088021D" w:rsidRDefault="00321E1F" w:rsidP="009013C7">
            <w:pPr>
              <w:pStyle w:val="TableText"/>
              <w:jc w:val="right"/>
              <w:rPr>
                <w:lang w:val="en-GB" w:eastAsia="en-GB"/>
              </w:rPr>
            </w:pPr>
            <w:r w:rsidRPr="000A5861">
              <w:rPr>
                <w:lang w:val="en-GB" w:eastAsia="en-GB"/>
              </w:rPr>
              <w:t>2804</w:t>
            </w:r>
          </w:p>
        </w:tc>
      </w:tr>
      <w:tr w:rsidR="00321E1F" w:rsidRPr="0088021D" w:rsidTr="009013C7">
        <w:trPr>
          <w:trHeight w:val="22"/>
        </w:trPr>
        <w:tc>
          <w:tcPr>
            <w:tcW w:w="2002" w:type="pct"/>
            <w:shd w:val="clear" w:color="auto" w:fill="F2F2F2" w:themeFill="background1" w:themeFillShade="F2"/>
            <w:noWrap/>
            <w:hideMark/>
          </w:tcPr>
          <w:p w:rsidR="00321E1F" w:rsidRPr="001E5ECE" w:rsidRDefault="00321E1F" w:rsidP="009013C7">
            <w:pPr>
              <w:pStyle w:val="TableText"/>
              <w:rPr>
                <w:lang w:val="en-GB" w:eastAsia="en-GB"/>
              </w:rPr>
            </w:pPr>
            <w:r w:rsidRPr="000A5861">
              <w:rPr>
                <w:lang w:val="en-GB" w:eastAsia="en-GB"/>
              </w:rPr>
              <w:t>BookingShippingPane.java</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26</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94</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39</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6</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8</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173</w:t>
            </w:r>
          </w:p>
        </w:tc>
        <w:tc>
          <w:tcPr>
            <w:tcW w:w="430"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2731</w:t>
            </w:r>
          </w:p>
        </w:tc>
      </w:tr>
      <w:tr w:rsidR="00321E1F" w:rsidRPr="0088021D" w:rsidTr="009013C7">
        <w:trPr>
          <w:trHeight w:val="22"/>
        </w:trPr>
        <w:tc>
          <w:tcPr>
            <w:tcW w:w="2002" w:type="pct"/>
            <w:shd w:val="clear" w:color="auto" w:fill="auto"/>
            <w:noWrap/>
            <w:hideMark/>
          </w:tcPr>
          <w:p w:rsidR="00321E1F" w:rsidRPr="001E5ECE" w:rsidRDefault="00321E1F" w:rsidP="009013C7">
            <w:pPr>
              <w:pStyle w:val="TableText"/>
              <w:rPr>
                <w:lang w:val="en-GB" w:eastAsia="en-GB"/>
              </w:rPr>
            </w:pPr>
            <w:r w:rsidRPr="000A5861">
              <w:rPr>
                <w:lang w:val="en-GB" w:eastAsia="en-GB"/>
              </w:rPr>
              <w:t>PAHBookingRecapFormatter.java</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w:t>
            </w:r>
          </w:p>
        </w:tc>
        <w:tc>
          <w:tcPr>
            <w:tcW w:w="428" w:type="pct"/>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47</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67</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8</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123</w:t>
            </w:r>
          </w:p>
        </w:tc>
        <w:tc>
          <w:tcPr>
            <w:tcW w:w="430" w:type="pct"/>
            <w:noWrap/>
            <w:hideMark/>
          </w:tcPr>
          <w:p w:rsidR="00321E1F" w:rsidRPr="0088021D" w:rsidRDefault="00321E1F" w:rsidP="009013C7">
            <w:pPr>
              <w:pStyle w:val="TableText"/>
              <w:jc w:val="right"/>
              <w:rPr>
                <w:lang w:val="en-GB" w:eastAsia="en-GB"/>
              </w:rPr>
            </w:pPr>
            <w:r w:rsidRPr="000A5861">
              <w:rPr>
                <w:lang w:val="en-GB" w:eastAsia="en-GB"/>
              </w:rPr>
              <w:t>2665</w:t>
            </w:r>
          </w:p>
        </w:tc>
      </w:tr>
      <w:tr w:rsidR="00321E1F" w:rsidRPr="0088021D" w:rsidTr="009013C7">
        <w:trPr>
          <w:trHeight w:val="22"/>
        </w:trPr>
        <w:tc>
          <w:tcPr>
            <w:tcW w:w="2002" w:type="pct"/>
            <w:shd w:val="clear" w:color="auto" w:fill="F2F2F2" w:themeFill="background1" w:themeFillShade="F2"/>
            <w:noWrap/>
            <w:hideMark/>
          </w:tcPr>
          <w:p w:rsidR="00321E1F" w:rsidRPr="001E5ECE" w:rsidRDefault="00321E1F" w:rsidP="009013C7">
            <w:pPr>
              <w:pStyle w:val="TableText"/>
              <w:rPr>
                <w:lang w:val="en-GB" w:eastAsia="en-GB"/>
              </w:rPr>
            </w:pPr>
            <w:r w:rsidRPr="000A5861">
              <w:rPr>
                <w:lang w:val="en-GB" w:eastAsia="en-GB"/>
              </w:rPr>
              <w:t>BookingNavigationPane.java</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37</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19</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56</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40</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18</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170</w:t>
            </w:r>
          </w:p>
        </w:tc>
        <w:tc>
          <w:tcPr>
            <w:tcW w:w="430"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2650</w:t>
            </w:r>
          </w:p>
        </w:tc>
      </w:tr>
      <w:tr w:rsidR="00321E1F" w:rsidRPr="0088021D" w:rsidTr="009013C7">
        <w:trPr>
          <w:trHeight w:val="22"/>
        </w:trPr>
        <w:tc>
          <w:tcPr>
            <w:tcW w:w="2002" w:type="pct"/>
            <w:shd w:val="clear" w:color="auto" w:fill="auto"/>
            <w:noWrap/>
            <w:hideMark/>
          </w:tcPr>
          <w:p w:rsidR="00321E1F" w:rsidRPr="001E5ECE" w:rsidRDefault="00321E1F" w:rsidP="009013C7">
            <w:pPr>
              <w:pStyle w:val="TableText"/>
              <w:rPr>
                <w:lang w:val="en-GB" w:eastAsia="en-GB"/>
              </w:rPr>
            </w:pPr>
            <w:r w:rsidRPr="000A5861">
              <w:rPr>
                <w:lang w:val="en-GB" w:eastAsia="en-GB"/>
              </w:rPr>
              <w:t>ConsumerInfoPane.java</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18</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74</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64</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4</w:t>
            </w:r>
          </w:p>
        </w:tc>
        <w:tc>
          <w:tcPr>
            <w:tcW w:w="428" w:type="pct"/>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160</w:t>
            </w:r>
          </w:p>
        </w:tc>
        <w:tc>
          <w:tcPr>
            <w:tcW w:w="430" w:type="pct"/>
            <w:noWrap/>
            <w:hideMark/>
          </w:tcPr>
          <w:p w:rsidR="00321E1F" w:rsidRPr="0088021D" w:rsidRDefault="00321E1F" w:rsidP="009013C7">
            <w:pPr>
              <w:pStyle w:val="TableText"/>
              <w:jc w:val="right"/>
              <w:rPr>
                <w:lang w:val="en-GB" w:eastAsia="en-GB"/>
              </w:rPr>
            </w:pPr>
            <w:r w:rsidRPr="000A5861">
              <w:rPr>
                <w:lang w:val="en-GB" w:eastAsia="en-GB"/>
              </w:rPr>
              <w:t>2455</w:t>
            </w:r>
          </w:p>
        </w:tc>
      </w:tr>
      <w:tr w:rsidR="00321E1F" w:rsidRPr="0088021D" w:rsidTr="009013C7">
        <w:trPr>
          <w:trHeight w:val="22"/>
        </w:trPr>
        <w:tc>
          <w:tcPr>
            <w:tcW w:w="2002" w:type="pct"/>
            <w:shd w:val="clear" w:color="auto" w:fill="F2F2F2" w:themeFill="background1" w:themeFillShade="F2"/>
            <w:noWrap/>
            <w:hideMark/>
          </w:tcPr>
          <w:p w:rsidR="00321E1F" w:rsidRPr="001E5ECE" w:rsidRDefault="00321E1F" w:rsidP="009013C7">
            <w:pPr>
              <w:pStyle w:val="TableText"/>
              <w:rPr>
                <w:lang w:val="en-GB" w:eastAsia="en-GB"/>
              </w:rPr>
            </w:pPr>
            <w:r w:rsidRPr="000A5861">
              <w:rPr>
                <w:lang w:val="en-GB" w:eastAsia="en-GB"/>
              </w:rPr>
              <w:t>PaxPane.java</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27</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6</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90</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47</w:t>
            </w:r>
          </w:p>
        </w:tc>
        <w:tc>
          <w:tcPr>
            <w:tcW w:w="428" w:type="pct"/>
            <w:shd w:val="clear" w:color="auto" w:fill="F2F2F2" w:themeFill="background1" w:themeFillShade="F2"/>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170</w:t>
            </w:r>
          </w:p>
        </w:tc>
        <w:tc>
          <w:tcPr>
            <w:tcW w:w="430"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2437</w:t>
            </w:r>
          </w:p>
        </w:tc>
      </w:tr>
      <w:tr w:rsidR="00321E1F" w:rsidRPr="0088021D" w:rsidTr="009013C7">
        <w:trPr>
          <w:trHeight w:val="22"/>
        </w:trPr>
        <w:tc>
          <w:tcPr>
            <w:tcW w:w="2002" w:type="pct"/>
            <w:shd w:val="clear" w:color="auto" w:fill="auto"/>
            <w:noWrap/>
            <w:hideMark/>
          </w:tcPr>
          <w:p w:rsidR="00321E1F" w:rsidRPr="001E5ECE" w:rsidRDefault="00321E1F" w:rsidP="009013C7">
            <w:pPr>
              <w:pStyle w:val="TableText"/>
              <w:rPr>
                <w:lang w:val="en-GB" w:eastAsia="en-GB"/>
              </w:rPr>
            </w:pPr>
            <w:r w:rsidRPr="000A5861">
              <w:rPr>
                <w:lang w:val="en-GB" w:eastAsia="en-GB"/>
              </w:rPr>
              <w:t>PaymentController.java</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10</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81</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8</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2</w:t>
            </w:r>
          </w:p>
        </w:tc>
        <w:tc>
          <w:tcPr>
            <w:tcW w:w="428" w:type="pct"/>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101</w:t>
            </w:r>
          </w:p>
        </w:tc>
        <w:tc>
          <w:tcPr>
            <w:tcW w:w="430" w:type="pct"/>
            <w:noWrap/>
            <w:hideMark/>
          </w:tcPr>
          <w:p w:rsidR="00321E1F" w:rsidRPr="0088021D" w:rsidRDefault="00321E1F" w:rsidP="009013C7">
            <w:pPr>
              <w:pStyle w:val="TableText"/>
              <w:jc w:val="right"/>
              <w:rPr>
                <w:lang w:val="en-GB" w:eastAsia="en-GB"/>
              </w:rPr>
            </w:pPr>
            <w:r w:rsidRPr="000A5861">
              <w:rPr>
                <w:lang w:val="en-GB" w:eastAsia="en-GB"/>
              </w:rPr>
              <w:t>2345</w:t>
            </w:r>
          </w:p>
        </w:tc>
      </w:tr>
      <w:tr w:rsidR="00321E1F" w:rsidRPr="0088021D" w:rsidTr="009013C7">
        <w:trPr>
          <w:trHeight w:val="22"/>
        </w:trPr>
        <w:tc>
          <w:tcPr>
            <w:tcW w:w="2002" w:type="pct"/>
            <w:shd w:val="clear" w:color="auto" w:fill="F2F2F2" w:themeFill="background1" w:themeFillShade="F2"/>
            <w:noWrap/>
            <w:hideMark/>
          </w:tcPr>
          <w:p w:rsidR="00321E1F" w:rsidRPr="001E5ECE" w:rsidRDefault="00321E1F" w:rsidP="009013C7">
            <w:pPr>
              <w:pStyle w:val="TableText"/>
              <w:rPr>
                <w:lang w:val="en-GB" w:eastAsia="en-GB"/>
              </w:rPr>
            </w:pPr>
            <w:r w:rsidRPr="000A5861">
              <w:rPr>
                <w:lang w:val="en-GB" w:eastAsia="en-GB"/>
              </w:rPr>
              <w:t>BookingFrameController.java</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34</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40</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34</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7</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6</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121</w:t>
            </w:r>
          </w:p>
        </w:tc>
        <w:tc>
          <w:tcPr>
            <w:tcW w:w="430"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2278</w:t>
            </w:r>
          </w:p>
        </w:tc>
      </w:tr>
      <w:tr w:rsidR="00321E1F" w:rsidRPr="0088021D" w:rsidTr="009013C7">
        <w:trPr>
          <w:trHeight w:val="22"/>
        </w:trPr>
        <w:tc>
          <w:tcPr>
            <w:tcW w:w="2002" w:type="pct"/>
            <w:shd w:val="clear" w:color="auto" w:fill="auto"/>
            <w:noWrap/>
            <w:hideMark/>
          </w:tcPr>
          <w:p w:rsidR="00321E1F" w:rsidRPr="001E5ECE" w:rsidRDefault="00321E1F" w:rsidP="009013C7">
            <w:pPr>
              <w:pStyle w:val="TableText"/>
              <w:rPr>
                <w:lang w:val="en-GB" w:eastAsia="en-GB"/>
              </w:rPr>
            </w:pPr>
            <w:r w:rsidRPr="000A5861">
              <w:rPr>
                <w:lang w:val="en-GB" w:eastAsia="en-GB"/>
              </w:rPr>
              <w:t>REGDateFormat.java</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28</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13</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57</w:t>
            </w:r>
          </w:p>
        </w:tc>
        <w:tc>
          <w:tcPr>
            <w:tcW w:w="428" w:type="pct"/>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2</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100</w:t>
            </w:r>
          </w:p>
        </w:tc>
        <w:tc>
          <w:tcPr>
            <w:tcW w:w="430" w:type="pct"/>
            <w:noWrap/>
            <w:hideMark/>
          </w:tcPr>
          <w:p w:rsidR="00321E1F" w:rsidRPr="0088021D" w:rsidRDefault="00321E1F" w:rsidP="009013C7">
            <w:pPr>
              <w:pStyle w:val="TableText"/>
              <w:jc w:val="right"/>
              <w:rPr>
                <w:lang w:val="en-GB" w:eastAsia="en-GB"/>
              </w:rPr>
            </w:pPr>
            <w:r w:rsidRPr="000A5861">
              <w:rPr>
                <w:lang w:val="en-GB" w:eastAsia="en-GB"/>
              </w:rPr>
              <w:t>2221</w:t>
            </w:r>
          </w:p>
        </w:tc>
      </w:tr>
      <w:tr w:rsidR="00321E1F" w:rsidRPr="0088021D" w:rsidTr="009013C7">
        <w:trPr>
          <w:trHeight w:val="22"/>
        </w:trPr>
        <w:tc>
          <w:tcPr>
            <w:tcW w:w="2002" w:type="pct"/>
            <w:shd w:val="clear" w:color="auto" w:fill="F2F2F2" w:themeFill="background1" w:themeFillShade="F2"/>
            <w:noWrap/>
            <w:hideMark/>
          </w:tcPr>
          <w:p w:rsidR="00321E1F" w:rsidRPr="001E5ECE" w:rsidRDefault="00321E1F" w:rsidP="009013C7">
            <w:pPr>
              <w:pStyle w:val="TableText"/>
              <w:rPr>
                <w:lang w:val="en-GB" w:eastAsia="en-GB"/>
              </w:rPr>
            </w:pPr>
            <w:r w:rsidRPr="000A5861">
              <w:rPr>
                <w:lang w:val="en-GB" w:eastAsia="en-GB"/>
              </w:rPr>
              <w:t>PaymentSelectionModel.java</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5</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70</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109</w:t>
            </w:r>
          </w:p>
        </w:tc>
        <w:tc>
          <w:tcPr>
            <w:tcW w:w="428" w:type="pct"/>
            <w:shd w:val="clear" w:color="auto" w:fill="F2F2F2" w:themeFill="background1" w:themeFillShade="F2"/>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shd w:val="clear" w:color="auto" w:fill="F2F2F2" w:themeFill="background1" w:themeFillShade="F2"/>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184</w:t>
            </w:r>
          </w:p>
        </w:tc>
        <w:tc>
          <w:tcPr>
            <w:tcW w:w="430"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2206</w:t>
            </w:r>
          </w:p>
        </w:tc>
      </w:tr>
      <w:tr w:rsidR="00321E1F" w:rsidRPr="0088021D" w:rsidTr="009013C7">
        <w:trPr>
          <w:trHeight w:val="67"/>
        </w:trPr>
        <w:tc>
          <w:tcPr>
            <w:tcW w:w="2002" w:type="pct"/>
            <w:shd w:val="clear" w:color="auto" w:fill="auto"/>
            <w:noWrap/>
            <w:hideMark/>
          </w:tcPr>
          <w:p w:rsidR="00321E1F" w:rsidRPr="001E5ECE" w:rsidRDefault="00321E1F" w:rsidP="009013C7">
            <w:pPr>
              <w:pStyle w:val="TableText"/>
              <w:rPr>
                <w:lang w:val="en-GB" w:eastAsia="en-GB"/>
              </w:rPr>
            </w:pPr>
            <w:r w:rsidRPr="000A5861">
              <w:rPr>
                <w:lang w:val="en-GB" w:eastAsia="en-GB"/>
              </w:rPr>
              <w:t>BookingRecapFormatter.java</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51</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41</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42</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32</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8</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174</w:t>
            </w:r>
          </w:p>
        </w:tc>
        <w:tc>
          <w:tcPr>
            <w:tcW w:w="430" w:type="pct"/>
            <w:noWrap/>
            <w:hideMark/>
          </w:tcPr>
          <w:p w:rsidR="00321E1F" w:rsidRPr="0088021D" w:rsidRDefault="00321E1F" w:rsidP="009013C7">
            <w:pPr>
              <w:pStyle w:val="TableText"/>
              <w:jc w:val="right"/>
              <w:rPr>
                <w:lang w:val="en-GB" w:eastAsia="en-GB"/>
              </w:rPr>
            </w:pPr>
            <w:r w:rsidRPr="000A5861">
              <w:rPr>
                <w:lang w:val="en-GB" w:eastAsia="en-GB"/>
              </w:rPr>
              <w:t>2189</w:t>
            </w:r>
          </w:p>
        </w:tc>
      </w:tr>
      <w:tr w:rsidR="00321E1F" w:rsidRPr="0088021D" w:rsidTr="009013C7">
        <w:trPr>
          <w:trHeight w:val="22"/>
        </w:trPr>
        <w:tc>
          <w:tcPr>
            <w:tcW w:w="2002" w:type="pct"/>
            <w:shd w:val="clear" w:color="auto" w:fill="F2F2F2" w:themeFill="background1" w:themeFillShade="F2"/>
            <w:noWrap/>
            <w:hideMark/>
          </w:tcPr>
          <w:p w:rsidR="00321E1F" w:rsidRPr="001E5ECE" w:rsidRDefault="00321E1F" w:rsidP="009013C7">
            <w:pPr>
              <w:pStyle w:val="TableText"/>
              <w:rPr>
                <w:lang w:val="en-GB" w:eastAsia="en-GB"/>
              </w:rPr>
            </w:pPr>
            <w:r w:rsidRPr="000A5861">
              <w:rPr>
                <w:lang w:val="en-GB" w:eastAsia="en-GB"/>
              </w:rPr>
              <w:t>PassAssignmentModel.java</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2</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4</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108</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12</w:t>
            </w:r>
          </w:p>
        </w:tc>
        <w:tc>
          <w:tcPr>
            <w:tcW w:w="428" w:type="pct"/>
            <w:shd w:val="clear" w:color="auto" w:fill="F2F2F2" w:themeFill="background1" w:themeFillShade="F2"/>
            <w:noWrap/>
            <w:hideMark/>
          </w:tcPr>
          <w:p w:rsidR="00321E1F" w:rsidRPr="000A5861" w:rsidRDefault="00321E1F" w:rsidP="009013C7">
            <w:pPr>
              <w:pStyle w:val="TableText"/>
              <w:jc w:val="right"/>
              <w:rPr>
                <w:lang w:val="en-GB" w:eastAsia="en-GB"/>
              </w:rPr>
            </w:pPr>
            <w:r w:rsidRPr="000A5861">
              <w:rPr>
                <w:lang w:val="en-GB" w:eastAsia="en-GB"/>
              </w:rPr>
              <w:t> </w:t>
            </w:r>
          </w:p>
        </w:tc>
        <w:tc>
          <w:tcPr>
            <w:tcW w:w="428"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126</w:t>
            </w:r>
          </w:p>
        </w:tc>
        <w:tc>
          <w:tcPr>
            <w:tcW w:w="430" w:type="pct"/>
            <w:shd w:val="clear" w:color="auto" w:fill="F2F2F2" w:themeFill="background1" w:themeFillShade="F2"/>
            <w:noWrap/>
            <w:hideMark/>
          </w:tcPr>
          <w:p w:rsidR="00321E1F" w:rsidRPr="0088021D" w:rsidRDefault="00321E1F" w:rsidP="009013C7">
            <w:pPr>
              <w:pStyle w:val="TableText"/>
              <w:jc w:val="right"/>
              <w:rPr>
                <w:lang w:val="en-GB" w:eastAsia="en-GB"/>
              </w:rPr>
            </w:pPr>
            <w:r w:rsidRPr="000A5861">
              <w:rPr>
                <w:lang w:val="en-GB" w:eastAsia="en-GB"/>
              </w:rPr>
              <w:t>2114</w:t>
            </w:r>
          </w:p>
        </w:tc>
      </w:tr>
      <w:tr w:rsidR="00321E1F" w:rsidRPr="0088021D" w:rsidTr="009013C7">
        <w:trPr>
          <w:trHeight w:val="22"/>
        </w:trPr>
        <w:tc>
          <w:tcPr>
            <w:tcW w:w="2002" w:type="pct"/>
            <w:shd w:val="clear" w:color="auto" w:fill="auto"/>
            <w:noWrap/>
            <w:hideMark/>
          </w:tcPr>
          <w:p w:rsidR="00321E1F" w:rsidRPr="001E5ECE" w:rsidRDefault="00321E1F" w:rsidP="009013C7">
            <w:pPr>
              <w:pStyle w:val="TableText"/>
              <w:rPr>
                <w:lang w:val="en-GB" w:eastAsia="en-GB"/>
              </w:rPr>
            </w:pPr>
            <w:r w:rsidRPr="000A5861">
              <w:rPr>
                <w:lang w:val="en-GB" w:eastAsia="en-GB"/>
              </w:rPr>
              <w:t>MsgConstants.java</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14</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44</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58</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24</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6</w:t>
            </w:r>
          </w:p>
        </w:tc>
        <w:tc>
          <w:tcPr>
            <w:tcW w:w="428" w:type="pct"/>
            <w:noWrap/>
            <w:hideMark/>
          </w:tcPr>
          <w:p w:rsidR="00321E1F" w:rsidRPr="0088021D" w:rsidRDefault="00321E1F" w:rsidP="009013C7">
            <w:pPr>
              <w:pStyle w:val="TableText"/>
              <w:jc w:val="right"/>
              <w:rPr>
                <w:lang w:val="en-GB" w:eastAsia="en-GB"/>
              </w:rPr>
            </w:pPr>
            <w:r w:rsidRPr="000A5861">
              <w:rPr>
                <w:lang w:val="en-GB" w:eastAsia="en-GB"/>
              </w:rPr>
              <w:t>146</w:t>
            </w:r>
          </w:p>
        </w:tc>
        <w:tc>
          <w:tcPr>
            <w:tcW w:w="430" w:type="pct"/>
            <w:noWrap/>
            <w:hideMark/>
          </w:tcPr>
          <w:p w:rsidR="00321E1F" w:rsidRPr="0088021D" w:rsidRDefault="00321E1F" w:rsidP="009013C7">
            <w:pPr>
              <w:pStyle w:val="TableText"/>
              <w:jc w:val="right"/>
              <w:rPr>
                <w:lang w:val="en-GB" w:eastAsia="en-GB"/>
              </w:rPr>
            </w:pPr>
            <w:r w:rsidRPr="000A5861">
              <w:rPr>
                <w:lang w:val="en-GB" w:eastAsia="en-GB"/>
              </w:rPr>
              <w:t>2018</w:t>
            </w:r>
          </w:p>
        </w:tc>
      </w:tr>
    </w:tbl>
    <w:p w:rsidR="00321E1F" w:rsidRPr="000A5861" w:rsidRDefault="00321E1F" w:rsidP="009013C7">
      <w:pPr>
        <w:pStyle w:val="Caption"/>
        <w:rPr>
          <w:lang w:val="en-GB"/>
        </w:rPr>
      </w:pPr>
      <w:r w:rsidRPr="000A5861">
        <w:rPr>
          <w:lang w:val="en-GB"/>
        </w:rPr>
        <w:t>Top 47 components: Selection criteria for Large LOC &gt;= 2000 and Number of changes(Volatile) &gt;= 100</w:t>
      </w:r>
    </w:p>
    <w:p w:rsidR="00321E1F" w:rsidRPr="001E5ECE" w:rsidRDefault="00321E1F" w:rsidP="00321E1F">
      <w:pPr>
        <w:pStyle w:val="Heading2"/>
      </w:pPr>
      <w:bookmarkStart w:id="126" w:name="_Toc399833196"/>
      <w:r w:rsidRPr="000A5861">
        <w:t>Assumptions</w:t>
      </w:r>
      <w:r w:rsidR="00BE2678">
        <w:t xml:space="preserve"> &amp; </w:t>
      </w:r>
      <w:r w:rsidR="00C319E8">
        <w:t>Dependencies</w:t>
      </w:r>
      <w:bookmarkEnd w:id="126"/>
    </w:p>
    <w:p w:rsidR="00321E1F" w:rsidRPr="00F45A6E" w:rsidRDefault="008F2562" w:rsidP="00321E1F">
      <w:pPr>
        <w:rPr>
          <w:lang w:val="en-GB"/>
        </w:rPr>
      </w:pPr>
      <w:r>
        <w:rPr>
          <w:lang w:val="en-GB"/>
        </w:rPr>
        <w:t>Capgemini has</w:t>
      </w:r>
      <w:r w:rsidR="00321E1F" w:rsidRPr="00F45A6E">
        <w:rPr>
          <w:lang w:val="en-GB"/>
        </w:rPr>
        <w:t xml:space="preserve"> listed our assumption</w:t>
      </w:r>
      <w:r>
        <w:rPr>
          <w:lang w:val="en-GB"/>
        </w:rPr>
        <w:t>s</w:t>
      </w:r>
      <w:r w:rsidR="00321E1F" w:rsidRPr="00F45A6E">
        <w:rPr>
          <w:lang w:val="en-GB"/>
        </w:rPr>
        <w:t xml:space="preserve"> based on our proposed solution:</w:t>
      </w:r>
    </w:p>
    <w:p w:rsidR="00321E1F" w:rsidRPr="00F45A6E" w:rsidRDefault="00321E1F" w:rsidP="00FF03C0">
      <w:pPr>
        <w:pStyle w:val="Bullet1"/>
      </w:pPr>
      <w:r w:rsidRPr="00F45A6E">
        <w:t>EAI related monitoring will be provided</w:t>
      </w:r>
      <w:r>
        <w:t xml:space="preserve"> </w:t>
      </w:r>
      <w:r w:rsidRPr="00F45A6E">
        <w:t>by SOK</w:t>
      </w:r>
      <w:r w:rsidR="00CF2CC9">
        <w:t xml:space="preserve"> and tickets will be moved with SD2SD integration</w:t>
      </w:r>
    </w:p>
    <w:p w:rsidR="00321E1F" w:rsidRPr="00F45A6E" w:rsidRDefault="00FF03C0" w:rsidP="00FF03C0">
      <w:pPr>
        <w:pStyle w:val="Bullet1"/>
      </w:pPr>
      <w:r>
        <w:t>SD2SD integration will be implemented during transition project</w:t>
      </w:r>
    </w:p>
    <w:p w:rsidR="00321E1F" w:rsidRPr="00F45A6E" w:rsidRDefault="00FF03C0" w:rsidP="00FF03C0">
      <w:pPr>
        <w:pStyle w:val="Bullet1"/>
      </w:pPr>
      <w:r>
        <w:t xml:space="preserve">All relevant service documentation is assumed to exist in English language and all new documentation is created in English  </w:t>
      </w:r>
    </w:p>
    <w:p w:rsidR="00321E1F" w:rsidRPr="00F45A6E" w:rsidRDefault="008D16F7" w:rsidP="00FF03C0">
      <w:pPr>
        <w:pStyle w:val="Bullet1"/>
      </w:pPr>
      <w:r>
        <w:t>Infrastructure vendor s</w:t>
      </w:r>
      <w:r w:rsidR="00321E1F" w:rsidRPr="00F45A6E">
        <w:t>ervice</w:t>
      </w:r>
      <w:r w:rsidR="00321E1F">
        <w:t xml:space="preserve"> </w:t>
      </w:r>
      <w:r w:rsidR="00321E1F" w:rsidRPr="00F45A6E">
        <w:t>desk is avai</w:t>
      </w:r>
      <w:r w:rsidR="00FF03C0">
        <w:t>lable for monitoring and escalations 24/7</w:t>
      </w:r>
    </w:p>
    <w:p w:rsidR="00321E1F" w:rsidRPr="00F45A6E" w:rsidRDefault="00321E1F" w:rsidP="00321E1F">
      <w:pPr>
        <w:pStyle w:val="Bullet1"/>
      </w:pPr>
      <w:r w:rsidRPr="00F45A6E">
        <w:t>Knowledge transfer and operational support activities communication will be in English.</w:t>
      </w:r>
    </w:p>
    <w:p w:rsidR="00321E1F" w:rsidRPr="00F45A6E" w:rsidRDefault="00FF03C0" w:rsidP="0010427B">
      <w:pPr>
        <w:pStyle w:val="Bullet1"/>
      </w:pPr>
      <w:r>
        <w:t>In-flight projects – a</w:t>
      </w:r>
      <w:r w:rsidR="00321E1F" w:rsidRPr="00F45A6E">
        <w:t xml:space="preserve">ny current in-flight </w:t>
      </w:r>
      <w:r w:rsidR="0010427B">
        <w:t>projects are excluded from the s</w:t>
      </w:r>
      <w:r w:rsidR="00321E1F" w:rsidRPr="00F45A6E">
        <w:t>olution and wi</w:t>
      </w:r>
      <w:r w:rsidR="0010427B">
        <w:t>ll be handled by an associated change order</w:t>
      </w:r>
    </w:p>
    <w:p w:rsidR="00321E1F" w:rsidRPr="00F45A6E" w:rsidRDefault="00321E1F" w:rsidP="00321E1F">
      <w:pPr>
        <w:pStyle w:val="Bullet1"/>
      </w:pPr>
      <w:r w:rsidRPr="00F45A6E">
        <w:t xml:space="preserve">Test data will be provided by the customer. </w:t>
      </w:r>
    </w:p>
    <w:p w:rsidR="00321E1F" w:rsidRPr="00976025" w:rsidRDefault="00321E1F" w:rsidP="0010427B">
      <w:pPr>
        <w:pStyle w:val="Bullet1"/>
      </w:pPr>
      <w:r w:rsidRPr="00F45A6E">
        <w:t>It will be SOK’s responsibility to provide live connectivity to external interfaces during development, system testing, functional test</w:t>
      </w:r>
      <w:r w:rsidR="0010427B">
        <w:t>ing, regression testing and UAT</w:t>
      </w:r>
    </w:p>
    <w:p w:rsidR="00CF2CC9" w:rsidRDefault="00321E1F" w:rsidP="00321E1F">
      <w:pPr>
        <w:pStyle w:val="Bullet1"/>
      </w:pPr>
      <w:r w:rsidRPr="00976025">
        <w:t>IBM has informed Capgemini that</w:t>
      </w:r>
      <w:r w:rsidR="00CF2CC9">
        <w:t xml:space="preserve"> it is very likely that the existing</w:t>
      </w:r>
      <w:r w:rsidR="00CF1D4C">
        <w:t xml:space="preserve"> production</w:t>
      </w:r>
      <w:r w:rsidR="00CF2CC9">
        <w:t xml:space="preserve"> licenses SOK has bought would enable Capgemini to create a full blown development environment without any additional cost for SOK. </w:t>
      </w:r>
      <w:r w:rsidR="00D9241A">
        <w:t xml:space="preserve">With SOK’s permission </w:t>
      </w:r>
      <w:r w:rsidR="00CF2CC9">
        <w:t xml:space="preserve">Capgemini is currently investigating this </w:t>
      </w:r>
      <w:r w:rsidR="00CF1D4C">
        <w:t xml:space="preserve">option together with IBM. </w:t>
      </w:r>
      <w:r w:rsidR="00D9241A">
        <w:t>Since the investigation is not yet finished</w:t>
      </w:r>
      <w:r w:rsidR="00CF1D4C">
        <w:t xml:space="preserve"> the price for the development environment(s) has not been provided.</w:t>
      </w:r>
      <w:r w:rsidRPr="00976025">
        <w:t xml:space="preserve"> </w:t>
      </w:r>
    </w:p>
    <w:p w:rsidR="00CF1D4C" w:rsidRDefault="00CF1D4C" w:rsidP="00321E1F">
      <w:pPr>
        <w:pStyle w:val="Bullet1"/>
      </w:pPr>
      <w:r>
        <w:t>In order to decide the best test automation tool for SOK EAI Capgemini requires more detailed technical data on the environment and current test cases. As indicated by SOK these details are released in later stages of the negotiations, thus test automation is not priced.</w:t>
      </w:r>
    </w:p>
    <w:p w:rsidR="00CF1D4C" w:rsidRDefault="00CF1D4C" w:rsidP="00CF1D4C">
      <w:pPr>
        <w:pStyle w:val="Bullet1"/>
        <w:numPr>
          <w:ilvl w:val="1"/>
          <w:numId w:val="1"/>
        </w:numPr>
      </w:pPr>
      <w:r>
        <w:t>Note: Based on the information currently available to Capgemini CA Lisa test automation tool seems to be the best solution.</w:t>
      </w:r>
    </w:p>
    <w:p w:rsidR="00321E1F" w:rsidRPr="00976025" w:rsidRDefault="00321E1F" w:rsidP="00321E1F">
      <w:pPr>
        <w:pStyle w:val="Bullet1"/>
      </w:pPr>
      <w:r w:rsidRPr="00976025">
        <w:t xml:space="preserve">The test, staging and production environments will be provided by SOK. </w:t>
      </w:r>
    </w:p>
    <w:p w:rsidR="00A52DA7" w:rsidRPr="0010427B" w:rsidRDefault="00A52DA7" w:rsidP="0010427B">
      <w:pPr>
        <w:rPr>
          <w:b/>
          <w:lang w:val="en-GB"/>
        </w:rPr>
      </w:pPr>
      <w:r w:rsidRPr="00976025">
        <w:rPr>
          <w:b/>
          <w:lang w:val="en-GB"/>
        </w:rPr>
        <w:t xml:space="preserve">Specific Assumptions for </w:t>
      </w:r>
      <w:r w:rsidR="0010427B">
        <w:rPr>
          <w:b/>
          <w:lang w:val="en-GB"/>
        </w:rPr>
        <w:t>Application Development</w:t>
      </w:r>
      <w:r w:rsidRPr="00F45A6E">
        <w:t xml:space="preserve"> </w:t>
      </w:r>
    </w:p>
    <w:p w:rsidR="00A52DA7" w:rsidRPr="00F45A6E" w:rsidRDefault="00A52DA7" w:rsidP="00A52DA7">
      <w:pPr>
        <w:pStyle w:val="Bullet1"/>
      </w:pPr>
      <w:r w:rsidRPr="00F45A6E">
        <w:t xml:space="preserve">Application </w:t>
      </w:r>
      <w:r w:rsidR="0010427B">
        <w:t>Development</w:t>
      </w:r>
      <w:r w:rsidRPr="00F45A6E">
        <w:t xml:space="preserve"> services will be provided during SOK business hours 8 hrs. - 16hrs. CET (Monday to Friday). </w:t>
      </w:r>
    </w:p>
    <w:p w:rsidR="00832885" w:rsidRPr="00661444" w:rsidRDefault="00832885" w:rsidP="00832885">
      <w:pPr>
        <w:pStyle w:val="Bullet1"/>
        <w:numPr>
          <w:ilvl w:val="0"/>
          <w:numId w:val="0"/>
        </w:numPr>
        <w:ind w:left="360" w:hanging="360"/>
        <w:rPr>
          <w:b/>
        </w:rPr>
      </w:pPr>
      <w:r w:rsidRPr="00661444">
        <w:rPr>
          <w:b/>
        </w:rPr>
        <w:t>Customer Obligation/Dependencies</w:t>
      </w:r>
    </w:p>
    <w:p w:rsidR="00417270" w:rsidRPr="00661444" w:rsidRDefault="00832885" w:rsidP="00976025">
      <w:pPr>
        <w:pStyle w:val="Bullet1"/>
      </w:pPr>
      <w:r w:rsidRPr="00661444">
        <w:t xml:space="preserve">SOK </w:t>
      </w:r>
      <w:r w:rsidR="0010427B">
        <w:t>is to ensure</w:t>
      </w:r>
      <w:r w:rsidRPr="00661444">
        <w:t xml:space="preserve"> the support </w:t>
      </w:r>
      <w:r w:rsidR="0010427B">
        <w:t xml:space="preserve">from current </w:t>
      </w:r>
      <w:r w:rsidRPr="00661444">
        <w:t>vendor</w:t>
      </w:r>
      <w:r w:rsidR="0010427B">
        <w:t>s</w:t>
      </w:r>
      <w:r w:rsidRPr="00661444">
        <w:t>.</w:t>
      </w:r>
    </w:p>
    <w:p w:rsidR="00417270" w:rsidRPr="00661444" w:rsidRDefault="00093B55" w:rsidP="00976025">
      <w:pPr>
        <w:pStyle w:val="Bullet1"/>
      </w:pPr>
      <w:r w:rsidRPr="00661444">
        <w:t>Identification of key internal and</w:t>
      </w:r>
      <w:r w:rsidR="00AD1165" w:rsidRPr="00661444">
        <w:t xml:space="preserve"> </w:t>
      </w:r>
      <w:r w:rsidRPr="00661444">
        <w:t>key external stakeholders and providing timely access to them, resources and empowered decision makers as required</w:t>
      </w:r>
    </w:p>
    <w:p w:rsidR="00417270" w:rsidRPr="00661444" w:rsidRDefault="00093B55" w:rsidP="00976025">
      <w:pPr>
        <w:pStyle w:val="Bullet1"/>
      </w:pPr>
      <w:r w:rsidRPr="00661444">
        <w:t>Participating openly and collaboratively during workshops/meetings as required;</w:t>
      </w:r>
    </w:p>
    <w:p w:rsidR="00417270" w:rsidRPr="00661444" w:rsidRDefault="00093B55" w:rsidP="00976025">
      <w:pPr>
        <w:pStyle w:val="Bullet1"/>
      </w:pPr>
      <w:r w:rsidRPr="00661444">
        <w:t>Timely sign-off and acceptance of deliverables on completion of the project and as appropriate at each checkpoint</w:t>
      </w:r>
    </w:p>
    <w:p w:rsidR="00832885" w:rsidRPr="0010427B" w:rsidRDefault="00093B55" w:rsidP="0010427B">
      <w:pPr>
        <w:pStyle w:val="Bullet1"/>
      </w:pPr>
      <w:r w:rsidRPr="00661444">
        <w:t>Provide any updates to existing Business Continuity plans for Capgemini to update and amend to include the new services</w:t>
      </w:r>
    </w:p>
    <w:p w:rsidR="0010427B" w:rsidRPr="008D66E0" w:rsidRDefault="0010427B">
      <w:pPr>
        <w:pStyle w:val="Bullet"/>
        <w:numPr>
          <w:ilvl w:val="0"/>
          <w:numId w:val="0"/>
        </w:numPr>
        <w:rPr>
          <w:rFonts w:ascii="Arial" w:hAnsi="Arial" w:cs="Arial"/>
          <w:b/>
          <w:sz w:val="22"/>
          <w:szCs w:val="22"/>
          <w:lang w:eastAsia="en-US"/>
        </w:rPr>
      </w:pPr>
    </w:p>
    <w:p w:rsidR="00321E1F" w:rsidRPr="001E5ECE" w:rsidRDefault="00321E1F" w:rsidP="00321E1F">
      <w:pPr>
        <w:pStyle w:val="Heading2"/>
      </w:pPr>
      <w:bookmarkStart w:id="127" w:name="_Toc399833197"/>
      <w:r w:rsidRPr="000A5861">
        <w:t>Governance</w:t>
      </w:r>
      <w:bookmarkEnd w:id="127"/>
    </w:p>
    <w:p w:rsidR="00321E1F" w:rsidRDefault="00321E1F" w:rsidP="00321E1F">
      <w:pPr>
        <w:keepNext/>
        <w:keepLines/>
        <w:jc w:val="center"/>
        <w:rPr>
          <w:lang w:val="en-GB"/>
        </w:rPr>
      </w:pPr>
      <w:r w:rsidRPr="00F45A6E">
        <w:rPr>
          <w:noProof/>
          <w:lang w:val="fi-FI" w:eastAsia="fi-FI"/>
        </w:rPr>
        <w:drawing>
          <wp:inline distT="0" distB="0" distL="0" distR="0" wp14:anchorId="2F5AC3EC" wp14:editId="481AFCBE">
            <wp:extent cx="5029200" cy="2564887"/>
            <wp:effectExtent l="19050" t="1905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29200" cy="2564887"/>
                    </a:xfrm>
                    <a:prstGeom prst="rect">
                      <a:avLst/>
                    </a:prstGeom>
                    <a:noFill/>
                    <a:ln>
                      <a:solidFill>
                        <a:schemeClr val="tx2"/>
                      </a:solidFill>
                    </a:ln>
                  </pic:spPr>
                </pic:pic>
              </a:graphicData>
            </a:graphic>
          </wp:inline>
        </w:drawing>
      </w:r>
    </w:p>
    <w:p w:rsidR="00661444" w:rsidRDefault="00661444" w:rsidP="00661444">
      <w:pPr>
        <w:pStyle w:val="Caption"/>
        <w:rPr>
          <w:lang w:val="en-GB"/>
        </w:rPr>
      </w:pPr>
      <w:r w:rsidRPr="00F45A6E">
        <w:rPr>
          <w:lang w:val="en-GB"/>
        </w:rPr>
        <w:t xml:space="preserve">Figure </w:t>
      </w:r>
      <w:r w:rsidRPr="00F45A6E">
        <w:rPr>
          <w:lang w:val="en-GB"/>
        </w:rPr>
        <w:fldChar w:fldCharType="begin"/>
      </w:r>
      <w:r w:rsidRPr="00F45A6E">
        <w:rPr>
          <w:lang w:val="en-GB"/>
        </w:rPr>
        <w:instrText xml:space="preserve"> SEQ Figure \* ARABIC </w:instrText>
      </w:r>
      <w:r w:rsidRPr="00F45A6E">
        <w:rPr>
          <w:lang w:val="en-GB"/>
        </w:rPr>
        <w:fldChar w:fldCharType="separate"/>
      </w:r>
      <w:r w:rsidR="00C066B7">
        <w:rPr>
          <w:noProof/>
          <w:lang w:val="en-GB"/>
        </w:rPr>
        <w:t>29</w:t>
      </w:r>
      <w:r w:rsidRPr="00F45A6E">
        <w:rPr>
          <w:lang w:val="en-GB"/>
        </w:rPr>
        <w:fldChar w:fldCharType="end"/>
      </w:r>
      <w:r w:rsidRPr="00F45A6E">
        <w:rPr>
          <w:lang w:val="en-GB"/>
        </w:rPr>
        <w:t xml:space="preserve">: </w:t>
      </w:r>
      <w:r>
        <w:rPr>
          <w:lang w:val="en-GB"/>
        </w:rPr>
        <w:t>Governance Structure</w:t>
      </w:r>
    </w:p>
    <w:p w:rsidR="00321E1F" w:rsidRPr="00F45A6E" w:rsidRDefault="00975304" w:rsidP="00321E1F">
      <w:pPr>
        <w:rPr>
          <w:lang w:val="en-GB"/>
        </w:rPr>
      </w:pPr>
      <w:r>
        <w:rPr>
          <w:lang w:val="en-GB"/>
        </w:rPr>
        <w:t>Capgemini will implement a</w:t>
      </w:r>
      <w:r w:rsidR="00321E1F" w:rsidRPr="00F45A6E">
        <w:rPr>
          <w:lang w:val="en-GB"/>
        </w:rPr>
        <w:t xml:space="preserve"> robust IT governance and service management structure between the service recipient and service providers (vendors) at the outset due to the level of failures that are attributed to governance issues. Getting the governance right during the early phase of the outsourcing activity is a critical success factor. This is because it will ensure the necessary behaviours between the sourcing parties and deliver value for the duration of the relationship. </w:t>
      </w:r>
    </w:p>
    <w:p w:rsidR="00321E1F" w:rsidRDefault="00321E1F" w:rsidP="00321E1F">
      <w:pPr>
        <w:rPr>
          <w:lang w:val="en-GB"/>
        </w:rPr>
      </w:pPr>
    </w:p>
    <w:p w:rsidR="00321E1F" w:rsidRPr="00481419" w:rsidRDefault="00321E1F" w:rsidP="00321E1F">
      <w:pPr>
        <w:pStyle w:val="Heading1"/>
      </w:pPr>
      <w:bookmarkStart w:id="128" w:name="_Toc399833198"/>
      <w:r w:rsidRPr="00481419">
        <w:t>Transition Approach</w:t>
      </w:r>
      <w:bookmarkEnd w:id="128"/>
    </w:p>
    <w:p w:rsidR="00321E1F" w:rsidRDefault="00321E1F" w:rsidP="009013C7">
      <w:pPr>
        <w:pStyle w:val="Heading4"/>
      </w:pPr>
      <w:r w:rsidRPr="000A5861">
        <w:t>Capgemini Global Transition Methodology</w:t>
      </w:r>
    </w:p>
    <w:p w:rsidR="00321E1F" w:rsidRPr="00F45A6E" w:rsidRDefault="00321E1F" w:rsidP="00321E1F">
      <w:pPr>
        <w:rPr>
          <w:lang w:val="en-GB"/>
        </w:rPr>
      </w:pPr>
      <w:r w:rsidRPr="00F45A6E">
        <w:rPr>
          <w:lang w:val="en-GB"/>
        </w:rPr>
        <w:t>The SOK EAI Transition would be carried out using the Capgemini Global Transition Methodology. Capgemini will propose a transition phase between Capgemini, SOK and the current incumbent providers for the appropriate service takeover and knowledge acquisition of the integrations, development and testing processes in scope. This would cover the functional, technical, platform details, process and Tools employed. Capgemini understands that it is fundamental to SOK that Capgemini’s approach to transition of the services in scope is comprehensive, low risk, secure and disruption free.</w:t>
      </w:r>
    </w:p>
    <w:p w:rsidR="00321E1F" w:rsidRDefault="00321E1F" w:rsidP="00321E1F">
      <w:pPr>
        <w:rPr>
          <w:lang w:val="en-GB"/>
        </w:rPr>
      </w:pPr>
      <w:r w:rsidRPr="00F45A6E">
        <w:rPr>
          <w:lang w:val="en-GB"/>
        </w:rPr>
        <w:t>Capgemini Global Transition Methodology Standard in Deliver™ has 4 phases (Start-up, Execution, Handover and Close Down) and 7 streams which help navigate more quickly to the range of activities normally applicable at a given point in time. Capgemini will deploy our standard Deliver™ transition methodology and tools to execute the transition. The figure below highlights the 7 streams of the Capgemini Transition Methodology. As is evident from the schematic, the transition would be carried out in a collaborative manner and the Capgemini team would clearly call out the specific areas where they would need the assistance of the SOK SPOCs. The seven streams would be covered in detail in section 6.2</w:t>
      </w:r>
    </w:p>
    <w:p w:rsidR="00321E1F" w:rsidRPr="00F45A6E" w:rsidRDefault="00126E57" w:rsidP="00321E1F">
      <w:pPr>
        <w:rPr>
          <w:lang w:val="en-GB"/>
        </w:rPr>
      </w:pPr>
      <w:r>
        <w:rPr>
          <w:noProof/>
          <w:lang w:val="fi-FI" w:eastAsia="fi-FI"/>
        </w:rPr>
        <mc:AlternateContent>
          <mc:Choice Requires="wps">
            <w:drawing>
              <wp:inline distT="0" distB="0" distL="0" distR="0" wp14:anchorId="384DCC37" wp14:editId="5D043BC6">
                <wp:extent cx="6400800" cy="4864735"/>
                <wp:effectExtent l="44450" t="43180" r="41275" b="40005"/>
                <wp:docPr id="22" name="Text Box 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650365"/>
                        </a:xfrm>
                        <a:prstGeom prst="rect">
                          <a:avLst/>
                        </a:prstGeom>
                        <a:noFill/>
                        <a:ln w="76200" cmpd="thickThin">
                          <a:solidFill>
                            <a:schemeClr val="accent5">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D468B" w:rsidRPr="000A5861" w:rsidRDefault="004D468B" w:rsidP="00321E1F">
                            <w:pPr>
                              <w:spacing w:before="0" w:after="120" w:line="240" w:lineRule="auto"/>
                              <w:jc w:val="left"/>
                              <w:rPr>
                                <w:rFonts w:ascii="Georgia" w:hAnsi="Georgia" w:cs="Arial"/>
                                <w:b/>
                                <w:i/>
                                <w:iCs/>
                                <w:color w:val="4BACC6" w:themeColor="accent5"/>
                                <w:sz w:val="28"/>
                                <w:szCs w:val="28"/>
                              </w:rPr>
                            </w:pPr>
                            <w:r w:rsidRPr="000A5861">
                              <w:rPr>
                                <w:rFonts w:ascii="Georgia" w:hAnsi="Georgia" w:cs="Arial"/>
                                <w:b/>
                                <w:i/>
                                <w:iCs/>
                                <w:color w:val="4BACC6" w:themeColor="accent5"/>
                                <w:sz w:val="28"/>
                                <w:szCs w:val="28"/>
                              </w:rPr>
                              <w:t xml:space="preserve">Capgemini Transition Methodology </w:t>
                            </w:r>
                          </w:p>
                          <w:p w:rsidR="004D468B" w:rsidRPr="000A5861" w:rsidRDefault="004D468B" w:rsidP="001777FF">
                            <w:pPr>
                              <w:pStyle w:val="ListParagraph"/>
                              <w:numPr>
                                <w:ilvl w:val="0"/>
                                <w:numId w:val="16"/>
                              </w:numPr>
                              <w:spacing w:before="0" w:after="120" w:line="240" w:lineRule="auto"/>
                              <w:ind w:left="432" w:hanging="432"/>
                              <w:contextualSpacing w:val="0"/>
                              <w:jc w:val="left"/>
                              <w:rPr>
                                <w:rFonts w:ascii="Georgia" w:hAnsi="Georgia" w:cs="Arial"/>
                                <w:b/>
                                <w:iCs/>
                                <w:color w:val="4BACC6" w:themeColor="accent5"/>
                                <w:sz w:val="28"/>
                                <w:szCs w:val="28"/>
                              </w:rPr>
                            </w:pPr>
                            <w:r w:rsidRPr="000A5861">
                              <w:rPr>
                                <w:rFonts w:ascii="Georgia" w:hAnsi="Georgia" w:cs="Arial"/>
                                <w:b/>
                                <w:iCs/>
                                <w:color w:val="4BACC6" w:themeColor="accent5"/>
                                <w:sz w:val="28"/>
                                <w:szCs w:val="28"/>
                              </w:rPr>
                              <w:t>Best Practices from 100+ Transitions</w:t>
                            </w:r>
                          </w:p>
                          <w:p w:rsidR="004D468B" w:rsidRPr="000A5861" w:rsidRDefault="004D468B" w:rsidP="001777FF">
                            <w:pPr>
                              <w:pStyle w:val="ListParagraph"/>
                              <w:numPr>
                                <w:ilvl w:val="0"/>
                                <w:numId w:val="16"/>
                              </w:numPr>
                              <w:spacing w:before="0" w:after="120" w:line="240" w:lineRule="auto"/>
                              <w:ind w:left="432" w:hanging="432"/>
                              <w:contextualSpacing w:val="0"/>
                              <w:jc w:val="left"/>
                              <w:rPr>
                                <w:rFonts w:ascii="Georgia" w:hAnsi="Georgia" w:cs="Arial"/>
                                <w:b/>
                                <w:iCs/>
                                <w:color w:val="4BACC6" w:themeColor="accent5"/>
                                <w:sz w:val="28"/>
                                <w:szCs w:val="28"/>
                              </w:rPr>
                            </w:pPr>
                            <w:r w:rsidRPr="000A5861">
                              <w:rPr>
                                <w:rFonts w:ascii="Georgia" w:hAnsi="Georgia" w:cs="Arial"/>
                                <w:b/>
                                <w:iCs/>
                                <w:color w:val="4BACC6" w:themeColor="accent5"/>
                                <w:sz w:val="28"/>
                                <w:szCs w:val="28"/>
                              </w:rPr>
                              <w:t>Tools Driven</w:t>
                            </w:r>
                          </w:p>
                          <w:p w:rsidR="004D468B" w:rsidRPr="000A5861" w:rsidRDefault="004D468B" w:rsidP="001777FF">
                            <w:pPr>
                              <w:pStyle w:val="ListParagraph"/>
                              <w:numPr>
                                <w:ilvl w:val="0"/>
                                <w:numId w:val="16"/>
                              </w:numPr>
                              <w:spacing w:before="0" w:after="120" w:line="240" w:lineRule="auto"/>
                              <w:ind w:left="432" w:hanging="432"/>
                              <w:contextualSpacing w:val="0"/>
                              <w:jc w:val="left"/>
                              <w:rPr>
                                <w:rFonts w:ascii="Georgia" w:hAnsi="Georgia" w:cs="Arial"/>
                                <w:b/>
                                <w:iCs/>
                                <w:color w:val="4BACC6" w:themeColor="accent5"/>
                                <w:sz w:val="28"/>
                                <w:szCs w:val="28"/>
                              </w:rPr>
                            </w:pPr>
                            <w:r w:rsidRPr="000A5861">
                              <w:rPr>
                                <w:rFonts w:ascii="Georgia" w:hAnsi="Georgia" w:cs="Arial"/>
                                <w:b/>
                                <w:iCs/>
                                <w:color w:val="4BACC6" w:themeColor="accent5"/>
                                <w:sz w:val="28"/>
                                <w:szCs w:val="28"/>
                              </w:rPr>
                              <w:t>Disru</w:t>
                            </w:r>
                            <w:r>
                              <w:rPr>
                                <w:rFonts w:ascii="Georgia" w:hAnsi="Georgia" w:cs="Arial"/>
                                <w:b/>
                                <w:iCs/>
                                <w:color w:val="4BACC6" w:themeColor="accent5"/>
                                <w:sz w:val="28"/>
                                <w:szCs w:val="28"/>
                              </w:rPr>
                              <w:t>p</w:t>
                            </w:r>
                            <w:r w:rsidRPr="000A5861">
                              <w:rPr>
                                <w:rFonts w:ascii="Georgia" w:hAnsi="Georgia" w:cs="Arial"/>
                                <w:b/>
                                <w:iCs/>
                                <w:color w:val="4BACC6" w:themeColor="accent5"/>
                                <w:sz w:val="28"/>
                                <w:szCs w:val="28"/>
                              </w:rPr>
                              <w:t>tion Free</w:t>
                            </w:r>
                          </w:p>
                          <w:p w:rsidR="004D468B" w:rsidRPr="000A5861" w:rsidRDefault="004D468B" w:rsidP="00321E1F">
                            <w:pPr>
                              <w:spacing w:before="0" w:after="120" w:line="240" w:lineRule="auto"/>
                              <w:jc w:val="left"/>
                              <w:rPr>
                                <w:rFonts w:ascii="Georgia" w:hAnsi="Georgia" w:cs="Arial"/>
                                <w:b/>
                                <w:i/>
                                <w:iCs/>
                                <w:color w:val="4BACC6" w:themeColor="accent5"/>
                                <w:sz w:val="28"/>
                                <w:szCs w:val="28"/>
                              </w:rPr>
                            </w:pPr>
                            <w:r>
                              <w:rPr>
                                <w:rFonts w:ascii="Georgia" w:hAnsi="Georgia" w:cs="Arial"/>
                                <w:b/>
                                <w:i/>
                                <w:iCs/>
                                <w:color w:val="4BACC6" w:themeColor="accent5"/>
                                <w:sz w:val="28"/>
                                <w:szCs w:val="28"/>
                              </w:rPr>
                              <w:t xml:space="preserve">4. </w:t>
                            </w:r>
                            <w:r w:rsidRPr="009A4A59">
                              <w:rPr>
                                <w:rFonts w:ascii="Georgia" w:hAnsi="Georgia" w:cs="Arial"/>
                                <w:b/>
                                <w:iCs/>
                                <w:color w:val="4BACC6" w:themeColor="accent5"/>
                                <w:sz w:val="28"/>
                                <w:szCs w:val="28"/>
                              </w:rPr>
                              <w:t>High Collaboration</w:t>
                            </w:r>
                          </w:p>
                        </w:txbxContent>
                      </wps:txbx>
                      <wps:bodyPr rot="0" vert="horz" wrap="square" lIns="1371600" tIns="91440" rIns="137160" bIns="91440" anchor="ctr" anchorCtr="0" upright="1">
                        <a:spAutoFit/>
                      </wps:bodyPr>
                    </wps:wsp>
                  </a:graphicData>
                </a:graphic>
              </wp:inline>
            </w:drawing>
          </mc:Choice>
          <mc:Fallback>
            <w:pict>
              <v:shape w14:anchorId="384DCC37" id="Text Box 319" o:spid="_x0000_s1036" type="#_x0000_t202" style="width:7in;height:383.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" filled="f" strokecolor="#4bacc6 [3208]" strokeweight="6pt">
                <v:stroke linestyle="thickThin"/>
                <v:textbox style="mso-fit-shape-to-text:t" inset="108pt,7.2pt,10.8pt,7.2pt">
                  <w:txbxContent>
                    <w:p w:rsidR="004D468B" w:rsidRPr="000A5861" w:rsidRDefault="004D468B" w:rsidP="00321E1F">
                      <w:pPr>
                        <w:spacing w:before="0" w:after="120" w:line="240" w:lineRule="auto"/>
                        <w:jc w:val="left"/>
                        <w:rPr>
                          <w:rFonts w:ascii="Georgia" w:hAnsi="Georgia" w:cs="Arial"/>
                          <w:b/>
                          <w:i/>
                          <w:iCs/>
                          <w:color w:val="4BACC6" w:themeColor="accent5"/>
                          <w:sz w:val="28"/>
                          <w:szCs w:val="28"/>
                        </w:rPr>
                      </w:pPr>
                      <w:r w:rsidRPr="000A5861">
                        <w:rPr>
                          <w:rFonts w:ascii="Georgia" w:hAnsi="Georgia" w:cs="Arial"/>
                          <w:b/>
                          <w:i/>
                          <w:iCs/>
                          <w:color w:val="4BACC6" w:themeColor="accent5"/>
                          <w:sz w:val="28"/>
                          <w:szCs w:val="28"/>
                        </w:rPr>
                        <w:t xml:space="preserve">Capgemini Transition Methodology </w:t>
                      </w:r>
                    </w:p>
                    <w:p w:rsidR="004D468B" w:rsidRPr="000A5861" w:rsidRDefault="004D468B" w:rsidP="001777FF">
                      <w:pPr>
                        <w:pStyle w:val="ListParagraph"/>
                        <w:numPr>
                          <w:ilvl w:val="0"/>
                          <w:numId w:val="16"/>
                        </w:numPr>
                        <w:spacing w:before="0" w:after="120" w:line="240" w:lineRule="auto"/>
                        <w:ind w:left="432" w:hanging="432"/>
                        <w:contextualSpacing w:val="0"/>
                        <w:jc w:val="left"/>
                        <w:rPr>
                          <w:rFonts w:ascii="Georgia" w:hAnsi="Georgia" w:cs="Arial"/>
                          <w:b/>
                          <w:iCs/>
                          <w:color w:val="4BACC6" w:themeColor="accent5"/>
                          <w:sz w:val="28"/>
                          <w:szCs w:val="28"/>
                        </w:rPr>
                      </w:pPr>
                      <w:r w:rsidRPr="000A5861">
                        <w:rPr>
                          <w:rFonts w:ascii="Georgia" w:hAnsi="Georgia" w:cs="Arial"/>
                          <w:b/>
                          <w:iCs/>
                          <w:color w:val="4BACC6" w:themeColor="accent5"/>
                          <w:sz w:val="28"/>
                          <w:szCs w:val="28"/>
                        </w:rPr>
                        <w:t>Best Practices from 100+ Transitions</w:t>
                      </w:r>
                    </w:p>
                    <w:p w:rsidR="004D468B" w:rsidRPr="000A5861" w:rsidRDefault="004D468B" w:rsidP="001777FF">
                      <w:pPr>
                        <w:pStyle w:val="ListParagraph"/>
                        <w:numPr>
                          <w:ilvl w:val="0"/>
                          <w:numId w:val="16"/>
                        </w:numPr>
                        <w:spacing w:before="0" w:after="120" w:line="240" w:lineRule="auto"/>
                        <w:ind w:left="432" w:hanging="432"/>
                        <w:contextualSpacing w:val="0"/>
                        <w:jc w:val="left"/>
                        <w:rPr>
                          <w:rFonts w:ascii="Georgia" w:hAnsi="Georgia" w:cs="Arial"/>
                          <w:b/>
                          <w:iCs/>
                          <w:color w:val="4BACC6" w:themeColor="accent5"/>
                          <w:sz w:val="28"/>
                          <w:szCs w:val="28"/>
                        </w:rPr>
                      </w:pPr>
                      <w:r w:rsidRPr="000A5861">
                        <w:rPr>
                          <w:rFonts w:ascii="Georgia" w:hAnsi="Georgia" w:cs="Arial"/>
                          <w:b/>
                          <w:iCs/>
                          <w:color w:val="4BACC6" w:themeColor="accent5"/>
                          <w:sz w:val="28"/>
                          <w:szCs w:val="28"/>
                        </w:rPr>
                        <w:t>Tools Driven</w:t>
                      </w:r>
                    </w:p>
                    <w:p w:rsidR="004D468B" w:rsidRPr="000A5861" w:rsidRDefault="004D468B" w:rsidP="001777FF">
                      <w:pPr>
                        <w:pStyle w:val="ListParagraph"/>
                        <w:numPr>
                          <w:ilvl w:val="0"/>
                          <w:numId w:val="16"/>
                        </w:numPr>
                        <w:spacing w:before="0" w:after="120" w:line="240" w:lineRule="auto"/>
                        <w:ind w:left="432" w:hanging="432"/>
                        <w:contextualSpacing w:val="0"/>
                        <w:jc w:val="left"/>
                        <w:rPr>
                          <w:rFonts w:ascii="Georgia" w:hAnsi="Georgia" w:cs="Arial"/>
                          <w:b/>
                          <w:iCs/>
                          <w:color w:val="4BACC6" w:themeColor="accent5"/>
                          <w:sz w:val="28"/>
                          <w:szCs w:val="28"/>
                        </w:rPr>
                      </w:pPr>
                      <w:r w:rsidRPr="000A5861">
                        <w:rPr>
                          <w:rFonts w:ascii="Georgia" w:hAnsi="Georgia" w:cs="Arial"/>
                          <w:b/>
                          <w:iCs/>
                          <w:color w:val="4BACC6" w:themeColor="accent5"/>
                          <w:sz w:val="28"/>
                          <w:szCs w:val="28"/>
                        </w:rPr>
                        <w:t>Disru</w:t>
                      </w:r>
                      <w:r>
                        <w:rPr>
                          <w:rFonts w:ascii="Georgia" w:hAnsi="Georgia" w:cs="Arial"/>
                          <w:b/>
                          <w:iCs/>
                          <w:color w:val="4BACC6" w:themeColor="accent5"/>
                          <w:sz w:val="28"/>
                          <w:szCs w:val="28"/>
                        </w:rPr>
                        <w:t>p</w:t>
                      </w:r>
                      <w:r w:rsidRPr="000A5861">
                        <w:rPr>
                          <w:rFonts w:ascii="Georgia" w:hAnsi="Georgia" w:cs="Arial"/>
                          <w:b/>
                          <w:iCs/>
                          <w:color w:val="4BACC6" w:themeColor="accent5"/>
                          <w:sz w:val="28"/>
                          <w:szCs w:val="28"/>
                        </w:rPr>
                        <w:t>tion Free</w:t>
                      </w:r>
                    </w:p>
                    <w:p w:rsidR="004D468B" w:rsidRPr="000A5861" w:rsidRDefault="004D468B" w:rsidP="00321E1F">
                      <w:pPr>
                        <w:spacing w:before="0" w:after="120" w:line="240" w:lineRule="auto"/>
                        <w:jc w:val="left"/>
                        <w:rPr>
                          <w:rFonts w:ascii="Georgia" w:hAnsi="Georgia" w:cs="Arial"/>
                          <w:b/>
                          <w:i/>
                          <w:iCs/>
                          <w:color w:val="4BACC6" w:themeColor="accent5"/>
                          <w:sz w:val="28"/>
                          <w:szCs w:val="28"/>
                        </w:rPr>
                      </w:pPr>
                      <w:r>
                        <w:rPr>
                          <w:rFonts w:ascii="Georgia" w:hAnsi="Georgia" w:cs="Arial"/>
                          <w:b/>
                          <w:i/>
                          <w:iCs/>
                          <w:color w:val="4BACC6" w:themeColor="accent5"/>
                          <w:sz w:val="28"/>
                          <w:szCs w:val="28"/>
                        </w:rPr>
                        <w:t xml:space="preserve">4. </w:t>
                      </w:r>
                      <w:r w:rsidRPr="009A4A59">
                        <w:rPr>
                          <w:rFonts w:ascii="Georgia" w:hAnsi="Georgia" w:cs="Arial"/>
                          <w:b/>
                          <w:iCs/>
                          <w:color w:val="4BACC6" w:themeColor="accent5"/>
                          <w:sz w:val="28"/>
                          <w:szCs w:val="28"/>
                        </w:rPr>
                        <w:t>High Collaboration</w:t>
                      </w:r>
                    </w:p>
                  </w:txbxContent>
                </v:textbox>
                <w10:anchorlock/>
              </v:shape>
            </w:pict>
          </mc:Fallback>
        </mc:AlternateContent>
      </w:r>
    </w:p>
    <w:p w:rsidR="00321E1F" w:rsidRPr="00F45A6E" w:rsidRDefault="00321E1F" w:rsidP="00321E1F">
      <w:pPr>
        <w:jc w:val="center"/>
        <w:rPr>
          <w:lang w:val="en-GB"/>
        </w:rPr>
      </w:pPr>
      <w:r w:rsidRPr="00F45A6E">
        <w:rPr>
          <w:rFonts w:cs="Arial"/>
          <w:noProof/>
          <w:lang w:val="fi-FI" w:eastAsia="fi-FI"/>
        </w:rPr>
        <w:drawing>
          <wp:inline distT="0" distB="0" distL="0" distR="0" wp14:anchorId="68F4335C" wp14:editId="7B633FD6">
            <wp:extent cx="5029200" cy="2741538"/>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29200" cy="2741538"/>
                    </a:xfrm>
                    <a:prstGeom prst="rect">
                      <a:avLst/>
                    </a:prstGeom>
                    <a:noFill/>
                    <a:ln>
                      <a:noFill/>
                    </a:ln>
                  </pic:spPr>
                </pic:pic>
              </a:graphicData>
            </a:graphic>
          </wp:inline>
        </w:drawing>
      </w:r>
    </w:p>
    <w:p w:rsidR="00321E1F" w:rsidRPr="00F45A6E" w:rsidRDefault="00321E1F" w:rsidP="00321E1F">
      <w:pPr>
        <w:pStyle w:val="Caption"/>
        <w:rPr>
          <w:lang w:val="en-GB"/>
        </w:rPr>
      </w:pPr>
      <w:bookmarkStart w:id="129" w:name="_Toc399422531"/>
      <w:r w:rsidRPr="00F45A6E">
        <w:rPr>
          <w:lang w:val="en-GB"/>
        </w:rPr>
        <w:t xml:space="preserve">Figure </w:t>
      </w:r>
      <w:r w:rsidR="00093B55" w:rsidRPr="00F45A6E">
        <w:rPr>
          <w:lang w:val="en-GB"/>
        </w:rPr>
        <w:fldChar w:fldCharType="begin"/>
      </w:r>
      <w:r w:rsidRPr="00F45A6E">
        <w:rPr>
          <w:lang w:val="en-GB"/>
        </w:rPr>
        <w:instrText xml:space="preserve"> SEQ Figure \* ARABIC </w:instrText>
      </w:r>
      <w:r w:rsidR="00093B55" w:rsidRPr="00F45A6E">
        <w:rPr>
          <w:lang w:val="en-GB"/>
        </w:rPr>
        <w:fldChar w:fldCharType="separate"/>
      </w:r>
      <w:r w:rsidR="00C066B7">
        <w:rPr>
          <w:noProof/>
          <w:lang w:val="en-GB"/>
        </w:rPr>
        <w:t>30</w:t>
      </w:r>
      <w:r w:rsidR="00093B55" w:rsidRPr="00F45A6E">
        <w:rPr>
          <w:lang w:val="en-GB"/>
        </w:rPr>
        <w:fldChar w:fldCharType="end"/>
      </w:r>
      <w:r w:rsidRPr="00F45A6E">
        <w:rPr>
          <w:lang w:val="en-GB"/>
        </w:rPr>
        <w:t>: Capgemini Global Transition Methodology</w:t>
      </w:r>
      <w:bookmarkEnd w:id="129"/>
    </w:p>
    <w:p w:rsidR="00321E1F" w:rsidRPr="00F45A6E" w:rsidRDefault="00321E1F" w:rsidP="00321E1F">
      <w:pPr>
        <w:rPr>
          <w:lang w:val="en-GB"/>
        </w:rPr>
      </w:pPr>
      <w:r w:rsidRPr="00F45A6E">
        <w:rPr>
          <w:lang w:val="en-GB"/>
        </w:rPr>
        <w:t>Below shows Capgemini elaboration of transition principles and the basis for transition approach</w:t>
      </w:r>
    </w:p>
    <w:p w:rsidR="00321E1F" w:rsidRPr="00F45A6E" w:rsidRDefault="00321E1F" w:rsidP="00321E1F">
      <w:pPr>
        <w:pStyle w:val="Bullet1"/>
      </w:pPr>
      <w:r w:rsidRPr="00F45A6E">
        <w:rPr>
          <w:b/>
        </w:rPr>
        <w:t xml:space="preserve">Smooth, secure and effective transfer of in scope services </w:t>
      </w:r>
      <w:r w:rsidRPr="00F45A6E">
        <w:t>- In order to ensure a smooth, secure and effective seamless handover, it is important to establish quality checks at key stages to assess the maturity and readiness of Capgemini to take-on the service</w:t>
      </w:r>
    </w:p>
    <w:p w:rsidR="00321E1F" w:rsidRPr="00F45A6E" w:rsidRDefault="00321E1F" w:rsidP="00321E1F">
      <w:pPr>
        <w:pStyle w:val="Bullet1"/>
      </w:pPr>
      <w:r w:rsidRPr="00F45A6E">
        <w:rPr>
          <w:b/>
        </w:rPr>
        <w:t>Focus on Knowledge Transfer:</w:t>
      </w:r>
      <w:r w:rsidRPr="00F45A6E">
        <w:t xml:space="preserve"> - Capgemini will leverage its Knowledge transfer methodology and associated tools to ensure an effective knowledge transfer takes place. During the knowledge transfer phase, Capgemini will carry out remote sessions via Capgemini’s tried and tested tools and in some cases send its team to the SOK and incumbent vendor Office sites. This will facilitate a deep understanding of the business. This will also help to better understand the criticality of the integrations towards the business. This internal vision will allow the team to provide the services by being better prepared.</w:t>
      </w:r>
    </w:p>
    <w:p w:rsidR="00321E1F" w:rsidRPr="00F45A6E" w:rsidRDefault="00321E1F" w:rsidP="00321E1F">
      <w:pPr>
        <w:pStyle w:val="Bullet1"/>
      </w:pPr>
      <w:r w:rsidRPr="00F45A6E">
        <w:rPr>
          <w:b/>
        </w:rPr>
        <w:t>Feasible and effective Transition Period:</w:t>
      </w:r>
      <w:r w:rsidRPr="00F45A6E">
        <w:t xml:space="preserve"> - Based on the integrations criticality, stability, vendor support, ticketing volumes and other parameters, Capgemini has devised a transition timeline that would ensure a seamless takeover of services in scope. The transition will be managed by a dedicated, experienced transition team which specializes in carrying out transitions. </w:t>
      </w:r>
    </w:p>
    <w:p w:rsidR="00321E1F" w:rsidRPr="00F45A6E" w:rsidRDefault="00321E1F" w:rsidP="00321E1F">
      <w:pPr>
        <w:pStyle w:val="Bullet1"/>
      </w:pPr>
      <w:r w:rsidRPr="00F45A6E">
        <w:rPr>
          <w:b/>
        </w:rPr>
        <w:t>Seamless transition of responsibility for the provision of services</w:t>
      </w:r>
      <w:r w:rsidRPr="00F45A6E">
        <w:t xml:space="preserve"> - Capgemini recommends that the transition project framework is reviewed in detail from the planning phase to give SOK a leading view on the key dependencies and risks associated with the project. This will give Capgemini and SOK, the opportunity to focus on refinement and adjustment of Capgemini’s individual plans in view of the key business cycle, associated dependencies and risks towards business</w:t>
      </w:r>
    </w:p>
    <w:p w:rsidR="00321E1F" w:rsidRPr="00F45A6E" w:rsidRDefault="00321E1F" w:rsidP="00321E1F">
      <w:pPr>
        <w:pStyle w:val="Bullet1"/>
      </w:pPr>
      <w:r w:rsidRPr="00F45A6E">
        <w:rPr>
          <w:b/>
        </w:rPr>
        <w:t>Clear Process, Methods and work instructions</w:t>
      </w:r>
      <w:r w:rsidRPr="00F45A6E">
        <w:t xml:space="preserve"> - Capgemini will run the transition phase with clear set of processes, methods and work instructions. These processes, templates and work instructions are built on a proven and industrialized framework leveraging several large Capgemini transitions.</w:t>
      </w:r>
    </w:p>
    <w:p w:rsidR="00321E1F" w:rsidRPr="00F45A6E" w:rsidRDefault="00321E1F" w:rsidP="00321E1F">
      <w:pPr>
        <w:pStyle w:val="Heading2"/>
        <w:rPr>
          <w:lang w:val="en-GB"/>
        </w:rPr>
      </w:pPr>
      <w:bookmarkStart w:id="130" w:name="_Toc399833199"/>
      <w:r w:rsidRPr="00F45A6E">
        <w:rPr>
          <w:lang w:val="en-GB"/>
        </w:rPr>
        <w:t>Scope of Services</w:t>
      </w:r>
      <w:bookmarkEnd w:id="130"/>
    </w:p>
    <w:p w:rsidR="00321E1F" w:rsidRPr="00F45A6E" w:rsidRDefault="00321E1F" w:rsidP="00321E1F">
      <w:pPr>
        <w:rPr>
          <w:lang w:val="en-GB"/>
        </w:rPr>
      </w:pPr>
      <w:r w:rsidRPr="00F45A6E">
        <w:rPr>
          <w:lang w:val="en-GB"/>
        </w:rPr>
        <w:t>This section presents Capgemini’s understanding of the scope of transition of services from SOK and the incumbent suppliers to Capgemini. We have designed the transition solution for SOK taking into consideration the requirements stated in RFP and our extensive experience of successfully transferring services.</w:t>
      </w:r>
      <w:r>
        <w:rPr>
          <w:lang w:val="en-GB"/>
        </w:rPr>
        <w:t xml:space="preserve"> </w:t>
      </w:r>
    </w:p>
    <w:p w:rsidR="00321E1F" w:rsidRPr="00F45A6E" w:rsidRDefault="00321E1F" w:rsidP="00321E1F">
      <w:pPr>
        <w:rPr>
          <w:lang w:val="en-GB"/>
        </w:rPr>
      </w:pPr>
      <w:r w:rsidRPr="00F45A6E">
        <w:rPr>
          <w:lang w:val="en-GB"/>
        </w:rPr>
        <w:t xml:space="preserve">The scope of services under Application Management will include Bug Fixes, Enhancements and Related Testing. These will be assigned to the ADM team as </w:t>
      </w:r>
      <w:r w:rsidR="00404B64">
        <w:rPr>
          <w:lang w:val="en-GB"/>
        </w:rPr>
        <w:t>Change requests</w:t>
      </w:r>
      <w:r w:rsidRPr="00F45A6E">
        <w:rPr>
          <w:lang w:val="en-GB"/>
        </w:rPr>
        <w:t>.</w:t>
      </w:r>
    </w:p>
    <w:p w:rsidR="00321E1F" w:rsidRPr="00F45A6E" w:rsidRDefault="00321E1F" w:rsidP="00321E1F">
      <w:pPr>
        <w:rPr>
          <w:lang w:val="en-GB"/>
        </w:rPr>
      </w:pPr>
      <w:r w:rsidRPr="00F45A6E">
        <w:rPr>
          <w:lang w:val="en-GB"/>
        </w:rPr>
        <w:t xml:space="preserve">This will include </w:t>
      </w:r>
    </w:p>
    <w:p w:rsidR="00321E1F" w:rsidRPr="00F45A6E" w:rsidRDefault="00321E1F" w:rsidP="00321E1F">
      <w:pPr>
        <w:pStyle w:val="Bullet1"/>
      </w:pPr>
      <w:r w:rsidRPr="00F45A6E">
        <w:t>Implementation of new integration, changes to existing integrations, other modification (termed as modification work)</w:t>
      </w:r>
    </w:p>
    <w:p w:rsidR="00321E1F" w:rsidRPr="00F45A6E" w:rsidRDefault="00321E1F" w:rsidP="00321E1F">
      <w:pPr>
        <w:pStyle w:val="Bullet1"/>
      </w:pPr>
      <w:r w:rsidRPr="00F45A6E">
        <w:t xml:space="preserve">Work requests to perform, change or delete integrations and data flows. </w:t>
      </w:r>
    </w:p>
    <w:p w:rsidR="00321E1F" w:rsidRPr="00F45A6E" w:rsidRDefault="00321E1F" w:rsidP="00321E1F">
      <w:pPr>
        <w:pStyle w:val="Bullet1"/>
      </w:pPr>
      <w:r w:rsidRPr="00F45A6E">
        <w:t>Correction of Integration errors (event management) and finding out the root cause of Integration problems and solving (problem management) them in co-operation with other business suppliers (responsible for coordinating)</w:t>
      </w:r>
    </w:p>
    <w:p w:rsidR="00321E1F" w:rsidRPr="00F45A6E" w:rsidRDefault="00321E1F" w:rsidP="00321E1F">
      <w:pPr>
        <w:rPr>
          <w:lang w:val="en-GB"/>
        </w:rPr>
      </w:pPr>
      <w:r w:rsidRPr="00F45A6E">
        <w:rPr>
          <w:lang w:val="en-GB"/>
        </w:rPr>
        <w:t>The scope of services under Infrastructure Management will include EAI Support primarily covering the below:-</w:t>
      </w:r>
    </w:p>
    <w:p w:rsidR="00321E1F" w:rsidRPr="00F45A6E" w:rsidRDefault="00321E1F" w:rsidP="00321E1F">
      <w:pPr>
        <w:pStyle w:val="Bullet1"/>
      </w:pPr>
      <w:r w:rsidRPr="00F45A6E">
        <w:t xml:space="preserve">Maintenance of Integration Service </w:t>
      </w:r>
      <w:r>
        <w:t>(</w:t>
      </w:r>
      <w:r w:rsidRPr="00F45A6E">
        <w:t>Control &amp; Managing)</w:t>
      </w:r>
    </w:p>
    <w:p w:rsidR="00321E1F" w:rsidRPr="00F45A6E" w:rsidRDefault="00321E1F" w:rsidP="00321E1F">
      <w:pPr>
        <w:pStyle w:val="Bullet1"/>
      </w:pPr>
      <w:r w:rsidRPr="00F45A6E">
        <w:t xml:space="preserve">Maintenance of EAI </w:t>
      </w:r>
      <w:r w:rsidR="008257C9">
        <w:t>Service desk</w:t>
      </w:r>
      <w:r w:rsidRPr="00F45A6E">
        <w:t>/Service Desk</w:t>
      </w:r>
    </w:p>
    <w:p w:rsidR="00321E1F" w:rsidRPr="00F45A6E" w:rsidRDefault="00321E1F" w:rsidP="00321E1F">
      <w:pPr>
        <w:pStyle w:val="Bullet1"/>
      </w:pPr>
      <w:r w:rsidRPr="00F45A6E">
        <w:t>IBM Datapower support</w:t>
      </w:r>
    </w:p>
    <w:p w:rsidR="00321E1F" w:rsidRPr="00F45A6E" w:rsidRDefault="00321E1F" w:rsidP="00321E1F">
      <w:pPr>
        <w:pStyle w:val="Heading2"/>
        <w:rPr>
          <w:lang w:val="en-GB"/>
        </w:rPr>
      </w:pPr>
      <w:bookmarkStart w:id="131" w:name="_Toc399833200"/>
      <w:r w:rsidRPr="00F45A6E">
        <w:rPr>
          <w:lang w:val="en-GB"/>
        </w:rPr>
        <w:t>Transition Plan for SOK</w:t>
      </w:r>
      <w:bookmarkEnd w:id="131"/>
    </w:p>
    <w:p w:rsidR="00321E1F" w:rsidRDefault="00321E1F" w:rsidP="00321E1F">
      <w:pPr>
        <w:keepNext/>
        <w:keepLines/>
        <w:rPr>
          <w:lang w:val="en-GB"/>
        </w:rPr>
      </w:pPr>
      <w:r w:rsidRPr="00F45A6E">
        <w:rPr>
          <w:lang w:val="en-GB"/>
        </w:rPr>
        <w:t>Based on the services scope defined in the RFP, Capgemini proposes an 8 weeks period for the service transition. During this period Capgemini would engage with SOK and the incumbent vendors to get the necessary knowledge on the integrations and applications setup the connectivity, accesses and processes and agree on the future service delivery mechanisms.</w:t>
      </w:r>
    </w:p>
    <w:p w:rsidR="00321E1F" w:rsidRDefault="00321E1F" w:rsidP="00321E1F">
      <w:pPr>
        <w:keepNext/>
        <w:keepLines/>
        <w:rPr>
          <w:lang w:val="en-GB"/>
        </w:rPr>
      </w:pPr>
      <w:r w:rsidRPr="00F45A6E">
        <w:rPr>
          <w:lang w:val="en-GB"/>
        </w:rPr>
        <w:t xml:space="preserve"> The </w:t>
      </w:r>
      <w:r w:rsidRPr="00F45A6E">
        <w:rPr>
          <w:b/>
          <w:lang w:val="en-GB"/>
        </w:rPr>
        <w:t>SOK transition</w:t>
      </w:r>
      <w:r w:rsidRPr="00F45A6E">
        <w:rPr>
          <w:lang w:val="en-GB"/>
        </w:rPr>
        <w:t xml:space="preserve"> plan is placed below along with a description of the key features of the transition phase and key streams for this phase.</w:t>
      </w:r>
    </w:p>
    <w:p w:rsidR="00321E1F" w:rsidRPr="00F45A6E" w:rsidRDefault="00321E1F" w:rsidP="00321E1F">
      <w:pPr>
        <w:jc w:val="center"/>
        <w:rPr>
          <w:lang w:val="en-GB"/>
        </w:rPr>
      </w:pPr>
      <w:r w:rsidRPr="00F45A6E">
        <w:rPr>
          <w:rFonts w:cs="Arial"/>
          <w:noProof/>
          <w:lang w:val="fi-FI" w:eastAsia="fi-FI"/>
        </w:rPr>
        <w:drawing>
          <wp:inline distT="0" distB="0" distL="0" distR="0" wp14:anchorId="2994F8C4" wp14:editId="53185324">
            <wp:extent cx="5029200" cy="463658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29200" cy="4636588"/>
                    </a:xfrm>
                    <a:prstGeom prst="rect">
                      <a:avLst/>
                    </a:prstGeom>
                    <a:noFill/>
                    <a:ln>
                      <a:noFill/>
                    </a:ln>
                  </pic:spPr>
                </pic:pic>
              </a:graphicData>
            </a:graphic>
          </wp:inline>
        </w:drawing>
      </w:r>
    </w:p>
    <w:p w:rsidR="00321E1F" w:rsidRPr="00F45A6E" w:rsidRDefault="00321E1F" w:rsidP="00321E1F">
      <w:pPr>
        <w:pStyle w:val="Caption"/>
        <w:rPr>
          <w:lang w:val="en-GB"/>
        </w:rPr>
      </w:pPr>
      <w:bookmarkStart w:id="132" w:name="_Toc399422532"/>
      <w:r w:rsidRPr="00F45A6E">
        <w:rPr>
          <w:lang w:val="en-GB"/>
        </w:rPr>
        <w:t xml:space="preserve">Figure </w:t>
      </w:r>
      <w:r w:rsidR="00093B55" w:rsidRPr="00F45A6E">
        <w:rPr>
          <w:lang w:val="en-GB"/>
        </w:rPr>
        <w:fldChar w:fldCharType="begin"/>
      </w:r>
      <w:r w:rsidRPr="00F45A6E">
        <w:rPr>
          <w:lang w:val="en-GB"/>
        </w:rPr>
        <w:instrText xml:space="preserve"> SEQ Figure \* ARABIC </w:instrText>
      </w:r>
      <w:r w:rsidR="00093B55" w:rsidRPr="00F45A6E">
        <w:rPr>
          <w:lang w:val="en-GB"/>
        </w:rPr>
        <w:fldChar w:fldCharType="separate"/>
      </w:r>
      <w:r w:rsidR="00C066B7">
        <w:rPr>
          <w:noProof/>
          <w:lang w:val="en-GB"/>
        </w:rPr>
        <w:t>31</w:t>
      </w:r>
      <w:r w:rsidR="00093B55" w:rsidRPr="00F45A6E">
        <w:rPr>
          <w:lang w:val="en-GB"/>
        </w:rPr>
        <w:fldChar w:fldCharType="end"/>
      </w:r>
      <w:r w:rsidRPr="00F45A6E">
        <w:rPr>
          <w:lang w:val="en-GB"/>
        </w:rPr>
        <w:t>: Stream-wise Transition approach for SOK</w:t>
      </w:r>
      <w:bookmarkEnd w:id="132"/>
    </w:p>
    <w:p w:rsidR="00321E1F" w:rsidRPr="00F45A6E" w:rsidRDefault="00321E1F" w:rsidP="00321E1F">
      <w:pPr>
        <w:rPr>
          <w:b/>
          <w:lang w:val="en-GB"/>
        </w:rPr>
      </w:pPr>
      <w:r w:rsidRPr="00F45A6E">
        <w:rPr>
          <w:b/>
          <w:lang w:val="en-GB"/>
        </w:rPr>
        <w:t>Key Features:</w:t>
      </w:r>
    </w:p>
    <w:p w:rsidR="00321E1F" w:rsidRPr="00F45A6E" w:rsidRDefault="00321E1F" w:rsidP="00321E1F">
      <w:pPr>
        <w:pStyle w:val="Bullet1"/>
      </w:pPr>
      <w:r w:rsidRPr="00F45A6E">
        <w:t>The above transition approach has been defined in accordance with Capgemini Global Transition Methodology</w:t>
      </w:r>
    </w:p>
    <w:p w:rsidR="00321E1F" w:rsidRPr="00F45A6E" w:rsidRDefault="00321E1F" w:rsidP="00321E1F">
      <w:pPr>
        <w:pStyle w:val="Bullet1"/>
      </w:pPr>
      <w:r w:rsidRPr="00F45A6E">
        <w:t>Capgemini will appoint a Transition Manager who would oversee the Infrastructure &amp; Application Transition Planning, execution and handover of the In-Scope Services and would collaborate with all the stakeholders involved for successful service takeover.</w:t>
      </w:r>
      <w:r w:rsidRPr="00F45A6E">
        <w:cr/>
        <w:t>Capgemini proposes 2 key milestones for the transition.</w:t>
      </w:r>
    </w:p>
    <w:p w:rsidR="00321E1F" w:rsidRPr="00F45A6E" w:rsidRDefault="00321E1F" w:rsidP="00321E1F">
      <w:pPr>
        <w:pStyle w:val="Bullet2"/>
      </w:pPr>
      <w:r w:rsidRPr="00F45A6E">
        <w:t>Transition Planning Completion – At the end of Week 2, Capgemini would have gathered the critical documentation and built the Knowledge Acquisition Plans to facilitate the Knowledge Transfer and initiated the first level Knowledge Transfer process</w:t>
      </w:r>
    </w:p>
    <w:p w:rsidR="00321E1F" w:rsidRPr="00F45A6E" w:rsidRDefault="00321E1F" w:rsidP="00321E1F">
      <w:pPr>
        <w:pStyle w:val="Bullet2"/>
      </w:pPr>
      <w:r w:rsidRPr="00F45A6E">
        <w:t>Transition Completion – At the end of Week 8,</w:t>
      </w:r>
      <w:r>
        <w:t xml:space="preserve"> </w:t>
      </w:r>
      <w:r w:rsidRPr="00F45A6E">
        <w:t>the transition would be completed after reverse shadowing and Operational Readiness Assessment is conducted between Capgemini and SOK</w:t>
      </w:r>
    </w:p>
    <w:p w:rsidR="00321E1F" w:rsidRPr="00F45A6E" w:rsidRDefault="00321E1F" w:rsidP="00321E1F">
      <w:pPr>
        <w:pStyle w:val="Bullet1"/>
      </w:pPr>
      <w:r w:rsidRPr="00F45A6E">
        <w:t>Capgemini would put in place Governance models and processes to ensure the transition is managed in an effective, transparent and risk free manner</w:t>
      </w:r>
    </w:p>
    <w:p w:rsidR="00321E1F" w:rsidRPr="00F45A6E" w:rsidRDefault="00321E1F" w:rsidP="00321E1F">
      <w:pPr>
        <w:pStyle w:val="Bullet1"/>
      </w:pPr>
      <w:r w:rsidRPr="00F45A6E">
        <w:t xml:space="preserve">Detailed Project Governance Plan will be agreed with SOK approval. The Transition Project Governance Plan (PGP) will provide details of the governance framework within which the transition will operate and report weekly. This will ensure that the transition progresses smoothly and achieves the required objective of enabling services to transfer to Capgemini with minimum risk. </w:t>
      </w:r>
    </w:p>
    <w:p w:rsidR="00321E1F" w:rsidRPr="00F45A6E" w:rsidRDefault="00321E1F" w:rsidP="00321E1F">
      <w:pPr>
        <w:rPr>
          <w:lang w:val="en-GB"/>
        </w:rPr>
      </w:pPr>
      <w:r w:rsidRPr="00F45A6E">
        <w:rPr>
          <w:lang w:val="en-GB"/>
        </w:rPr>
        <w:t>PGP also ensures that key deliverables and processes are agreed upon, including</w:t>
      </w:r>
    </w:p>
    <w:p w:rsidR="00321E1F" w:rsidRPr="00F45A6E" w:rsidRDefault="00321E1F" w:rsidP="00321E1F">
      <w:pPr>
        <w:pStyle w:val="Bullet1"/>
      </w:pPr>
      <w:r w:rsidRPr="00F45A6E">
        <w:t>Scope of service</w:t>
      </w:r>
    </w:p>
    <w:p w:rsidR="00321E1F" w:rsidRPr="00F45A6E" w:rsidRDefault="00321E1F" w:rsidP="00321E1F">
      <w:pPr>
        <w:pStyle w:val="Bullet1"/>
      </w:pPr>
      <w:r w:rsidRPr="00F45A6E">
        <w:t>Transition Governance structure and model</w:t>
      </w:r>
    </w:p>
    <w:p w:rsidR="00321E1F" w:rsidRPr="00F45A6E" w:rsidRDefault="00321E1F" w:rsidP="00321E1F">
      <w:pPr>
        <w:pStyle w:val="Bullet1"/>
      </w:pPr>
      <w:r w:rsidRPr="00F45A6E">
        <w:t>Plans and Schedules</w:t>
      </w:r>
    </w:p>
    <w:p w:rsidR="00321E1F" w:rsidRPr="00F45A6E" w:rsidRDefault="00321E1F" w:rsidP="00321E1F">
      <w:pPr>
        <w:pStyle w:val="Bullet1"/>
      </w:pPr>
      <w:r w:rsidRPr="00F45A6E">
        <w:t>Acceptance Criteria and Procedure for Signoff</w:t>
      </w:r>
    </w:p>
    <w:p w:rsidR="00321E1F" w:rsidRPr="00F45A6E" w:rsidRDefault="00321E1F" w:rsidP="00321E1F">
      <w:pPr>
        <w:pStyle w:val="Bullet1"/>
      </w:pPr>
      <w:r w:rsidRPr="00F45A6E">
        <w:t>Meeting Structure</w:t>
      </w:r>
    </w:p>
    <w:p w:rsidR="00321E1F" w:rsidRPr="00F45A6E" w:rsidRDefault="00321E1F" w:rsidP="00321E1F">
      <w:pPr>
        <w:pStyle w:val="Bullet1"/>
      </w:pPr>
      <w:r w:rsidRPr="00F45A6E">
        <w:t>Reporting formats and Communication management</w:t>
      </w:r>
    </w:p>
    <w:p w:rsidR="00321E1F" w:rsidRPr="00F45A6E" w:rsidRDefault="00321E1F" w:rsidP="00321E1F">
      <w:pPr>
        <w:pStyle w:val="Bullet1"/>
      </w:pPr>
      <w:r w:rsidRPr="00F45A6E">
        <w:t>Risk and Issue Management</w:t>
      </w:r>
    </w:p>
    <w:p w:rsidR="00321E1F" w:rsidRPr="00F45A6E" w:rsidRDefault="00321E1F" w:rsidP="00321E1F">
      <w:pPr>
        <w:pStyle w:val="Bullet1"/>
      </w:pPr>
      <w:r w:rsidRPr="00F45A6E">
        <w:t>Roles and Responsibilities / Escalation procedure</w:t>
      </w:r>
    </w:p>
    <w:p w:rsidR="00321E1F" w:rsidRPr="00F45A6E" w:rsidRDefault="00321E1F" w:rsidP="00321E1F">
      <w:pPr>
        <w:pStyle w:val="Bullet1"/>
      </w:pPr>
      <w:r w:rsidRPr="00F45A6E">
        <w:t>Detailed Transition Plan will be agreed with SOK for approval</w:t>
      </w:r>
    </w:p>
    <w:p w:rsidR="00321E1F" w:rsidRPr="00F45A6E" w:rsidRDefault="00321E1F" w:rsidP="00321E1F">
      <w:pPr>
        <w:pStyle w:val="Bullet1"/>
      </w:pPr>
      <w:r w:rsidRPr="00F45A6E">
        <w:t>Detailed Knowledge Transfer plan with Schedule will be shared with SOK for approval</w:t>
      </w:r>
    </w:p>
    <w:p w:rsidR="00321E1F" w:rsidRPr="00F45A6E" w:rsidRDefault="00321E1F" w:rsidP="00321E1F">
      <w:pPr>
        <w:pStyle w:val="Bullet1"/>
      </w:pPr>
      <w:r w:rsidRPr="00F45A6E">
        <w:t>Comprehensive Documentation Analysis will be done</w:t>
      </w:r>
    </w:p>
    <w:p w:rsidR="00321E1F" w:rsidRPr="00F45A6E" w:rsidRDefault="00321E1F" w:rsidP="00321E1F">
      <w:pPr>
        <w:pStyle w:val="Bullet1"/>
      </w:pPr>
      <w:r w:rsidRPr="00F45A6E">
        <w:t>Connectivity and access requirements would be gathered and processes would be setup to get all required accesses</w:t>
      </w:r>
    </w:p>
    <w:p w:rsidR="00321E1F" w:rsidRDefault="00321E1F" w:rsidP="00321E1F">
      <w:pPr>
        <w:pStyle w:val="Bullet1"/>
      </w:pPr>
      <w:r w:rsidRPr="00F45A6E">
        <w:t>Current Process and Procedures analysis would be done and process trainings would be carried out for the Capgemini resources The following common work streams associated with transition run in parallel to ensure a seamless transition execution:</w:t>
      </w:r>
    </w:p>
    <w:p w:rsidR="00321E1F" w:rsidRPr="00F45A6E" w:rsidRDefault="00126E57" w:rsidP="00321E1F">
      <w:pPr>
        <w:rPr>
          <w:lang w:val="en-GB"/>
        </w:rPr>
      </w:pPr>
      <w:r>
        <w:rPr>
          <w:noProof/>
          <w:lang w:val="fi-FI" w:eastAsia="fi-FI"/>
        </w:rPr>
        <mc:AlternateContent>
          <mc:Choice Requires="wps">
            <w:drawing>
              <wp:inline distT="0" distB="0" distL="0" distR="0" wp14:anchorId="673A610B" wp14:editId="19CA3562">
                <wp:extent cx="6415405" cy="5177790"/>
                <wp:effectExtent l="44450" t="43815" r="45720" b="43815"/>
                <wp:docPr id="20" name="Text 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5405" cy="1598295"/>
                        </a:xfrm>
                        <a:prstGeom prst="rect">
                          <a:avLst/>
                        </a:prstGeom>
                        <a:noFill/>
                        <a:ln w="76200" cmpd="thickThin">
                          <a:solidFill>
                            <a:schemeClr val="accent5">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D468B" w:rsidRPr="000A5861" w:rsidRDefault="004D468B" w:rsidP="00321E1F">
                            <w:pPr>
                              <w:spacing w:after="0" w:line="360" w:lineRule="auto"/>
                              <w:jc w:val="left"/>
                              <w:rPr>
                                <w:rFonts w:ascii="Georgia" w:hAnsi="Georgia"/>
                                <w:b/>
                                <w:i/>
                                <w:iCs/>
                                <w:color w:val="4BACC6" w:themeColor="accent5"/>
                                <w:sz w:val="28"/>
                                <w:szCs w:val="28"/>
                              </w:rPr>
                            </w:pPr>
                            <w:r w:rsidRPr="000A5861">
                              <w:rPr>
                                <w:rFonts w:ascii="Georgia" w:hAnsi="Georgia"/>
                                <w:b/>
                                <w:i/>
                                <w:iCs/>
                                <w:color w:val="4BACC6" w:themeColor="accent5"/>
                                <w:sz w:val="28"/>
                                <w:szCs w:val="28"/>
                              </w:rPr>
                              <w:t>SOK Transition Plan</w:t>
                            </w:r>
                          </w:p>
                          <w:p w:rsidR="004D468B" w:rsidRPr="000A5861" w:rsidRDefault="004D468B" w:rsidP="001777FF">
                            <w:pPr>
                              <w:pStyle w:val="ListParagraph"/>
                              <w:numPr>
                                <w:ilvl w:val="0"/>
                                <w:numId w:val="17"/>
                              </w:numPr>
                              <w:spacing w:after="0" w:line="360" w:lineRule="auto"/>
                              <w:ind w:left="432" w:hanging="432"/>
                              <w:jc w:val="left"/>
                              <w:rPr>
                                <w:rFonts w:ascii="Georgia" w:hAnsi="Georgia"/>
                                <w:b/>
                                <w:iCs/>
                                <w:color w:val="4BACC6" w:themeColor="accent5"/>
                                <w:sz w:val="28"/>
                                <w:szCs w:val="28"/>
                              </w:rPr>
                            </w:pPr>
                            <w:r w:rsidRPr="000A5861">
                              <w:rPr>
                                <w:rFonts w:ascii="Georgia" w:hAnsi="Georgia"/>
                                <w:b/>
                                <w:iCs/>
                                <w:color w:val="4BACC6" w:themeColor="accent5"/>
                                <w:sz w:val="28"/>
                                <w:szCs w:val="28"/>
                              </w:rPr>
                              <w:t xml:space="preserve">Milestone Driven </w:t>
                            </w:r>
                          </w:p>
                          <w:p w:rsidR="004D468B" w:rsidRPr="000A5861" w:rsidRDefault="004D468B" w:rsidP="001777FF">
                            <w:pPr>
                              <w:pStyle w:val="ListParagraph"/>
                              <w:numPr>
                                <w:ilvl w:val="0"/>
                                <w:numId w:val="17"/>
                              </w:numPr>
                              <w:spacing w:after="0" w:line="360" w:lineRule="auto"/>
                              <w:ind w:left="432" w:hanging="432"/>
                              <w:jc w:val="left"/>
                              <w:rPr>
                                <w:rFonts w:ascii="Georgia" w:hAnsi="Georgia"/>
                                <w:b/>
                                <w:iCs/>
                                <w:color w:val="4BACC6" w:themeColor="accent5"/>
                                <w:sz w:val="28"/>
                                <w:szCs w:val="28"/>
                              </w:rPr>
                            </w:pPr>
                            <w:r w:rsidRPr="000A5861">
                              <w:rPr>
                                <w:rFonts w:ascii="Georgia" w:hAnsi="Georgia"/>
                                <w:b/>
                                <w:iCs/>
                                <w:color w:val="4BACC6" w:themeColor="accent5"/>
                                <w:sz w:val="28"/>
                                <w:szCs w:val="28"/>
                              </w:rPr>
                              <w:t>Defined through Project Governance Plan</w:t>
                            </w:r>
                            <w:r>
                              <w:rPr>
                                <w:rFonts w:ascii="Georgia" w:hAnsi="Georgia"/>
                                <w:b/>
                                <w:iCs/>
                                <w:color w:val="4BACC6" w:themeColor="accent5"/>
                                <w:sz w:val="28"/>
                                <w:szCs w:val="28"/>
                              </w:rPr>
                              <w:t xml:space="preserve"> </w:t>
                            </w:r>
                          </w:p>
                          <w:p w:rsidR="004D468B" w:rsidRPr="000A5861" w:rsidRDefault="004D468B" w:rsidP="001777FF">
                            <w:pPr>
                              <w:pStyle w:val="ListParagraph"/>
                              <w:numPr>
                                <w:ilvl w:val="0"/>
                                <w:numId w:val="17"/>
                              </w:numPr>
                              <w:spacing w:after="0" w:line="360" w:lineRule="auto"/>
                              <w:ind w:left="432" w:hanging="432"/>
                              <w:jc w:val="left"/>
                              <w:rPr>
                                <w:rFonts w:ascii="Georgia" w:hAnsi="Georgia"/>
                                <w:b/>
                                <w:iCs/>
                                <w:color w:val="4BACC6" w:themeColor="accent5"/>
                                <w:sz w:val="28"/>
                                <w:szCs w:val="28"/>
                              </w:rPr>
                            </w:pPr>
                            <w:r w:rsidRPr="000A5861">
                              <w:rPr>
                                <w:rFonts w:ascii="Georgia" w:hAnsi="Georgia"/>
                                <w:b/>
                                <w:iCs/>
                                <w:color w:val="4BACC6" w:themeColor="accent5"/>
                                <w:sz w:val="28"/>
                                <w:szCs w:val="28"/>
                              </w:rPr>
                              <w:t>Service Takeover post joint readiness assessment</w:t>
                            </w:r>
                          </w:p>
                        </w:txbxContent>
                      </wps:txbx>
                      <wps:bodyPr rot="0" vert="horz" wrap="square" lIns="137160" tIns="91440" rIns="137160" bIns="91440" anchor="ctr" anchorCtr="0" upright="1">
                        <a:spAutoFit/>
                      </wps:bodyPr>
                    </wps:wsp>
                  </a:graphicData>
                </a:graphic>
              </wp:inline>
            </w:drawing>
          </mc:Choice>
          <mc:Fallback>
            <w:pict>
              <v:shape w14:anchorId="673A610B" id="Text Box 320" o:spid="_x0000_s1037" type="#_x0000_t202" style="width:505.15pt;height:407.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" filled="f" strokecolor="#4bacc6 [3208]" strokeweight="6pt">
                <v:stroke linestyle="thickThin"/>
                <v:textbox style="mso-fit-shape-to-text:t" inset="10.8pt,7.2pt,10.8pt,7.2pt">
                  <w:txbxContent>
                    <w:p w:rsidR="004D468B" w:rsidRPr="000A5861" w:rsidRDefault="004D468B" w:rsidP="00321E1F">
                      <w:pPr>
                        <w:spacing w:after="0" w:line="360" w:lineRule="auto"/>
                        <w:jc w:val="left"/>
                        <w:rPr>
                          <w:rFonts w:ascii="Georgia" w:hAnsi="Georgia"/>
                          <w:b/>
                          <w:i/>
                          <w:iCs/>
                          <w:color w:val="4BACC6" w:themeColor="accent5"/>
                          <w:sz w:val="28"/>
                          <w:szCs w:val="28"/>
                        </w:rPr>
                      </w:pPr>
                      <w:r w:rsidRPr="000A5861">
                        <w:rPr>
                          <w:rFonts w:ascii="Georgia" w:hAnsi="Georgia"/>
                          <w:b/>
                          <w:i/>
                          <w:iCs/>
                          <w:color w:val="4BACC6" w:themeColor="accent5"/>
                          <w:sz w:val="28"/>
                          <w:szCs w:val="28"/>
                        </w:rPr>
                        <w:t>SOK Transition Plan</w:t>
                      </w:r>
                    </w:p>
                    <w:p w:rsidR="004D468B" w:rsidRPr="000A5861" w:rsidRDefault="004D468B" w:rsidP="001777FF">
                      <w:pPr>
                        <w:pStyle w:val="ListParagraph"/>
                        <w:numPr>
                          <w:ilvl w:val="0"/>
                          <w:numId w:val="17"/>
                        </w:numPr>
                        <w:spacing w:after="0" w:line="360" w:lineRule="auto"/>
                        <w:ind w:left="432" w:hanging="432"/>
                        <w:jc w:val="left"/>
                        <w:rPr>
                          <w:rFonts w:ascii="Georgia" w:hAnsi="Georgia"/>
                          <w:b/>
                          <w:iCs/>
                          <w:color w:val="4BACC6" w:themeColor="accent5"/>
                          <w:sz w:val="28"/>
                          <w:szCs w:val="28"/>
                        </w:rPr>
                      </w:pPr>
                      <w:r w:rsidRPr="000A5861">
                        <w:rPr>
                          <w:rFonts w:ascii="Georgia" w:hAnsi="Georgia"/>
                          <w:b/>
                          <w:iCs/>
                          <w:color w:val="4BACC6" w:themeColor="accent5"/>
                          <w:sz w:val="28"/>
                          <w:szCs w:val="28"/>
                        </w:rPr>
                        <w:t xml:space="preserve">Milestone Driven </w:t>
                      </w:r>
                    </w:p>
                    <w:p w:rsidR="004D468B" w:rsidRPr="000A5861" w:rsidRDefault="004D468B" w:rsidP="001777FF">
                      <w:pPr>
                        <w:pStyle w:val="ListParagraph"/>
                        <w:numPr>
                          <w:ilvl w:val="0"/>
                          <w:numId w:val="17"/>
                        </w:numPr>
                        <w:spacing w:after="0" w:line="360" w:lineRule="auto"/>
                        <w:ind w:left="432" w:hanging="432"/>
                        <w:jc w:val="left"/>
                        <w:rPr>
                          <w:rFonts w:ascii="Georgia" w:hAnsi="Georgia"/>
                          <w:b/>
                          <w:iCs/>
                          <w:color w:val="4BACC6" w:themeColor="accent5"/>
                          <w:sz w:val="28"/>
                          <w:szCs w:val="28"/>
                        </w:rPr>
                      </w:pPr>
                      <w:r w:rsidRPr="000A5861">
                        <w:rPr>
                          <w:rFonts w:ascii="Georgia" w:hAnsi="Georgia"/>
                          <w:b/>
                          <w:iCs/>
                          <w:color w:val="4BACC6" w:themeColor="accent5"/>
                          <w:sz w:val="28"/>
                          <w:szCs w:val="28"/>
                        </w:rPr>
                        <w:t>Defined through Project Governance Plan</w:t>
                      </w:r>
                      <w:r>
                        <w:rPr>
                          <w:rFonts w:ascii="Georgia" w:hAnsi="Georgia"/>
                          <w:b/>
                          <w:iCs/>
                          <w:color w:val="4BACC6" w:themeColor="accent5"/>
                          <w:sz w:val="28"/>
                          <w:szCs w:val="28"/>
                        </w:rPr>
                        <w:t xml:space="preserve"> </w:t>
                      </w:r>
                    </w:p>
                    <w:p w:rsidR="004D468B" w:rsidRPr="000A5861" w:rsidRDefault="004D468B" w:rsidP="001777FF">
                      <w:pPr>
                        <w:pStyle w:val="ListParagraph"/>
                        <w:numPr>
                          <w:ilvl w:val="0"/>
                          <w:numId w:val="17"/>
                        </w:numPr>
                        <w:spacing w:after="0" w:line="360" w:lineRule="auto"/>
                        <w:ind w:left="432" w:hanging="432"/>
                        <w:jc w:val="left"/>
                        <w:rPr>
                          <w:rFonts w:ascii="Georgia" w:hAnsi="Georgia"/>
                          <w:b/>
                          <w:iCs/>
                          <w:color w:val="4BACC6" w:themeColor="accent5"/>
                          <w:sz w:val="28"/>
                          <w:szCs w:val="28"/>
                        </w:rPr>
                      </w:pPr>
                      <w:r w:rsidRPr="000A5861">
                        <w:rPr>
                          <w:rFonts w:ascii="Georgia" w:hAnsi="Georgia"/>
                          <w:b/>
                          <w:iCs/>
                          <w:color w:val="4BACC6" w:themeColor="accent5"/>
                          <w:sz w:val="28"/>
                          <w:szCs w:val="28"/>
                        </w:rPr>
                        <w:t>Service Takeover post joint readiness assessment</w:t>
                      </w:r>
                    </w:p>
                  </w:txbxContent>
                </v:textbox>
                <w10:anchorlock/>
              </v:shape>
            </w:pict>
          </mc:Fallback>
        </mc:AlternateContent>
      </w:r>
    </w:p>
    <w:p w:rsidR="00321E1F" w:rsidRPr="00F45A6E" w:rsidRDefault="00321E1F" w:rsidP="00321E1F">
      <w:pPr>
        <w:rPr>
          <w:lang w:val="en-GB"/>
        </w:rPr>
      </w:pPr>
      <w:r w:rsidRPr="00F45A6E">
        <w:rPr>
          <w:lang w:val="en-GB"/>
        </w:rPr>
        <w:t>The 7 Streams of Transition and the associated activities with each stream are highlighted in the table below</w:t>
      </w:r>
    </w:p>
    <w:tbl>
      <w:tblPr>
        <w:tblW w:w="5000" w:type="pct"/>
        <w:tblBorders>
          <w:top w:val="single" w:sz="6" w:space="0" w:color="909090"/>
          <w:left w:val="single" w:sz="6" w:space="0" w:color="909090"/>
          <w:bottom w:val="single" w:sz="6" w:space="0" w:color="909090"/>
          <w:right w:val="single" w:sz="6" w:space="0" w:color="909090"/>
          <w:insideH w:val="single" w:sz="6" w:space="0" w:color="909090"/>
          <w:insideV w:val="single" w:sz="6" w:space="0" w:color="909090"/>
        </w:tblBorders>
        <w:tblCellMar>
          <w:top w:w="86" w:type="dxa"/>
          <w:left w:w="115" w:type="dxa"/>
          <w:bottom w:w="86" w:type="dxa"/>
          <w:right w:w="115" w:type="dxa"/>
        </w:tblCellMar>
        <w:tblLook w:val="04A0" w:firstRow="1" w:lastRow="0" w:firstColumn="1" w:lastColumn="0" w:noHBand="0" w:noVBand="1"/>
      </w:tblPr>
      <w:tblGrid>
        <w:gridCol w:w="2558"/>
        <w:gridCol w:w="7633"/>
      </w:tblGrid>
      <w:tr w:rsidR="00321E1F" w:rsidRPr="00F45A6E" w:rsidTr="009013C7">
        <w:trPr>
          <w:tblHeader/>
        </w:trPr>
        <w:tc>
          <w:tcPr>
            <w:tcW w:w="1255" w:type="pct"/>
            <w:tcBorders>
              <w:bottom w:val="single" w:sz="6" w:space="0" w:color="909090"/>
            </w:tcBorders>
            <w:shd w:val="clear" w:color="auto" w:fill="263147"/>
            <w:hideMark/>
          </w:tcPr>
          <w:p w:rsidR="00321E1F" w:rsidRPr="00F45A6E" w:rsidRDefault="00321E1F" w:rsidP="00250A98">
            <w:pPr>
              <w:pStyle w:val="TableHead"/>
            </w:pPr>
            <w:r w:rsidRPr="00F45A6E">
              <w:t>Stream</w:t>
            </w:r>
          </w:p>
        </w:tc>
        <w:tc>
          <w:tcPr>
            <w:tcW w:w="3745" w:type="pct"/>
            <w:shd w:val="clear" w:color="auto" w:fill="263147"/>
            <w:hideMark/>
          </w:tcPr>
          <w:p w:rsidR="00321E1F" w:rsidRPr="00F45A6E" w:rsidRDefault="00321E1F" w:rsidP="00250A98">
            <w:pPr>
              <w:pStyle w:val="TableHead"/>
            </w:pPr>
            <w:r w:rsidRPr="00F45A6E">
              <w:t>Activities</w:t>
            </w:r>
          </w:p>
        </w:tc>
      </w:tr>
      <w:tr w:rsidR="00321E1F" w:rsidRPr="00F45A6E" w:rsidTr="009013C7">
        <w:tc>
          <w:tcPr>
            <w:tcW w:w="1255" w:type="pct"/>
            <w:tcBorders>
              <w:bottom w:val="single" w:sz="6" w:space="0" w:color="FFFFFF" w:themeColor="background1"/>
            </w:tcBorders>
            <w:shd w:val="clear" w:color="auto" w:fill="909090"/>
            <w:hideMark/>
          </w:tcPr>
          <w:p w:rsidR="00321E1F" w:rsidRPr="00F45A6E" w:rsidRDefault="00321E1F" w:rsidP="00250A98">
            <w:pPr>
              <w:pStyle w:val="TableSubhead"/>
              <w:rPr>
                <w:lang w:val="en-GB"/>
              </w:rPr>
            </w:pPr>
            <w:r w:rsidRPr="00F45A6E">
              <w:rPr>
                <w:lang w:val="en-GB"/>
              </w:rPr>
              <w:t>Transition Governance</w:t>
            </w:r>
          </w:p>
        </w:tc>
        <w:tc>
          <w:tcPr>
            <w:tcW w:w="3745" w:type="pct"/>
            <w:hideMark/>
          </w:tcPr>
          <w:p w:rsidR="00321E1F" w:rsidRPr="00F45A6E" w:rsidRDefault="00321E1F" w:rsidP="00250A98">
            <w:pPr>
              <w:pStyle w:val="TableText"/>
              <w:rPr>
                <w:lang w:val="en-GB"/>
              </w:rPr>
            </w:pPr>
            <w:r w:rsidRPr="00F45A6E">
              <w:rPr>
                <w:lang w:val="en-GB"/>
              </w:rPr>
              <w:t>Overseeing overall execution of transition</w:t>
            </w:r>
          </w:p>
          <w:p w:rsidR="00321E1F" w:rsidRPr="00F45A6E" w:rsidRDefault="00321E1F" w:rsidP="00250A98">
            <w:pPr>
              <w:pStyle w:val="TableText"/>
              <w:rPr>
                <w:lang w:val="en-GB"/>
              </w:rPr>
            </w:pPr>
            <w:r w:rsidRPr="00F45A6E">
              <w:rPr>
                <w:lang w:val="en-GB"/>
              </w:rPr>
              <w:t>Status Reporting to SOK on weekly Status Reports &amp; Risk and Issue Handling</w:t>
            </w:r>
          </w:p>
          <w:p w:rsidR="00321E1F" w:rsidRPr="00F45A6E" w:rsidRDefault="00321E1F" w:rsidP="00250A98">
            <w:pPr>
              <w:pStyle w:val="TableText"/>
              <w:rPr>
                <w:lang w:val="en-GB"/>
              </w:rPr>
            </w:pPr>
            <w:r w:rsidRPr="00F45A6E">
              <w:rPr>
                <w:lang w:val="en-GB"/>
              </w:rPr>
              <w:t>Transition Planning – Defining OTACE Criteria, Transition Acceptance Criteria, Project Governance Plan creation</w:t>
            </w:r>
          </w:p>
        </w:tc>
      </w:tr>
      <w:tr w:rsidR="00321E1F" w:rsidRPr="00F45A6E" w:rsidTr="009013C7">
        <w:tc>
          <w:tcPr>
            <w:tcW w:w="1255" w:type="pct"/>
            <w:tcBorders>
              <w:top w:val="single" w:sz="6" w:space="0" w:color="FFFFFF" w:themeColor="background1"/>
              <w:bottom w:val="single" w:sz="6" w:space="0" w:color="FFFFFF" w:themeColor="background1"/>
            </w:tcBorders>
            <w:shd w:val="clear" w:color="auto" w:fill="909090"/>
            <w:hideMark/>
          </w:tcPr>
          <w:p w:rsidR="00321E1F" w:rsidRPr="00F45A6E" w:rsidRDefault="00321E1F" w:rsidP="00250A98">
            <w:pPr>
              <w:pStyle w:val="TableSubhead"/>
              <w:rPr>
                <w:lang w:val="en-GB"/>
              </w:rPr>
            </w:pPr>
            <w:r w:rsidRPr="00F45A6E">
              <w:rPr>
                <w:lang w:val="en-GB"/>
              </w:rPr>
              <w:t xml:space="preserve">Engagement Management Setup </w:t>
            </w:r>
          </w:p>
        </w:tc>
        <w:tc>
          <w:tcPr>
            <w:tcW w:w="3745" w:type="pct"/>
            <w:hideMark/>
          </w:tcPr>
          <w:p w:rsidR="00321E1F" w:rsidRPr="00F45A6E" w:rsidRDefault="00321E1F" w:rsidP="00250A98">
            <w:pPr>
              <w:pStyle w:val="TableText"/>
              <w:rPr>
                <w:lang w:val="en-GB"/>
              </w:rPr>
            </w:pPr>
            <w:r w:rsidRPr="00F45A6E">
              <w:rPr>
                <w:lang w:val="en-GB"/>
              </w:rPr>
              <w:t xml:space="preserve">Produce Service Governance Manual /Service Quality Plan </w:t>
            </w:r>
          </w:p>
          <w:p w:rsidR="00321E1F" w:rsidRPr="00F45A6E" w:rsidRDefault="00321E1F" w:rsidP="00250A98">
            <w:pPr>
              <w:pStyle w:val="TableText"/>
              <w:rPr>
                <w:lang w:val="en-GB"/>
              </w:rPr>
            </w:pPr>
            <w:r w:rsidRPr="00F45A6E">
              <w:rPr>
                <w:lang w:val="en-GB"/>
              </w:rPr>
              <w:t>Service Level Agreement Implementation, Tracking and Reporting</w:t>
            </w:r>
          </w:p>
        </w:tc>
      </w:tr>
      <w:tr w:rsidR="00321E1F" w:rsidRPr="00F45A6E" w:rsidTr="009013C7">
        <w:tc>
          <w:tcPr>
            <w:tcW w:w="1255" w:type="pct"/>
            <w:tcBorders>
              <w:top w:val="single" w:sz="6" w:space="0" w:color="FFFFFF" w:themeColor="background1"/>
              <w:bottom w:val="single" w:sz="6" w:space="0" w:color="FFFFFF" w:themeColor="background1"/>
            </w:tcBorders>
            <w:shd w:val="clear" w:color="auto" w:fill="909090"/>
            <w:hideMark/>
          </w:tcPr>
          <w:p w:rsidR="00321E1F" w:rsidRDefault="00321E1F" w:rsidP="00250A98">
            <w:pPr>
              <w:pStyle w:val="TableSubhead"/>
              <w:keepNext/>
              <w:keepLines/>
              <w:rPr>
                <w:lang w:val="en-GB"/>
              </w:rPr>
            </w:pPr>
            <w:r w:rsidRPr="00F45A6E">
              <w:rPr>
                <w:lang w:val="en-GB"/>
              </w:rPr>
              <w:t xml:space="preserve">Staffing </w:t>
            </w:r>
          </w:p>
        </w:tc>
        <w:tc>
          <w:tcPr>
            <w:tcW w:w="3745" w:type="pct"/>
            <w:hideMark/>
          </w:tcPr>
          <w:p w:rsidR="00321E1F" w:rsidRDefault="00321E1F" w:rsidP="00250A98">
            <w:pPr>
              <w:pStyle w:val="TableText"/>
              <w:keepNext/>
              <w:keepLines/>
              <w:rPr>
                <w:lang w:val="en-GB"/>
              </w:rPr>
            </w:pPr>
            <w:r w:rsidRPr="00F45A6E">
              <w:rPr>
                <w:lang w:val="en-GB"/>
              </w:rPr>
              <w:t>Analysis of the Skill requirements necessary to support the services</w:t>
            </w:r>
          </w:p>
          <w:p w:rsidR="00321E1F" w:rsidRDefault="00321E1F" w:rsidP="00250A98">
            <w:pPr>
              <w:pStyle w:val="TableText"/>
              <w:keepNext/>
              <w:keepLines/>
              <w:rPr>
                <w:lang w:val="en-GB"/>
              </w:rPr>
            </w:pPr>
            <w:r w:rsidRPr="00F45A6E">
              <w:rPr>
                <w:lang w:val="en-GB"/>
              </w:rPr>
              <w:t xml:space="preserve">Capgemini to staff the resources with the right skill set </w:t>
            </w:r>
          </w:p>
          <w:p w:rsidR="00321E1F" w:rsidRDefault="00321E1F" w:rsidP="00250A98">
            <w:pPr>
              <w:pStyle w:val="TableText"/>
              <w:keepNext/>
              <w:keepLines/>
              <w:rPr>
                <w:lang w:val="en-GB"/>
              </w:rPr>
            </w:pPr>
            <w:r w:rsidRPr="00F45A6E">
              <w:rPr>
                <w:lang w:val="en-GB"/>
              </w:rPr>
              <w:t>Training arrangements for any skill gaps identified</w:t>
            </w:r>
          </w:p>
        </w:tc>
      </w:tr>
      <w:tr w:rsidR="00321E1F" w:rsidRPr="00F45A6E" w:rsidTr="009013C7">
        <w:tc>
          <w:tcPr>
            <w:tcW w:w="1255" w:type="pct"/>
            <w:tcBorders>
              <w:top w:val="single" w:sz="6" w:space="0" w:color="FFFFFF" w:themeColor="background1"/>
              <w:bottom w:val="single" w:sz="6" w:space="0" w:color="FFFFFF" w:themeColor="background1"/>
            </w:tcBorders>
            <w:shd w:val="clear" w:color="auto" w:fill="909090"/>
            <w:hideMark/>
          </w:tcPr>
          <w:p w:rsidR="00321E1F" w:rsidRDefault="00321E1F" w:rsidP="00250A98">
            <w:pPr>
              <w:pStyle w:val="TableSubhead"/>
              <w:keepNext/>
              <w:keepLines/>
              <w:rPr>
                <w:lang w:val="en-GB"/>
              </w:rPr>
            </w:pPr>
            <w:r w:rsidRPr="00F45A6E">
              <w:rPr>
                <w:lang w:val="en-GB"/>
              </w:rPr>
              <w:t xml:space="preserve">Technology and Infrastructure </w:t>
            </w:r>
          </w:p>
        </w:tc>
        <w:tc>
          <w:tcPr>
            <w:tcW w:w="3745" w:type="pct"/>
            <w:hideMark/>
          </w:tcPr>
          <w:p w:rsidR="00321E1F" w:rsidRDefault="00321E1F" w:rsidP="00250A98">
            <w:pPr>
              <w:pStyle w:val="TableText"/>
              <w:keepNext/>
              <w:keepLines/>
              <w:rPr>
                <w:lang w:val="en-GB"/>
              </w:rPr>
            </w:pPr>
            <w:r w:rsidRPr="00F45A6E">
              <w:rPr>
                <w:lang w:val="en-GB"/>
              </w:rPr>
              <w:t>Verification of Network Connectivity requirements from Capgemini</w:t>
            </w:r>
          </w:p>
          <w:p w:rsidR="00321E1F" w:rsidRDefault="00321E1F" w:rsidP="00250A98">
            <w:pPr>
              <w:pStyle w:val="TableText"/>
              <w:keepNext/>
              <w:keepLines/>
              <w:rPr>
                <w:lang w:val="en-GB"/>
              </w:rPr>
            </w:pPr>
            <w:r w:rsidRPr="00F45A6E">
              <w:rPr>
                <w:lang w:val="en-GB"/>
              </w:rPr>
              <w:t>Procurement of SOK Cards for access to systems</w:t>
            </w:r>
          </w:p>
          <w:p w:rsidR="00321E1F" w:rsidRDefault="00321E1F" w:rsidP="00250A98">
            <w:pPr>
              <w:pStyle w:val="TableText"/>
              <w:keepNext/>
              <w:keepLines/>
              <w:rPr>
                <w:lang w:val="en-GB"/>
              </w:rPr>
            </w:pPr>
            <w:r w:rsidRPr="00F45A6E">
              <w:rPr>
                <w:lang w:val="en-GB"/>
              </w:rPr>
              <w:t>Access to Tools, Applications and</w:t>
            </w:r>
            <w:r>
              <w:rPr>
                <w:lang w:val="en-GB"/>
              </w:rPr>
              <w:t xml:space="preserve"> </w:t>
            </w:r>
            <w:r w:rsidRPr="00F45A6E">
              <w:rPr>
                <w:lang w:val="en-GB"/>
              </w:rPr>
              <w:t>Development Environments</w:t>
            </w:r>
          </w:p>
        </w:tc>
      </w:tr>
      <w:tr w:rsidR="00321E1F" w:rsidRPr="00F45A6E" w:rsidTr="009013C7">
        <w:tc>
          <w:tcPr>
            <w:tcW w:w="1255" w:type="pct"/>
            <w:tcBorders>
              <w:top w:val="single" w:sz="6" w:space="0" w:color="FFFFFF" w:themeColor="background1"/>
              <w:bottom w:val="single" w:sz="6" w:space="0" w:color="FFFFFF" w:themeColor="background1"/>
            </w:tcBorders>
            <w:shd w:val="clear" w:color="auto" w:fill="909090"/>
            <w:hideMark/>
          </w:tcPr>
          <w:p w:rsidR="00321E1F" w:rsidRDefault="00321E1F" w:rsidP="00250A98">
            <w:pPr>
              <w:pStyle w:val="TableSubhead"/>
              <w:keepNext/>
              <w:keepLines/>
              <w:rPr>
                <w:lang w:val="en-GB"/>
              </w:rPr>
            </w:pPr>
            <w:r w:rsidRPr="00F45A6E">
              <w:rPr>
                <w:lang w:val="en-GB"/>
              </w:rPr>
              <w:t xml:space="preserve">Process and Procedures </w:t>
            </w:r>
          </w:p>
        </w:tc>
        <w:tc>
          <w:tcPr>
            <w:tcW w:w="3745" w:type="pct"/>
            <w:hideMark/>
          </w:tcPr>
          <w:p w:rsidR="00321E1F" w:rsidRDefault="00321E1F" w:rsidP="00250A98">
            <w:pPr>
              <w:pStyle w:val="TableText"/>
              <w:keepNext/>
              <w:keepLines/>
              <w:rPr>
                <w:lang w:val="en-GB"/>
              </w:rPr>
            </w:pPr>
            <w:r w:rsidRPr="00F45A6E">
              <w:rPr>
                <w:lang w:val="en-GB"/>
              </w:rPr>
              <w:t>Study and understand current processes</w:t>
            </w:r>
          </w:p>
          <w:p w:rsidR="00321E1F" w:rsidRDefault="00321E1F" w:rsidP="00250A98">
            <w:pPr>
              <w:pStyle w:val="TableText"/>
              <w:keepNext/>
              <w:keepLines/>
              <w:rPr>
                <w:lang w:val="en-GB"/>
              </w:rPr>
            </w:pPr>
            <w:r w:rsidRPr="00F45A6E">
              <w:rPr>
                <w:lang w:val="en-GB"/>
              </w:rPr>
              <w:t>Conduct Process Trainings</w:t>
            </w:r>
          </w:p>
        </w:tc>
      </w:tr>
      <w:tr w:rsidR="00321E1F" w:rsidRPr="00F45A6E" w:rsidTr="009013C7">
        <w:tc>
          <w:tcPr>
            <w:tcW w:w="1255" w:type="pct"/>
            <w:tcBorders>
              <w:top w:val="single" w:sz="6" w:space="0" w:color="FFFFFF" w:themeColor="background1"/>
              <w:bottom w:val="single" w:sz="6" w:space="0" w:color="FFFFFF" w:themeColor="background1"/>
            </w:tcBorders>
            <w:shd w:val="clear" w:color="auto" w:fill="909090"/>
            <w:hideMark/>
          </w:tcPr>
          <w:p w:rsidR="00321E1F" w:rsidRPr="00F45A6E" w:rsidRDefault="00321E1F" w:rsidP="00250A98">
            <w:pPr>
              <w:pStyle w:val="TableSubhead"/>
              <w:rPr>
                <w:lang w:val="en-GB"/>
              </w:rPr>
            </w:pPr>
            <w:r w:rsidRPr="00F45A6E">
              <w:rPr>
                <w:lang w:val="en-GB"/>
              </w:rPr>
              <w:t>Knowledge Transfer (KT)</w:t>
            </w:r>
          </w:p>
        </w:tc>
        <w:tc>
          <w:tcPr>
            <w:tcW w:w="3745" w:type="pct"/>
            <w:hideMark/>
          </w:tcPr>
          <w:p w:rsidR="00321E1F" w:rsidRPr="00F45A6E" w:rsidRDefault="00321E1F" w:rsidP="00250A98">
            <w:pPr>
              <w:pStyle w:val="TableText"/>
              <w:rPr>
                <w:lang w:val="en-GB"/>
              </w:rPr>
            </w:pPr>
            <w:r w:rsidRPr="00F45A6E">
              <w:rPr>
                <w:lang w:val="en-GB"/>
              </w:rPr>
              <w:t>Knowledge Transfer to be carried out for the different integration types – Message, File, Service, Direct, SAP and ETL based Integrations</w:t>
            </w:r>
          </w:p>
          <w:p w:rsidR="00321E1F" w:rsidRPr="00F45A6E" w:rsidRDefault="00321E1F" w:rsidP="00250A98">
            <w:pPr>
              <w:pStyle w:val="TableText"/>
              <w:rPr>
                <w:lang w:val="en-GB"/>
              </w:rPr>
            </w:pPr>
            <w:r w:rsidRPr="00F45A6E">
              <w:rPr>
                <w:lang w:val="en-GB"/>
              </w:rPr>
              <w:t xml:space="preserve">The Knowledge Transfer would be planned for incidents, </w:t>
            </w:r>
            <w:r w:rsidR="00404B64">
              <w:rPr>
                <w:lang w:val="en-GB"/>
              </w:rPr>
              <w:t>change requests</w:t>
            </w:r>
            <w:r w:rsidRPr="00F45A6E">
              <w:rPr>
                <w:lang w:val="en-GB"/>
              </w:rPr>
              <w:t xml:space="preserve"> and bug fix related activities</w:t>
            </w:r>
          </w:p>
          <w:p w:rsidR="00321E1F" w:rsidRPr="00F45A6E" w:rsidRDefault="00321E1F" w:rsidP="00250A98">
            <w:pPr>
              <w:pStyle w:val="TableText"/>
              <w:rPr>
                <w:lang w:val="en-GB"/>
              </w:rPr>
            </w:pPr>
            <w:r w:rsidRPr="00F45A6E">
              <w:rPr>
                <w:lang w:val="en-GB"/>
              </w:rPr>
              <w:t>Capgemini Transition Manager and KT Leads would carry out the Knowledge Transfer planning with inputs from the incumbent vendor (SME’s) and client SMEs. This will lead to creation of</w:t>
            </w:r>
            <w:r>
              <w:rPr>
                <w:lang w:val="en-GB"/>
              </w:rPr>
              <w:t xml:space="preserve"> </w:t>
            </w:r>
            <w:r w:rsidRPr="00F45A6E">
              <w:rPr>
                <w:lang w:val="en-GB"/>
              </w:rPr>
              <w:t xml:space="preserve">Knowledge Acquisition Plans (KAP) for each application and would be signed off by SOK SPOCs </w:t>
            </w:r>
          </w:p>
          <w:p w:rsidR="00321E1F" w:rsidRPr="00F45A6E" w:rsidRDefault="00321E1F" w:rsidP="00250A98">
            <w:pPr>
              <w:pStyle w:val="TableText"/>
              <w:rPr>
                <w:lang w:val="en-GB"/>
              </w:rPr>
            </w:pPr>
            <w:r w:rsidRPr="00F45A6E">
              <w:rPr>
                <w:lang w:val="en-GB"/>
              </w:rPr>
              <w:t>Knowledge Transfer Execution would include sessions with the incumbent vendor Subject Matter Experts and relevant SOK experts on Architecture Design, functionalities, development processes and testing activities</w:t>
            </w:r>
          </w:p>
          <w:p w:rsidR="00321E1F" w:rsidRPr="00F45A6E" w:rsidRDefault="00321E1F" w:rsidP="00250A98">
            <w:pPr>
              <w:pStyle w:val="TableText"/>
              <w:rPr>
                <w:lang w:val="en-GB"/>
              </w:rPr>
            </w:pPr>
            <w:r w:rsidRPr="00F45A6E">
              <w:rPr>
                <w:lang w:val="en-GB"/>
              </w:rPr>
              <w:t>Detailed Knowledge Transfer approach is provided in Section 6.3</w:t>
            </w:r>
          </w:p>
        </w:tc>
      </w:tr>
      <w:tr w:rsidR="00321E1F" w:rsidRPr="00F45A6E" w:rsidTr="009013C7">
        <w:tc>
          <w:tcPr>
            <w:tcW w:w="1255" w:type="pct"/>
            <w:tcBorders>
              <w:top w:val="single" w:sz="6" w:space="0" w:color="FFFFFF" w:themeColor="background1"/>
              <w:bottom w:val="single" w:sz="6" w:space="0" w:color="FFFFFF" w:themeColor="background1"/>
            </w:tcBorders>
            <w:shd w:val="clear" w:color="auto" w:fill="909090"/>
            <w:hideMark/>
          </w:tcPr>
          <w:p w:rsidR="00321E1F" w:rsidRPr="00F45A6E" w:rsidRDefault="00321E1F" w:rsidP="00250A98">
            <w:pPr>
              <w:pStyle w:val="TableSubhead"/>
              <w:rPr>
                <w:lang w:val="en-GB"/>
              </w:rPr>
            </w:pPr>
            <w:r w:rsidRPr="00F45A6E">
              <w:rPr>
                <w:lang w:val="en-GB"/>
              </w:rPr>
              <w:t>Financial &amp; Contractual / Vendor Management</w:t>
            </w:r>
          </w:p>
        </w:tc>
        <w:tc>
          <w:tcPr>
            <w:tcW w:w="3745" w:type="pct"/>
            <w:hideMark/>
          </w:tcPr>
          <w:p w:rsidR="00321E1F" w:rsidRPr="00F45A6E" w:rsidRDefault="00321E1F" w:rsidP="00250A98">
            <w:pPr>
              <w:pStyle w:val="TableText"/>
              <w:rPr>
                <w:lang w:val="en-GB"/>
              </w:rPr>
            </w:pPr>
            <w:r w:rsidRPr="00F45A6E">
              <w:rPr>
                <w:lang w:val="en-GB"/>
              </w:rPr>
              <w:t>Establish financial reporting mechanism</w:t>
            </w:r>
          </w:p>
          <w:p w:rsidR="00321E1F" w:rsidRPr="00F45A6E" w:rsidRDefault="00321E1F" w:rsidP="00250A98">
            <w:pPr>
              <w:pStyle w:val="TableText"/>
              <w:rPr>
                <w:lang w:val="en-GB"/>
              </w:rPr>
            </w:pPr>
            <w:r w:rsidRPr="00F45A6E">
              <w:rPr>
                <w:lang w:val="en-GB"/>
              </w:rPr>
              <w:t>Management of any Scope Changes</w:t>
            </w:r>
          </w:p>
        </w:tc>
      </w:tr>
      <w:tr w:rsidR="00321E1F" w:rsidRPr="00F45A6E" w:rsidTr="009013C7">
        <w:tc>
          <w:tcPr>
            <w:tcW w:w="1255" w:type="pct"/>
            <w:tcBorders>
              <w:top w:val="single" w:sz="6" w:space="0" w:color="FFFFFF" w:themeColor="background1"/>
            </w:tcBorders>
            <w:shd w:val="clear" w:color="auto" w:fill="909090"/>
            <w:hideMark/>
          </w:tcPr>
          <w:p w:rsidR="00321E1F" w:rsidRPr="00F45A6E" w:rsidRDefault="00321E1F" w:rsidP="00250A98">
            <w:pPr>
              <w:pStyle w:val="TableSubhead"/>
              <w:rPr>
                <w:lang w:val="en-GB"/>
              </w:rPr>
            </w:pPr>
            <w:r w:rsidRPr="00F45A6E">
              <w:rPr>
                <w:lang w:val="en-GB"/>
              </w:rPr>
              <w:t xml:space="preserve">Service and Project Taken-on </w:t>
            </w:r>
          </w:p>
        </w:tc>
        <w:tc>
          <w:tcPr>
            <w:tcW w:w="3745" w:type="pct"/>
            <w:hideMark/>
          </w:tcPr>
          <w:p w:rsidR="00321E1F" w:rsidRPr="00F45A6E" w:rsidRDefault="00321E1F" w:rsidP="00250A98">
            <w:pPr>
              <w:pStyle w:val="TableText"/>
              <w:rPr>
                <w:lang w:val="en-GB"/>
              </w:rPr>
            </w:pPr>
            <w:r w:rsidRPr="00F45A6E">
              <w:rPr>
                <w:lang w:val="en-GB"/>
              </w:rPr>
              <w:t>Operation Readiness Assessment with the internal and client stakeholders before takeover of services</w:t>
            </w:r>
          </w:p>
          <w:p w:rsidR="00321E1F" w:rsidRPr="00F45A6E" w:rsidRDefault="00321E1F" w:rsidP="00250A98">
            <w:pPr>
              <w:pStyle w:val="TableText"/>
              <w:rPr>
                <w:lang w:val="en-GB"/>
              </w:rPr>
            </w:pPr>
            <w:r w:rsidRPr="00F45A6E">
              <w:rPr>
                <w:lang w:val="en-GB"/>
              </w:rPr>
              <w:t>Assessment and takeover of in-flight projects</w:t>
            </w:r>
          </w:p>
        </w:tc>
      </w:tr>
    </w:tbl>
    <w:p w:rsidR="00321E1F" w:rsidRPr="00F45A6E" w:rsidRDefault="00321E1F" w:rsidP="00321E1F">
      <w:pPr>
        <w:rPr>
          <w:b/>
          <w:lang w:val="en-GB"/>
        </w:rPr>
      </w:pPr>
      <w:r w:rsidRPr="00F45A6E">
        <w:rPr>
          <w:b/>
          <w:lang w:val="en-GB"/>
        </w:rPr>
        <w:t xml:space="preserve">Operational Readiness Assessment (ORA) and Hand over </w:t>
      </w:r>
    </w:p>
    <w:p w:rsidR="00321E1F" w:rsidRPr="00F45A6E" w:rsidRDefault="00321E1F" w:rsidP="00321E1F">
      <w:pPr>
        <w:rPr>
          <w:lang w:val="en-GB"/>
        </w:rPr>
      </w:pPr>
      <w:r w:rsidRPr="00F45A6E">
        <w:rPr>
          <w:lang w:val="en-GB"/>
        </w:rPr>
        <w:t xml:space="preserve">Capgemini would carry out a detailed Readiness Assessment before taking over the ownership of services towards the end of transition. Capgemini would leverage its standardized checklists and processes to ensure that all the pre-requisites for service takeover are in place. The following activities will be carried out in the Operational Readiness Assessment and Handover phase: </w:t>
      </w:r>
    </w:p>
    <w:p w:rsidR="00321E1F" w:rsidRPr="00F45A6E" w:rsidRDefault="00321E1F" w:rsidP="00321E1F">
      <w:pPr>
        <w:pStyle w:val="Bullet1"/>
      </w:pPr>
      <w:r w:rsidRPr="00F45A6E">
        <w:t xml:space="preserve">Knowledge Transfer Sign off (Based on KT Acceptance Criteria) – This would be done at the end of the Knowledge Transfer phase. Capgemini resources would provide playback sessions to the SOK and incumbent vendor representatives and display their understanding of the integrations and systems in scope. </w:t>
      </w:r>
    </w:p>
    <w:p w:rsidR="00321E1F" w:rsidRPr="00F45A6E" w:rsidRDefault="00321E1F" w:rsidP="00321E1F">
      <w:pPr>
        <w:pStyle w:val="Bullet1"/>
      </w:pPr>
      <w:r w:rsidRPr="00F45A6E">
        <w:t>Service Operational Readiness Assessment (Testing of Services Readiness) based on Transition Acceptance Criteria</w:t>
      </w:r>
    </w:p>
    <w:p w:rsidR="00321E1F" w:rsidRPr="00F45A6E" w:rsidRDefault="00321E1F" w:rsidP="00321E1F">
      <w:pPr>
        <w:pStyle w:val="Bullet2"/>
      </w:pPr>
      <w:r w:rsidRPr="00F45A6E">
        <w:rPr>
          <w:b/>
        </w:rPr>
        <w:t>Connectivity and Access to Environments</w:t>
      </w:r>
      <w:r w:rsidRPr="00F45A6E">
        <w:t xml:space="preserve"> - The Capgemini transition team would prepare a detailed Access Tracker where the accesses required by the different Capgemini resources would be listed and the access status would be checked. Prior to go live, Capgemini would ensure that all accesses, development and testing environments are set-up. This would be the key focus of the Technology and Infrastructure stream.</w:t>
      </w:r>
    </w:p>
    <w:p w:rsidR="00321E1F" w:rsidRPr="00F45A6E" w:rsidRDefault="00321E1F" w:rsidP="00321E1F">
      <w:pPr>
        <w:pStyle w:val="Bullet2"/>
      </w:pPr>
      <w:r w:rsidRPr="00F45A6E">
        <w:rPr>
          <w:b/>
        </w:rPr>
        <w:t>Process, Procedures and Tools</w:t>
      </w:r>
      <w:r w:rsidRPr="00F45A6E">
        <w:t xml:space="preserve"> –Capgemini would ensure that prior to go live, all resources have the access to the Service Management Tool (BMC</w:t>
      </w:r>
      <w:r>
        <w:t xml:space="preserve"> Remedy</w:t>
      </w:r>
      <w:r w:rsidRPr="00F45A6E">
        <w:t>). Capgemini would also seek inputs and sessions from SOK for process trainings to the resources so we have an end to end view of the current workflow, practices and communication mechanisms. The understanding from these sessions would be documented and submitted to SOK for review.</w:t>
      </w:r>
    </w:p>
    <w:p w:rsidR="00321E1F" w:rsidRPr="00F45A6E" w:rsidRDefault="00321E1F" w:rsidP="00321E1F">
      <w:pPr>
        <w:rPr>
          <w:lang w:val="en-GB"/>
        </w:rPr>
      </w:pPr>
      <w:r w:rsidRPr="00F45A6E">
        <w:rPr>
          <w:lang w:val="en-GB"/>
        </w:rPr>
        <w:t xml:space="preserve">Operational Readiness Assessment would ensure that the Knowledge has been transferred completely and accurately, the connectivity and accesses are in place, all the outstanding risks have been mitigated, the processes have been set-up and trainings have been done and decisions have been taken for takeover of inflight projects and any backlog of incidents or </w:t>
      </w:r>
      <w:r w:rsidR="00404B64">
        <w:rPr>
          <w:lang w:val="en-GB"/>
        </w:rPr>
        <w:t>change requests</w:t>
      </w:r>
      <w:r w:rsidRPr="00F45A6E">
        <w:rPr>
          <w:lang w:val="en-GB"/>
        </w:rPr>
        <w:t>. At the end of the assessment, decision would be taken mutually to handover the delivery of services to Capgemini</w:t>
      </w:r>
    </w:p>
    <w:p w:rsidR="00321E1F" w:rsidRPr="00F45A6E" w:rsidRDefault="00321E1F" w:rsidP="00321E1F">
      <w:pPr>
        <w:pStyle w:val="Heading2"/>
        <w:rPr>
          <w:lang w:val="en-GB"/>
        </w:rPr>
      </w:pPr>
      <w:bookmarkStart w:id="133" w:name="_Toc399833201"/>
      <w:r w:rsidRPr="00F45A6E">
        <w:rPr>
          <w:lang w:val="en-GB"/>
        </w:rPr>
        <w:t>Focus on Transition stream: Knowledge Transfer</w:t>
      </w:r>
      <w:bookmarkEnd w:id="133"/>
    </w:p>
    <w:p w:rsidR="00321E1F" w:rsidRPr="00F45A6E" w:rsidRDefault="00321E1F" w:rsidP="00321E1F">
      <w:pPr>
        <w:rPr>
          <w:lang w:val="en-GB"/>
        </w:rPr>
      </w:pPr>
      <w:r w:rsidRPr="00F45A6E">
        <w:rPr>
          <w:lang w:val="en-GB"/>
        </w:rPr>
        <w:t>The objective of knowledge transfer exercise is to ensure smooth transfer of knowledge from the current supplier / SOK on the current transversal services in scope. The knowledge transfer process will follow Capgemini standard knowledge transfer methodology</w:t>
      </w:r>
    </w:p>
    <w:p w:rsidR="00321E1F" w:rsidRPr="00F45A6E" w:rsidRDefault="00321E1F" w:rsidP="00321E1F">
      <w:pPr>
        <w:rPr>
          <w:lang w:val="en-GB"/>
        </w:rPr>
      </w:pPr>
      <w:r w:rsidRPr="00F45A6E">
        <w:rPr>
          <w:lang w:val="en-GB"/>
        </w:rPr>
        <w:t>Below is the knowledge transfer mechanism</w:t>
      </w:r>
    </w:p>
    <w:p w:rsidR="00321E1F" w:rsidRPr="00F45A6E" w:rsidRDefault="00321E1F" w:rsidP="00321E1F">
      <w:pPr>
        <w:jc w:val="center"/>
        <w:rPr>
          <w:lang w:val="en-GB"/>
        </w:rPr>
      </w:pPr>
      <w:r w:rsidRPr="00F45A6E">
        <w:rPr>
          <w:rFonts w:cs="Arial"/>
          <w:noProof/>
          <w:lang w:val="fi-FI" w:eastAsia="fi-FI"/>
        </w:rPr>
        <w:drawing>
          <wp:inline distT="0" distB="0" distL="0" distR="0" wp14:anchorId="21612E7F" wp14:editId="28417403">
            <wp:extent cx="5735955" cy="831215"/>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5955" cy="831215"/>
                    </a:xfrm>
                    <a:prstGeom prst="rect">
                      <a:avLst/>
                    </a:prstGeom>
                    <a:noFill/>
                    <a:ln>
                      <a:noFill/>
                    </a:ln>
                  </pic:spPr>
                </pic:pic>
              </a:graphicData>
            </a:graphic>
          </wp:inline>
        </w:drawing>
      </w:r>
    </w:p>
    <w:p w:rsidR="00321E1F" w:rsidRDefault="00321E1F" w:rsidP="00321E1F">
      <w:pPr>
        <w:pStyle w:val="Caption"/>
        <w:rPr>
          <w:lang w:val="en-GB"/>
        </w:rPr>
      </w:pPr>
      <w:bookmarkStart w:id="134" w:name="_Toc399422533"/>
      <w:r w:rsidRPr="00F45A6E">
        <w:rPr>
          <w:lang w:val="en-GB"/>
        </w:rPr>
        <w:t xml:space="preserve">Figure </w:t>
      </w:r>
      <w:r w:rsidR="00093B55" w:rsidRPr="00F45A6E">
        <w:rPr>
          <w:lang w:val="en-GB"/>
        </w:rPr>
        <w:fldChar w:fldCharType="begin"/>
      </w:r>
      <w:r w:rsidRPr="00F45A6E">
        <w:rPr>
          <w:lang w:val="en-GB"/>
        </w:rPr>
        <w:instrText xml:space="preserve"> SEQ Figure \* ARABIC </w:instrText>
      </w:r>
      <w:r w:rsidR="00093B55" w:rsidRPr="00F45A6E">
        <w:rPr>
          <w:lang w:val="en-GB"/>
        </w:rPr>
        <w:fldChar w:fldCharType="separate"/>
      </w:r>
      <w:r w:rsidR="00C066B7">
        <w:rPr>
          <w:noProof/>
          <w:lang w:val="en-GB"/>
        </w:rPr>
        <w:t>32</w:t>
      </w:r>
      <w:r w:rsidR="00093B55" w:rsidRPr="00F45A6E">
        <w:rPr>
          <w:lang w:val="en-GB"/>
        </w:rPr>
        <w:fldChar w:fldCharType="end"/>
      </w:r>
      <w:r w:rsidRPr="00F45A6E">
        <w:rPr>
          <w:lang w:val="en-GB"/>
        </w:rPr>
        <w:t>: Knowledge Transfer Phases</w:t>
      </w:r>
      <w:bookmarkEnd w:id="134"/>
    </w:p>
    <w:p w:rsidR="00321E1F" w:rsidRDefault="00126E57" w:rsidP="00321E1F">
      <w:pPr>
        <w:rPr>
          <w:lang w:val="en-GB"/>
        </w:rPr>
      </w:pPr>
      <w:r>
        <w:rPr>
          <w:noProof/>
          <w:lang w:val="fi-FI" w:eastAsia="fi-FI"/>
        </w:rPr>
        <mc:AlternateContent>
          <mc:Choice Requires="wps">
            <w:drawing>
              <wp:inline distT="0" distB="0" distL="0" distR="0" wp14:anchorId="720C6191" wp14:editId="25A50295">
                <wp:extent cx="6408420" cy="5803265"/>
                <wp:effectExtent l="44450" t="46990" r="43180" b="45720"/>
                <wp:docPr id="6" name="Text Box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8420" cy="1574165"/>
                        </a:xfrm>
                        <a:prstGeom prst="rect">
                          <a:avLst/>
                        </a:prstGeom>
                        <a:noFill/>
                        <a:ln w="76200" cmpd="thickThin">
                          <a:solidFill>
                            <a:schemeClr val="accent5">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4D468B" w:rsidRPr="000A5861" w:rsidRDefault="004D468B" w:rsidP="00321E1F">
                            <w:pPr>
                              <w:spacing w:before="0" w:after="120" w:line="240" w:lineRule="auto"/>
                              <w:jc w:val="left"/>
                              <w:rPr>
                                <w:rFonts w:ascii="Georgia" w:hAnsi="Georgia"/>
                                <w:b/>
                                <w:i/>
                                <w:iCs/>
                                <w:color w:val="4BACC6" w:themeColor="accent5"/>
                                <w:sz w:val="28"/>
                                <w:szCs w:val="28"/>
                              </w:rPr>
                            </w:pPr>
                            <w:r w:rsidRPr="000A5861">
                              <w:rPr>
                                <w:rFonts w:ascii="Georgia" w:hAnsi="Georgia"/>
                                <w:b/>
                                <w:i/>
                                <w:iCs/>
                                <w:color w:val="4BACC6" w:themeColor="accent5"/>
                                <w:sz w:val="28"/>
                                <w:szCs w:val="28"/>
                              </w:rPr>
                              <w:t>Knowledge Transfer</w:t>
                            </w:r>
                          </w:p>
                          <w:p w:rsidR="004D468B" w:rsidRPr="000A5861" w:rsidRDefault="004D468B" w:rsidP="001777FF">
                            <w:pPr>
                              <w:pStyle w:val="ListParagraph"/>
                              <w:numPr>
                                <w:ilvl w:val="0"/>
                                <w:numId w:val="18"/>
                              </w:numPr>
                              <w:spacing w:before="0" w:after="120" w:line="240" w:lineRule="auto"/>
                              <w:ind w:left="432" w:hanging="432"/>
                              <w:contextualSpacing w:val="0"/>
                              <w:jc w:val="left"/>
                              <w:rPr>
                                <w:rFonts w:ascii="Georgia" w:hAnsi="Georgia"/>
                                <w:b/>
                                <w:iCs/>
                                <w:color w:val="4BACC6" w:themeColor="accent5"/>
                                <w:sz w:val="28"/>
                                <w:szCs w:val="28"/>
                              </w:rPr>
                            </w:pPr>
                            <w:r w:rsidRPr="000A5861">
                              <w:rPr>
                                <w:rFonts w:ascii="Georgia" w:hAnsi="Georgia"/>
                                <w:b/>
                                <w:iCs/>
                                <w:color w:val="4BACC6" w:themeColor="accent5"/>
                                <w:sz w:val="28"/>
                                <w:szCs w:val="28"/>
                              </w:rPr>
                              <w:t xml:space="preserve">Tracking through Transition Portal </w:t>
                            </w:r>
                          </w:p>
                          <w:p w:rsidR="004D468B" w:rsidRPr="000A5861" w:rsidRDefault="004D468B" w:rsidP="001777FF">
                            <w:pPr>
                              <w:pStyle w:val="ListParagraph"/>
                              <w:numPr>
                                <w:ilvl w:val="0"/>
                                <w:numId w:val="18"/>
                              </w:numPr>
                              <w:spacing w:before="0" w:after="120" w:line="240" w:lineRule="auto"/>
                              <w:ind w:left="432" w:hanging="432"/>
                              <w:contextualSpacing w:val="0"/>
                              <w:jc w:val="left"/>
                              <w:rPr>
                                <w:rFonts w:ascii="Georgia" w:hAnsi="Georgia"/>
                                <w:b/>
                                <w:iCs/>
                                <w:color w:val="4BACC6" w:themeColor="accent5"/>
                                <w:sz w:val="28"/>
                                <w:szCs w:val="28"/>
                              </w:rPr>
                            </w:pPr>
                            <w:r w:rsidRPr="000A5861">
                              <w:rPr>
                                <w:rFonts w:ascii="Georgia" w:hAnsi="Georgia"/>
                                <w:b/>
                                <w:iCs/>
                                <w:color w:val="4BACC6" w:themeColor="accent5"/>
                                <w:sz w:val="28"/>
                                <w:szCs w:val="28"/>
                              </w:rPr>
                              <w:t>Assessment through Playback Sessions and Application Overview Document Review</w:t>
                            </w:r>
                          </w:p>
                          <w:p w:rsidR="004D468B" w:rsidRPr="000A5861" w:rsidRDefault="004D468B" w:rsidP="001777FF">
                            <w:pPr>
                              <w:pStyle w:val="ListParagraph"/>
                              <w:numPr>
                                <w:ilvl w:val="0"/>
                                <w:numId w:val="18"/>
                              </w:numPr>
                              <w:spacing w:before="0" w:after="120" w:line="240" w:lineRule="auto"/>
                              <w:ind w:left="432" w:hanging="432"/>
                              <w:contextualSpacing w:val="0"/>
                              <w:jc w:val="left"/>
                              <w:rPr>
                                <w:rFonts w:ascii="Georgia" w:hAnsi="Georgia"/>
                                <w:b/>
                                <w:iCs/>
                                <w:color w:val="4BACC6" w:themeColor="accent5"/>
                                <w:sz w:val="28"/>
                                <w:szCs w:val="28"/>
                              </w:rPr>
                            </w:pPr>
                            <w:r w:rsidRPr="000A5861">
                              <w:rPr>
                                <w:rFonts w:ascii="Georgia" w:hAnsi="Georgia"/>
                                <w:b/>
                                <w:iCs/>
                                <w:color w:val="4BACC6" w:themeColor="accent5"/>
                                <w:sz w:val="28"/>
                                <w:szCs w:val="28"/>
                              </w:rPr>
                              <w:t xml:space="preserve">Leverage Accelerators </w:t>
                            </w:r>
                          </w:p>
                        </w:txbxContent>
                      </wps:txbx>
                      <wps:bodyPr rot="0" vert="horz" wrap="square" lIns="137160" tIns="91440" rIns="137160" bIns="91440" anchor="ctr" anchorCtr="0" upright="1">
                        <a:spAutoFit/>
                      </wps:bodyPr>
                    </wps:wsp>
                  </a:graphicData>
                </a:graphic>
              </wp:inline>
            </w:drawing>
          </mc:Choice>
          <mc:Fallback>
            <w:pict>
              <v:shape w14:anchorId="720C6191" id="Text Box 321" o:spid="_x0000_s1038" type="#_x0000_t202" style="width:504.6pt;height:456.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" filled="f" strokecolor="#4bacc6 [3208]" strokeweight="6pt">
                <v:stroke linestyle="thickThin"/>
                <v:textbox style="mso-fit-shape-to-text:t" inset="10.8pt,7.2pt,10.8pt,7.2pt">
                  <w:txbxContent>
                    <w:p w:rsidR="004D468B" w:rsidRPr="000A5861" w:rsidRDefault="004D468B" w:rsidP="00321E1F">
                      <w:pPr>
                        <w:spacing w:before="0" w:after="120" w:line="240" w:lineRule="auto"/>
                        <w:jc w:val="left"/>
                        <w:rPr>
                          <w:rFonts w:ascii="Georgia" w:hAnsi="Georgia"/>
                          <w:b/>
                          <w:i/>
                          <w:iCs/>
                          <w:color w:val="4BACC6" w:themeColor="accent5"/>
                          <w:sz w:val="28"/>
                          <w:szCs w:val="28"/>
                        </w:rPr>
                      </w:pPr>
                      <w:r w:rsidRPr="000A5861">
                        <w:rPr>
                          <w:rFonts w:ascii="Georgia" w:hAnsi="Georgia"/>
                          <w:b/>
                          <w:i/>
                          <w:iCs/>
                          <w:color w:val="4BACC6" w:themeColor="accent5"/>
                          <w:sz w:val="28"/>
                          <w:szCs w:val="28"/>
                        </w:rPr>
                        <w:t>Knowledge Transfer</w:t>
                      </w:r>
                    </w:p>
                    <w:p w:rsidR="004D468B" w:rsidRPr="000A5861" w:rsidRDefault="004D468B" w:rsidP="001777FF">
                      <w:pPr>
                        <w:pStyle w:val="ListParagraph"/>
                        <w:numPr>
                          <w:ilvl w:val="0"/>
                          <w:numId w:val="18"/>
                        </w:numPr>
                        <w:spacing w:before="0" w:after="120" w:line="240" w:lineRule="auto"/>
                        <w:ind w:left="432" w:hanging="432"/>
                        <w:contextualSpacing w:val="0"/>
                        <w:jc w:val="left"/>
                        <w:rPr>
                          <w:rFonts w:ascii="Georgia" w:hAnsi="Georgia"/>
                          <w:b/>
                          <w:iCs/>
                          <w:color w:val="4BACC6" w:themeColor="accent5"/>
                          <w:sz w:val="28"/>
                          <w:szCs w:val="28"/>
                        </w:rPr>
                      </w:pPr>
                      <w:r w:rsidRPr="000A5861">
                        <w:rPr>
                          <w:rFonts w:ascii="Georgia" w:hAnsi="Georgia"/>
                          <w:b/>
                          <w:iCs/>
                          <w:color w:val="4BACC6" w:themeColor="accent5"/>
                          <w:sz w:val="28"/>
                          <w:szCs w:val="28"/>
                        </w:rPr>
                        <w:t xml:space="preserve">Tracking through Transition Portal </w:t>
                      </w:r>
                    </w:p>
                    <w:p w:rsidR="004D468B" w:rsidRPr="000A5861" w:rsidRDefault="004D468B" w:rsidP="001777FF">
                      <w:pPr>
                        <w:pStyle w:val="ListParagraph"/>
                        <w:numPr>
                          <w:ilvl w:val="0"/>
                          <w:numId w:val="18"/>
                        </w:numPr>
                        <w:spacing w:before="0" w:after="120" w:line="240" w:lineRule="auto"/>
                        <w:ind w:left="432" w:hanging="432"/>
                        <w:contextualSpacing w:val="0"/>
                        <w:jc w:val="left"/>
                        <w:rPr>
                          <w:rFonts w:ascii="Georgia" w:hAnsi="Georgia"/>
                          <w:b/>
                          <w:iCs/>
                          <w:color w:val="4BACC6" w:themeColor="accent5"/>
                          <w:sz w:val="28"/>
                          <w:szCs w:val="28"/>
                        </w:rPr>
                      </w:pPr>
                      <w:r w:rsidRPr="000A5861">
                        <w:rPr>
                          <w:rFonts w:ascii="Georgia" w:hAnsi="Georgia"/>
                          <w:b/>
                          <w:iCs/>
                          <w:color w:val="4BACC6" w:themeColor="accent5"/>
                          <w:sz w:val="28"/>
                          <w:szCs w:val="28"/>
                        </w:rPr>
                        <w:t>Assessment through Playback Sessions and Application Overview Document Review</w:t>
                      </w:r>
                    </w:p>
                    <w:p w:rsidR="004D468B" w:rsidRPr="000A5861" w:rsidRDefault="004D468B" w:rsidP="001777FF">
                      <w:pPr>
                        <w:pStyle w:val="ListParagraph"/>
                        <w:numPr>
                          <w:ilvl w:val="0"/>
                          <w:numId w:val="18"/>
                        </w:numPr>
                        <w:spacing w:before="0" w:after="120" w:line="240" w:lineRule="auto"/>
                        <w:ind w:left="432" w:hanging="432"/>
                        <w:contextualSpacing w:val="0"/>
                        <w:jc w:val="left"/>
                        <w:rPr>
                          <w:rFonts w:ascii="Georgia" w:hAnsi="Georgia"/>
                          <w:b/>
                          <w:iCs/>
                          <w:color w:val="4BACC6" w:themeColor="accent5"/>
                          <w:sz w:val="28"/>
                          <w:szCs w:val="28"/>
                        </w:rPr>
                      </w:pPr>
                      <w:r w:rsidRPr="000A5861">
                        <w:rPr>
                          <w:rFonts w:ascii="Georgia" w:hAnsi="Georgia"/>
                          <w:b/>
                          <w:iCs/>
                          <w:color w:val="4BACC6" w:themeColor="accent5"/>
                          <w:sz w:val="28"/>
                          <w:szCs w:val="28"/>
                        </w:rPr>
                        <w:t xml:space="preserve">Leverage Accelerators </w:t>
                      </w:r>
                    </w:p>
                  </w:txbxContent>
                </v:textbox>
                <w10:anchorlock/>
              </v:shape>
            </w:pict>
          </mc:Fallback>
        </mc:AlternateContent>
      </w:r>
    </w:p>
    <w:p w:rsidR="00321E1F" w:rsidRPr="00F45A6E" w:rsidRDefault="00321E1F" w:rsidP="00321E1F">
      <w:pPr>
        <w:rPr>
          <w:lang w:val="en-GB"/>
        </w:rPr>
      </w:pPr>
      <w:r w:rsidRPr="00F45A6E">
        <w:rPr>
          <w:lang w:val="en-GB"/>
        </w:rPr>
        <w:t>Table below provides a brief overview of each phase,</w:t>
      </w:r>
    </w:p>
    <w:tbl>
      <w:tblPr>
        <w:tblW w:w="5000" w:type="pct"/>
        <w:tblBorders>
          <w:top w:val="single" w:sz="6" w:space="0" w:color="909090"/>
          <w:left w:val="single" w:sz="6" w:space="0" w:color="909090"/>
          <w:bottom w:val="single" w:sz="6" w:space="0" w:color="909090"/>
          <w:right w:val="single" w:sz="6" w:space="0" w:color="909090"/>
          <w:insideH w:val="single" w:sz="6" w:space="0" w:color="909090"/>
          <w:insideV w:val="single" w:sz="6" w:space="0" w:color="909090"/>
        </w:tblBorders>
        <w:tblCellMar>
          <w:top w:w="58" w:type="dxa"/>
          <w:left w:w="115" w:type="dxa"/>
          <w:bottom w:w="58" w:type="dxa"/>
          <w:right w:w="115" w:type="dxa"/>
        </w:tblCellMar>
        <w:tblLook w:val="04A0" w:firstRow="1" w:lastRow="0" w:firstColumn="1" w:lastColumn="0" w:noHBand="0" w:noVBand="1"/>
      </w:tblPr>
      <w:tblGrid>
        <w:gridCol w:w="3053"/>
        <w:gridCol w:w="7138"/>
      </w:tblGrid>
      <w:tr w:rsidR="00321E1F" w:rsidRPr="00F45A6E" w:rsidTr="009013C7">
        <w:trPr>
          <w:tblHeader/>
        </w:trPr>
        <w:tc>
          <w:tcPr>
            <w:tcW w:w="1367" w:type="pct"/>
            <w:tcBorders>
              <w:bottom w:val="single" w:sz="6" w:space="0" w:color="909090"/>
            </w:tcBorders>
            <w:shd w:val="clear" w:color="auto" w:fill="263147"/>
            <w:hideMark/>
          </w:tcPr>
          <w:p w:rsidR="00321E1F" w:rsidRPr="00F45A6E" w:rsidRDefault="00321E1F" w:rsidP="00250A98">
            <w:pPr>
              <w:pStyle w:val="TableHead"/>
            </w:pPr>
            <w:r w:rsidRPr="00F45A6E">
              <w:t>Phases</w:t>
            </w:r>
          </w:p>
        </w:tc>
        <w:tc>
          <w:tcPr>
            <w:tcW w:w="3633" w:type="pct"/>
            <w:shd w:val="clear" w:color="auto" w:fill="263147"/>
            <w:hideMark/>
          </w:tcPr>
          <w:p w:rsidR="00321E1F" w:rsidRPr="00F45A6E" w:rsidRDefault="00321E1F" w:rsidP="00250A98">
            <w:pPr>
              <w:pStyle w:val="TableHead"/>
            </w:pPr>
            <w:r w:rsidRPr="00F45A6E">
              <w:t>Short Description</w:t>
            </w:r>
          </w:p>
        </w:tc>
      </w:tr>
      <w:tr w:rsidR="00321E1F" w:rsidRPr="00F45A6E" w:rsidTr="009013C7">
        <w:tc>
          <w:tcPr>
            <w:tcW w:w="1367" w:type="pct"/>
            <w:tcBorders>
              <w:bottom w:val="single" w:sz="6" w:space="0" w:color="FFFFFF" w:themeColor="background1"/>
            </w:tcBorders>
            <w:shd w:val="clear" w:color="auto" w:fill="909090"/>
            <w:noWrap/>
            <w:hideMark/>
          </w:tcPr>
          <w:p w:rsidR="00321E1F" w:rsidRPr="009013C7" w:rsidRDefault="00321E1F" w:rsidP="00250A98">
            <w:pPr>
              <w:pStyle w:val="TableSubhead"/>
              <w:rPr>
                <w:b/>
                <w:lang w:val="en-GB"/>
              </w:rPr>
            </w:pPr>
            <w:r w:rsidRPr="009013C7">
              <w:rPr>
                <w:b/>
                <w:lang w:val="en-GB"/>
              </w:rPr>
              <w:t>Knowledge Transfer Planning</w:t>
            </w:r>
          </w:p>
        </w:tc>
        <w:tc>
          <w:tcPr>
            <w:tcW w:w="3633" w:type="pct"/>
            <w:hideMark/>
          </w:tcPr>
          <w:p w:rsidR="00321E1F" w:rsidRPr="00F45A6E" w:rsidRDefault="00321E1F" w:rsidP="00250A98">
            <w:pPr>
              <w:pStyle w:val="TableText"/>
              <w:rPr>
                <w:lang w:val="en-GB"/>
              </w:rPr>
            </w:pPr>
            <w:r w:rsidRPr="00F45A6E">
              <w:rPr>
                <w:lang w:val="en-GB"/>
              </w:rPr>
              <w:t>Phase during which the knowledge transfer approach for each application/integration type in scope. The activities are detailed out and knowledge acquisition plan prepared</w:t>
            </w:r>
          </w:p>
        </w:tc>
      </w:tr>
      <w:tr w:rsidR="00321E1F" w:rsidRPr="00F45A6E" w:rsidTr="009013C7">
        <w:tc>
          <w:tcPr>
            <w:tcW w:w="1367" w:type="pct"/>
            <w:tcBorders>
              <w:top w:val="single" w:sz="6" w:space="0" w:color="FFFFFF" w:themeColor="background1"/>
              <w:bottom w:val="single" w:sz="6" w:space="0" w:color="FFFFFF" w:themeColor="background1"/>
            </w:tcBorders>
            <w:shd w:val="clear" w:color="auto" w:fill="909090"/>
            <w:noWrap/>
            <w:hideMark/>
          </w:tcPr>
          <w:p w:rsidR="00321E1F" w:rsidRPr="009013C7" w:rsidRDefault="00321E1F" w:rsidP="00250A98">
            <w:pPr>
              <w:pStyle w:val="TableSubhead"/>
              <w:rPr>
                <w:b/>
                <w:lang w:val="en-GB"/>
              </w:rPr>
            </w:pPr>
            <w:r w:rsidRPr="009013C7">
              <w:rPr>
                <w:b/>
                <w:lang w:val="en-GB"/>
              </w:rPr>
              <w:t>Foundation</w:t>
            </w:r>
          </w:p>
        </w:tc>
        <w:tc>
          <w:tcPr>
            <w:tcW w:w="3633" w:type="pct"/>
            <w:hideMark/>
          </w:tcPr>
          <w:p w:rsidR="00321E1F" w:rsidRPr="00F45A6E" w:rsidRDefault="00321E1F" w:rsidP="00250A98">
            <w:pPr>
              <w:pStyle w:val="TableText"/>
              <w:rPr>
                <w:lang w:val="en-GB"/>
              </w:rPr>
            </w:pPr>
            <w:r w:rsidRPr="00F45A6E">
              <w:rPr>
                <w:lang w:val="en-GB"/>
              </w:rPr>
              <w:t>Phase during which Capgemini resource acquires knowledge from the SOK or incumbent vendor Subject Matter Experts on business processes / application characteristics, architecture design, development and testing processes and service requirements based on the knowledge acquisition plan</w:t>
            </w:r>
          </w:p>
        </w:tc>
      </w:tr>
      <w:tr w:rsidR="00321E1F" w:rsidRPr="00F45A6E" w:rsidTr="009013C7">
        <w:tc>
          <w:tcPr>
            <w:tcW w:w="1367" w:type="pct"/>
            <w:tcBorders>
              <w:top w:val="single" w:sz="6" w:space="0" w:color="FFFFFF" w:themeColor="background1"/>
              <w:bottom w:val="single" w:sz="6" w:space="0" w:color="FFFFFF" w:themeColor="background1"/>
            </w:tcBorders>
            <w:shd w:val="clear" w:color="auto" w:fill="909090"/>
            <w:noWrap/>
            <w:hideMark/>
          </w:tcPr>
          <w:p w:rsidR="00321E1F" w:rsidRPr="009013C7" w:rsidRDefault="00321E1F" w:rsidP="00250A98">
            <w:pPr>
              <w:pStyle w:val="TableSubhead"/>
              <w:rPr>
                <w:b/>
                <w:lang w:val="en-GB"/>
              </w:rPr>
            </w:pPr>
            <w:r w:rsidRPr="009013C7">
              <w:rPr>
                <w:b/>
                <w:lang w:val="en-GB"/>
              </w:rPr>
              <w:t>Shadowing</w:t>
            </w:r>
          </w:p>
        </w:tc>
        <w:tc>
          <w:tcPr>
            <w:tcW w:w="3633" w:type="pct"/>
            <w:hideMark/>
          </w:tcPr>
          <w:p w:rsidR="00321E1F" w:rsidRPr="00F45A6E" w:rsidRDefault="00321E1F" w:rsidP="00250A98">
            <w:pPr>
              <w:pStyle w:val="TableText"/>
              <w:rPr>
                <w:lang w:val="en-GB"/>
              </w:rPr>
            </w:pPr>
            <w:r w:rsidRPr="00F45A6E">
              <w:rPr>
                <w:lang w:val="en-GB"/>
              </w:rPr>
              <w:t xml:space="preserve">Capgemini personnel will observe and document the daily activities performed by current delivery personnel (Subject Matter Expert). This would also include a walkthrough of some of the critical current and past incidents, service and </w:t>
            </w:r>
            <w:r w:rsidR="00404B64">
              <w:rPr>
                <w:lang w:val="en-GB"/>
              </w:rPr>
              <w:t>change requests</w:t>
            </w:r>
          </w:p>
        </w:tc>
      </w:tr>
      <w:tr w:rsidR="00321E1F" w:rsidRPr="00F45A6E" w:rsidTr="009013C7">
        <w:tc>
          <w:tcPr>
            <w:tcW w:w="1367" w:type="pct"/>
            <w:tcBorders>
              <w:top w:val="single" w:sz="6" w:space="0" w:color="FFFFFF" w:themeColor="background1"/>
              <w:bottom w:val="single" w:sz="6" w:space="0" w:color="FFFFFF" w:themeColor="background1"/>
            </w:tcBorders>
            <w:shd w:val="clear" w:color="auto" w:fill="909090"/>
            <w:noWrap/>
            <w:hideMark/>
          </w:tcPr>
          <w:p w:rsidR="00321E1F" w:rsidRPr="009013C7" w:rsidRDefault="00321E1F" w:rsidP="00250A98">
            <w:pPr>
              <w:pStyle w:val="TableSubhead"/>
              <w:rPr>
                <w:b/>
                <w:lang w:val="en-GB"/>
              </w:rPr>
            </w:pPr>
            <w:r w:rsidRPr="009013C7">
              <w:rPr>
                <w:b/>
                <w:lang w:val="en-GB"/>
              </w:rPr>
              <w:t>Reverse Shadowing</w:t>
            </w:r>
          </w:p>
        </w:tc>
        <w:tc>
          <w:tcPr>
            <w:tcW w:w="3633" w:type="pct"/>
            <w:hideMark/>
          </w:tcPr>
          <w:p w:rsidR="00321E1F" w:rsidRPr="00F45A6E" w:rsidRDefault="00321E1F" w:rsidP="00250A98">
            <w:pPr>
              <w:pStyle w:val="TableText"/>
              <w:rPr>
                <w:lang w:val="en-GB"/>
              </w:rPr>
            </w:pPr>
            <w:r w:rsidRPr="00F45A6E">
              <w:rPr>
                <w:lang w:val="en-GB"/>
              </w:rPr>
              <w:t>Gain Hands-on experience on the service. Capgemini resources would execute incidents and service requests under the supervision of the SMEs. This will provide a valuable view of the end to end process before service takeover.</w:t>
            </w:r>
          </w:p>
        </w:tc>
      </w:tr>
      <w:tr w:rsidR="00321E1F" w:rsidRPr="00F45A6E" w:rsidTr="009013C7">
        <w:tc>
          <w:tcPr>
            <w:tcW w:w="1367" w:type="pct"/>
            <w:tcBorders>
              <w:top w:val="single" w:sz="6" w:space="0" w:color="FFFFFF" w:themeColor="background1"/>
              <w:bottom w:val="single" w:sz="6" w:space="0" w:color="FFFFFF" w:themeColor="background1"/>
            </w:tcBorders>
            <w:shd w:val="clear" w:color="auto" w:fill="909090"/>
            <w:noWrap/>
            <w:hideMark/>
          </w:tcPr>
          <w:p w:rsidR="00321E1F" w:rsidRPr="009013C7" w:rsidRDefault="00321E1F" w:rsidP="00250A98">
            <w:pPr>
              <w:pStyle w:val="TableSubhead"/>
              <w:rPr>
                <w:b/>
                <w:lang w:val="en-GB"/>
              </w:rPr>
            </w:pPr>
            <w:r w:rsidRPr="009013C7">
              <w:rPr>
                <w:b/>
                <w:lang w:val="en-GB"/>
              </w:rPr>
              <w:t>KT Assessment</w:t>
            </w:r>
          </w:p>
        </w:tc>
        <w:tc>
          <w:tcPr>
            <w:tcW w:w="3633" w:type="pct"/>
            <w:hideMark/>
          </w:tcPr>
          <w:p w:rsidR="00321E1F" w:rsidRPr="00F45A6E" w:rsidRDefault="00321E1F" w:rsidP="00250A98">
            <w:pPr>
              <w:pStyle w:val="TableText"/>
              <w:rPr>
                <w:lang w:val="en-GB"/>
              </w:rPr>
            </w:pPr>
            <w:r w:rsidRPr="00F45A6E">
              <w:rPr>
                <w:lang w:val="en-GB"/>
              </w:rPr>
              <w:t>Frameworks to measure knowledge gained by Capgemini personnel and assess readiness to deliver the service. This will be done in the form of playback sessions and assessing the performance during reverse shadow</w:t>
            </w:r>
          </w:p>
        </w:tc>
      </w:tr>
      <w:tr w:rsidR="00321E1F" w:rsidRPr="00F45A6E" w:rsidTr="009013C7">
        <w:tc>
          <w:tcPr>
            <w:tcW w:w="1367" w:type="pct"/>
            <w:tcBorders>
              <w:top w:val="single" w:sz="6" w:space="0" w:color="FFFFFF" w:themeColor="background1"/>
            </w:tcBorders>
            <w:shd w:val="clear" w:color="auto" w:fill="909090"/>
            <w:noWrap/>
            <w:hideMark/>
          </w:tcPr>
          <w:p w:rsidR="00321E1F" w:rsidRPr="009013C7" w:rsidRDefault="00321E1F" w:rsidP="00250A98">
            <w:pPr>
              <w:pStyle w:val="TableSubhead"/>
              <w:rPr>
                <w:b/>
                <w:lang w:val="en-GB"/>
              </w:rPr>
            </w:pPr>
            <w:r w:rsidRPr="009013C7">
              <w:rPr>
                <w:b/>
                <w:lang w:val="en-GB"/>
              </w:rPr>
              <w:t>Documentation / Self Study</w:t>
            </w:r>
          </w:p>
        </w:tc>
        <w:tc>
          <w:tcPr>
            <w:tcW w:w="3633" w:type="pct"/>
            <w:hideMark/>
          </w:tcPr>
          <w:p w:rsidR="00321E1F" w:rsidRPr="00F45A6E" w:rsidRDefault="00321E1F" w:rsidP="00250A98">
            <w:pPr>
              <w:pStyle w:val="TableText"/>
              <w:rPr>
                <w:lang w:val="en-GB"/>
              </w:rPr>
            </w:pPr>
            <w:r w:rsidRPr="00F45A6E">
              <w:rPr>
                <w:lang w:val="en-GB"/>
              </w:rPr>
              <w:t>Study the existing documentation to gain first-hand knowledge on the application. Update documentation associated with the application based on the knowledge gained via self-study and knowledge sharing sessions</w:t>
            </w:r>
          </w:p>
        </w:tc>
      </w:tr>
    </w:tbl>
    <w:p w:rsidR="00321E1F" w:rsidRPr="00F45A6E" w:rsidRDefault="00321E1F" w:rsidP="00321E1F">
      <w:pPr>
        <w:rPr>
          <w:b/>
          <w:lang w:val="en-GB"/>
        </w:rPr>
      </w:pPr>
      <w:r w:rsidRPr="00F45A6E">
        <w:rPr>
          <w:b/>
          <w:lang w:val="en-GB"/>
        </w:rPr>
        <w:t>Knowledge Transfer Tracking</w:t>
      </w:r>
    </w:p>
    <w:p w:rsidR="00321E1F" w:rsidRPr="00F45A6E" w:rsidRDefault="00321E1F" w:rsidP="00321E1F">
      <w:pPr>
        <w:rPr>
          <w:lang w:val="en-GB"/>
        </w:rPr>
      </w:pPr>
      <w:r w:rsidRPr="00F45A6E">
        <w:rPr>
          <w:lang w:val="en-GB"/>
        </w:rPr>
        <w:t>The progress of the entire knowledge transfer session by session, can be viewed on the online transition portal (Online Knowledge Transfer Progress Tracker) where the Knowledge Acquisition Plan would be uploaded.</w:t>
      </w:r>
    </w:p>
    <w:p w:rsidR="00321E1F" w:rsidRPr="00F45A6E" w:rsidRDefault="00321E1F" w:rsidP="00321E1F">
      <w:pPr>
        <w:rPr>
          <w:lang w:val="en-GB"/>
        </w:rPr>
      </w:pPr>
      <w:r w:rsidRPr="00F45A6E">
        <w:rPr>
          <w:lang w:val="en-GB"/>
        </w:rPr>
        <w:t xml:space="preserve">SOK management will be given access to this tool. The Transition Portal provides transparency to the entire knowledge transfer execution process. A number of reports are available on the portal, like for example reports on knowledge transfer effectiveness and Capgemini’s autonomy levels for handling </w:t>
      </w:r>
      <w:r w:rsidR="00404B64">
        <w:rPr>
          <w:lang w:val="en-GB"/>
        </w:rPr>
        <w:t>change requests</w:t>
      </w:r>
      <w:r w:rsidRPr="00F45A6E">
        <w:rPr>
          <w:lang w:val="en-GB"/>
        </w:rPr>
        <w:t>. The transition portal also provides key metrics and KPIs for tracking each phase of knowledge transfer.</w:t>
      </w:r>
    </w:p>
    <w:p w:rsidR="00321E1F" w:rsidRPr="00F45A6E" w:rsidRDefault="00321E1F" w:rsidP="00321E1F">
      <w:pPr>
        <w:rPr>
          <w:lang w:val="en-GB"/>
        </w:rPr>
      </w:pPr>
      <w:r w:rsidRPr="00F45A6E">
        <w:rPr>
          <w:lang w:val="en-GB"/>
        </w:rPr>
        <w:t>Feedback for every session is captured from both SMEs and Capgemini’s knowledge transfer recipient to derive metrics that provide a measure of effectiveness of the knowledge transfer session. Hence, if knowledge transfer sessions are not to expected quality, this is brought to notice on the portal and the Capgemini Transition Team will focus on these knowledge areas to ascertain how the knowledge gaps can be resolved.</w:t>
      </w:r>
    </w:p>
    <w:p w:rsidR="00321E1F" w:rsidRPr="00F45A6E" w:rsidRDefault="00321E1F" w:rsidP="00321E1F">
      <w:pPr>
        <w:rPr>
          <w:b/>
          <w:lang w:val="en-GB"/>
        </w:rPr>
      </w:pPr>
      <w:r w:rsidRPr="00F45A6E">
        <w:rPr>
          <w:b/>
          <w:lang w:val="en-GB"/>
        </w:rPr>
        <w:t>Knowledge Transfer Assessment</w:t>
      </w:r>
    </w:p>
    <w:p w:rsidR="00321E1F" w:rsidRPr="00F45A6E" w:rsidRDefault="00321E1F" w:rsidP="00321E1F">
      <w:pPr>
        <w:rPr>
          <w:lang w:val="en-GB"/>
        </w:rPr>
      </w:pPr>
      <w:r w:rsidRPr="00F45A6E">
        <w:rPr>
          <w:lang w:val="en-GB"/>
        </w:rPr>
        <w:t>Throughout the knowledge transfer phase there will be checks and balances in place to not only ensure we are on track but also measure our readiness in terms of the assimilation of knowledge shared during KT sessions. Listed below are our measures to ensure readiness:</w:t>
      </w:r>
    </w:p>
    <w:p w:rsidR="00321E1F" w:rsidRDefault="00321E1F" w:rsidP="00321E1F">
      <w:pPr>
        <w:pStyle w:val="Numbering4"/>
        <w:rPr>
          <w:b/>
        </w:rPr>
      </w:pPr>
      <w:r w:rsidRPr="00481419">
        <w:rPr>
          <w:b/>
        </w:rPr>
        <w:t>Playback sessions:</w:t>
      </w:r>
    </w:p>
    <w:p w:rsidR="00321E1F" w:rsidRPr="00F45A6E" w:rsidRDefault="00321E1F" w:rsidP="00321E1F">
      <w:pPr>
        <w:rPr>
          <w:lang w:val="en-GB"/>
        </w:rPr>
      </w:pPr>
      <w:r w:rsidRPr="00F45A6E">
        <w:rPr>
          <w:lang w:val="en-GB"/>
        </w:rPr>
        <w:t>Towards the end of the Foundation KT phase, the KT recipient will demonstrate back to the SME his understanding of the critical areas of the application. This is a mechanism to validate if the accuracy of the knowledge gathered by the KT recipient and also allows for fine tuning of information.</w:t>
      </w:r>
    </w:p>
    <w:p w:rsidR="00321E1F" w:rsidRDefault="00321E1F" w:rsidP="00321E1F">
      <w:pPr>
        <w:pStyle w:val="Numbering4"/>
        <w:rPr>
          <w:b/>
        </w:rPr>
      </w:pPr>
      <w:r w:rsidRPr="00481419">
        <w:rPr>
          <w:b/>
        </w:rPr>
        <w:t>Knowledge gap in attainment levels</w:t>
      </w:r>
    </w:p>
    <w:p w:rsidR="00321E1F" w:rsidRPr="00F45A6E" w:rsidRDefault="00321E1F" w:rsidP="00321E1F">
      <w:pPr>
        <w:rPr>
          <w:lang w:val="en-GB"/>
        </w:rPr>
      </w:pPr>
      <w:r w:rsidRPr="00F45A6E">
        <w:rPr>
          <w:lang w:val="en-GB"/>
        </w:rPr>
        <w:t>The knowledge acquisition plan has the attainment levels defined by the SME. During the course of the KT the recipient has to provide his feedback on the attainment level per topic / session. The transition portal identifies any knowledge gap and this acts as an input to focus on select topics which need more attention or SME input. This mechanism will ensure that the KT recipient is comfortable with the knowledge acquired and demonstrate his confidence in taking over the support.</w:t>
      </w:r>
    </w:p>
    <w:p w:rsidR="00321E1F" w:rsidRDefault="00321E1F" w:rsidP="00321E1F">
      <w:pPr>
        <w:pStyle w:val="Numbering4"/>
        <w:rPr>
          <w:b/>
        </w:rPr>
      </w:pPr>
      <w:r w:rsidRPr="00481419">
        <w:rPr>
          <w:b/>
        </w:rPr>
        <w:t>Application Overview Document Review</w:t>
      </w:r>
    </w:p>
    <w:p w:rsidR="00321E1F" w:rsidRPr="00F45A6E" w:rsidRDefault="00321E1F" w:rsidP="00321E1F">
      <w:pPr>
        <w:rPr>
          <w:lang w:val="en-GB"/>
        </w:rPr>
      </w:pPr>
      <w:r w:rsidRPr="00F45A6E">
        <w:rPr>
          <w:lang w:val="en-GB"/>
        </w:rPr>
        <w:t>During the course of transition, knowledge transfer recipients from Capgemini will prepare an Application Overview document which will entail the understanding that they have received during knowledge transfer. The document will be subjected to Subject Matter Expert review and will help in assessing the knowledge received by Capgemini staff</w:t>
      </w:r>
    </w:p>
    <w:p w:rsidR="00321E1F" w:rsidRPr="00BE24BE" w:rsidRDefault="00321E1F" w:rsidP="00321E1F">
      <w:pPr>
        <w:pStyle w:val="Heading2"/>
      </w:pPr>
      <w:bookmarkStart w:id="135" w:name="_Toc399833202"/>
      <w:r w:rsidRPr="000A5861">
        <w:t>Transition Accelerators</w:t>
      </w:r>
      <w:bookmarkEnd w:id="135"/>
    </w:p>
    <w:p w:rsidR="00321E1F" w:rsidRPr="00F45A6E" w:rsidRDefault="00321E1F" w:rsidP="00321E1F">
      <w:pPr>
        <w:rPr>
          <w:lang w:val="en-GB"/>
        </w:rPr>
      </w:pPr>
      <w:r w:rsidRPr="00F45A6E">
        <w:rPr>
          <w:lang w:val="en-GB"/>
        </w:rPr>
        <w:t>Capgemini will use the following tools during Transition to expedite the transition planning and execution:</w:t>
      </w:r>
    </w:p>
    <w:p w:rsidR="00321E1F" w:rsidRPr="00F45A6E" w:rsidRDefault="00321E1F" w:rsidP="00321E1F">
      <w:pPr>
        <w:pStyle w:val="Subhead"/>
      </w:pPr>
      <w:r w:rsidRPr="00F45A6E">
        <w:t>Transition Portal</w:t>
      </w:r>
    </w:p>
    <w:p w:rsidR="00321E1F" w:rsidRPr="00F45A6E" w:rsidRDefault="00321E1F" w:rsidP="00321E1F">
      <w:pPr>
        <w:rPr>
          <w:lang w:val="en-GB"/>
        </w:rPr>
      </w:pPr>
      <w:r w:rsidRPr="00F45A6E">
        <w:rPr>
          <w:lang w:val="en-GB"/>
        </w:rPr>
        <w:t>This is an internal Capgemini Portal specifically developed for Transition which helps in overall Transition execution and knowledge transfer.</w:t>
      </w:r>
    </w:p>
    <w:p w:rsidR="00321E1F" w:rsidRPr="00F45A6E" w:rsidRDefault="00321E1F" w:rsidP="00321E1F">
      <w:pPr>
        <w:rPr>
          <w:lang w:val="en-GB"/>
        </w:rPr>
      </w:pPr>
      <w:r w:rsidRPr="00F45A6E">
        <w:rPr>
          <w:lang w:val="en-GB"/>
        </w:rPr>
        <w:t>The progress of the entire knowledge transfer for each application, session by session, can be viewed on the online transition portal (Online Knowledge Transfer Progress Tracker) where the Knowledge Acquisition Plan would be uploaded.</w:t>
      </w:r>
    </w:p>
    <w:p w:rsidR="00321E1F" w:rsidRPr="00F45A6E" w:rsidRDefault="00321E1F" w:rsidP="00321E1F">
      <w:pPr>
        <w:rPr>
          <w:lang w:val="en-GB"/>
        </w:rPr>
      </w:pPr>
      <w:r w:rsidRPr="00F45A6E">
        <w:rPr>
          <w:lang w:val="en-GB"/>
        </w:rPr>
        <w:t>SOK key stakeholders will be given access to this tool. The Transition Portal provides transparency to the entire knowledge transfer execution process. A number of reports are available on the portal for SOK Reference.</w:t>
      </w:r>
    </w:p>
    <w:p w:rsidR="00321E1F" w:rsidRPr="00F45A6E" w:rsidRDefault="00321E1F" w:rsidP="00321E1F">
      <w:pPr>
        <w:rPr>
          <w:lang w:val="en-GB"/>
        </w:rPr>
      </w:pPr>
      <w:r w:rsidRPr="00F45A6E">
        <w:rPr>
          <w:lang w:val="en-GB"/>
        </w:rPr>
        <w:t>Feedback for every session is captured from both SMEs and Capgemini’s knowledge transfer recipient to derive metrics that provide a measure of effectiveness of the knowledge transfer session. Hence, if knowledge transfer sessions are not to expected quality, this is brought to notice on the portal and the Capgemini Transition Team will focus on these knowledge areas to ascertain how the knowledge gaps can be resolved</w:t>
      </w:r>
    </w:p>
    <w:p w:rsidR="00321E1F" w:rsidRPr="00F45A6E" w:rsidRDefault="00321E1F" w:rsidP="00321E1F">
      <w:pPr>
        <w:pStyle w:val="Subhead"/>
      </w:pPr>
      <w:r w:rsidRPr="00F45A6E">
        <w:t>CAST Application Intelligence Platform</w:t>
      </w:r>
    </w:p>
    <w:p w:rsidR="00321E1F" w:rsidRPr="00F45A6E" w:rsidRDefault="00321E1F" w:rsidP="00321E1F">
      <w:pPr>
        <w:rPr>
          <w:lang w:val="en-GB"/>
        </w:rPr>
      </w:pPr>
      <w:r w:rsidRPr="00F45A6E">
        <w:rPr>
          <w:lang w:val="en-GB"/>
        </w:rPr>
        <w:t xml:space="preserve">CAST AIP (Application Intelligence Platform) is a proven tool that helps to identify potential problem areas in the applications proactively by spotting the architectural and code issues. </w:t>
      </w:r>
    </w:p>
    <w:p w:rsidR="00321E1F" w:rsidRPr="00F45A6E" w:rsidRDefault="00321E1F" w:rsidP="00321E1F">
      <w:pPr>
        <w:rPr>
          <w:lang w:val="en-GB"/>
        </w:rPr>
      </w:pPr>
      <w:r w:rsidRPr="00F45A6E">
        <w:rPr>
          <w:lang w:val="en-GB"/>
        </w:rPr>
        <w:t>The CAST AIP audits application source code against industry standards and best practices, and captures a subroutine-level mapping of the systems landscape. It is like having thousands of code-reviewers who are collectively aware of how each piece of new code interacts with the rest of the system. The CAST AIP analyses complex software applications and automatically provides the metrics and information needed to measure, control and improve the health of business systems and the performance of development teams around the globe.</w:t>
      </w:r>
    </w:p>
    <w:p w:rsidR="00321E1F" w:rsidRPr="00F45A6E" w:rsidRDefault="00321E1F" w:rsidP="00321E1F">
      <w:pPr>
        <w:rPr>
          <w:lang w:val="en-GB"/>
        </w:rPr>
      </w:pPr>
      <w:r w:rsidRPr="00F45A6E">
        <w:rPr>
          <w:lang w:val="en-GB"/>
        </w:rPr>
        <w:t xml:space="preserve">Capgemini will use CAST AIP to carry out the code base analysis during the transition and jointly draw up an improvement plan to increase the robustness of the system during the steady state. </w:t>
      </w:r>
    </w:p>
    <w:p w:rsidR="00321E1F" w:rsidRPr="00F45A6E" w:rsidRDefault="00321E1F" w:rsidP="00321E1F">
      <w:pPr>
        <w:pStyle w:val="Subhead"/>
      </w:pPr>
      <w:r w:rsidRPr="00F45A6E">
        <w:t>Microsoft Live Meeting</w:t>
      </w:r>
    </w:p>
    <w:p w:rsidR="00321E1F" w:rsidRPr="00F45A6E" w:rsidRDefault="00321E1F" w:rsidP="00321E1F">
      <w:pPr>
        <w:rPr>
          <w:lang w:val="en-GB"/>
        </w:rPr>
      </w:pPr>
      <w:r w:rsidRPr="00F45A6E">
        <w:rPr>
          <w:lang w:val="en-GB"/>
        </w:rPr>
        <w:t>Live meeting is a tool used to share voice and screen to facilitate Remote Knowledge Transfer and to also to keep a record of the session for future reference. The tools helps in optim</w:t>
      </w:r>
      <w:r w:rsidR="00963476">
        <w:rPr>
          <w:lang w:val="en-GB"/>
        </w:rPr>
        <w:t>iz</w:t>
      </w:r>
      <w:r w:rsidRPr="00F45A6E">
        <w:rPr>
          <w:lang w:val="en-GB"/>
        </w:rPr>
        <w:t>ation of costs related to knowledge transfer. Supplier will use this tool extensively for the knowledge transfer process associated with each service.</w:t>
      </w:r>
    </w:p>
    <w:p w:rsidR="004C7451" w:rsidRDefault="004C7451">
      <w:pPr>
        <w:spacing w:before="0" w:after="200" w:line="276" w:lineRule="auto"/>
        <w:jc w:val="left"/>
        <w:rPr>
          <w:rFonts w:ascii="Arial Narrow" w:hAnsi="Arial Narrow"/>
          <w:b/>
          <w:color w:val="0098C7"/>
          <w:sz w:val="40"/>
          <w:szCs w:val="40"/>
        </w:rPr>
      </w:pPr>
      <w:bookmarkStart w:id="136" w:name="_Toc399833203"/>
      <w:r>
        <w:br w:type="page"/>
      </w:r>
    </w:p>
    <w:p w:rsidR="00321E1F" w:rsidRPr="00BE24BE" w:rsidRDefault="00321E1F" w:rsidP="00321E1F">
      <w:pPr>
        <w:pStyle w:val="Heading2"/>
      </w:pPr>
      <w:r w:rsidRPr="000A5861">
        <w:t>Key Assumptions</w:t>
      </w:r>
      <w:bookmarkEnd w:id="136"/>
      <w:r w:rsidRPr="000A5861">
        <w:t xml:space="preserve"> </w:t>
      </w:r>
    </w:p>
    <w:p w:rsidR="00321E1F" w:rsidRPr="000A5861" w:rsidRDefault="00321E1F" w:rsidP="00321E1F">
      <w:pPr>
        <w:rPr>
          <w:b/>
          <w:lang w:val="en-GB"/>
        </w:rPr>
      </w:pPr>
      <w:r w:rsidRPr="000A5861">
        <w:rPr>
          <w:b/>
          <w:lang w:val="en-GB"/>
        </w:rPr>
        <w:t xml:space="preserve">Transition Governance: </w:t>
      </w:r>
    </w:p>
    <w:p w:rsidR="00321E1F" w:rsidRDefault="00321E1F" w:rsidP="00321E1F">
      <w:pPr>
        <w:pStyle w:val="Bullet1"/>
      </w:pPr>
      <w:r w:rsidRPr="00481419">
        <w:t>SOK Transition Manager will engage the SOK SMEs and third party vendors / existing vendors during Transition Phase as per the Transition plan agreed. Impact of deviation from the agreed plan on cost/time will</w:t>
      </w:r>
      <w:r w:rsidRPr="000A5861">
        <w:t xml:space="preserve"> be evaluated</w:t>
      </w:r>
    </w:p>
    <w:p w:rsidR="00321E1F" w:rsidRDefault="00321E1F" w:rsidP="00321E1F">
      <w:pPr>
        <w:pStyle w:val="Bullet1"/>
      </w:pPr>
      <w:r w:rsidRPr="000A5861">
        <w:t>Capgemini assumes a 2 week transition planning phase prior to the start of the execution for connect with Subject Matter experts, documentation study and assessment and developing the Knowledge Acquisition Plans</w:t>
      </w:r>
    </w:p>
    <w:p w:rsidR="00321E1F" w:rsidRDefault="00321E1F" w:rsidP="00321E1F">
      <w:pPr>
        <w:pStyle w:val="Bullet1"/>
      </w:pPr>
      <w:r w:rsidRPr="000A5861">
        <w:t>Additional stream specific experts like process, connectivity etc. will be bought in from both sides to manage &amp; execute the planned activities</w:t>
      </w:r>
    </w:p>
    <w:p w:rsidR="00321E1F" w:rsidRDefault="00321E1F" w:rsidP="00321E1F">
      <w:pPr>
        <w:pStyle w:val="Bullet1-end"/>
      </w:pPr>
      <w:r w:rsidRPr="000A5861">
        <w:t>SOK will ensure that all relevant SOK and third parties resources fully participate in transition activities as identified in the approved transition plan. All costs for third party participation will be met by the third party or the client.</w:t>
      </w:r>
    </w:p>
    <w:p w:rsidR="00321E1F" w:rsidRPr="00F45A6E" w:rsidRDefault="00321E1F" w:rsidP="00321E1F">
      <w:pPr>
        <w:rPr>
          <w:b/>
          <w:lang w:val="en-GB"/>
        </w:rPr>
      </w:pPr>
      <w:r w:rsidRPr="00F45A6E">
        <w:rPr>
          <w:b/>
          <w:lang w:val="en-GB"/>
        </w:rPr>
        <w:t>Knowledge Transfer:</w:t>
      </w:r>
    </w:p>
    <w:p w:rsidR="00321E1F" w:rsidRPr="00BE24BE" w:rsidRDefault="00321E1F" w:rsidP="00321E1F">
      <w:pPr>
        <w:pStyle w:val="Bullet1"/>
      </w:pPr>
      <w:r w:rsidRPr="00481419">
        <w:t>Knowledge Transfer sessions would be planned for 3 hours a day. All required SOK and incumbent vendor SMEs</w:t>
      </w:r>
      <w:r w:rsidRPr="000A5861">
        <w:t xml:space="preserve"> would be available for the sessions scheduled</w:t>
      </w:r>
    </w:p>
    <w:p w:rsidR="00321E1F" w:rsidRDefault="00321E1F" w:rsidP="00321E1F">
      <w:pPr>
        <w:pStyle w:val="Bullet1"/>
      </w:pPr>
      <w:r w:rsidRPr="000A5861">
        <w:t>The locations for Knowledge Transfer are assumed to be Finland &amp; India. The KT would be both face to face and remotely via live meeting</w:t>
      </w:r>
    </w:p>
    <w:p w:rsidR="00321E1F" w:rsidRDefault="00321E1F" w:rsidP="00321E1F">
      <w:pPr>
        <w:pStyle w:val="Bullet1"/>
      </w:pPr>
      <w:r w:rsidRPr="000A5861">
        <w:t>All support documents should exist and be in English. The documentation should be most updated</w:t>
      </w:r>
    </w:p>
    <w:p w:rsidR="00321E1F" w:rsidRDefault="00321E1F" w:rsidP="00321E1F">
      <w:pPr>
        <w:pStyle w:val="Bullet1"/>
      </w:pPr>
      <w:r w:rsidRPr="000A5861">
        <w:t>All the supporting documentation should be shared with Capgemini, during the planning phase.</w:t>
      </w:r>
    </w:p>
    <w:p w:rsidR="00321E1F" w:rsidRDefault="00321E1F" w:rsidP="00321E1F">
      <w:pPr>
        <w:pStyle w:val="Bullet1"/>
      </w:pPr>
      <w:r w:rsidRPr="000A5861">
        <w:t xml:space="preserve">No cost &amp; effort for creation or translation of documents has been accounted for in transition. </w:t>
      </w:r>
    </w:p>
    <w:p w:rsidR="00321E1F" w:rsidRDefault="00321E1F" w:rsidP="00321E1F">
      <w:pPr>
        <w:pStyle w:val="Bullet1-end"/>
      </w:pPr>
      <w:r w:rsidRPr="000A5861">
        <w:t>All the KT sessions will in English and be recorded &amp; SOK shall be responsible to get the SME’s consent for the same. Windows live meeting will be used for the KT sessions recordings.</w:t>
      </w:r>
    </w:p>
    <w:p w:rsidR="00321E1F" w:rsidRPr="000A5861" w:rsidRDefault="00321E1F" w:rsidP="00321E1F">
      <w:pPr>
        <w:rPr>
          <w:b/>
          <w:lang w:val="en-GB"/>
        </w:rPr>
      </w:pPr>
      <w:r w:rsidRPr="000A5861">
        <w:rPr>
          <w:b/>
          <w:lang w:val="en-GB"/>
        </w:rPr>
        <w:t>Technology and Infrastructure:</w:t>
      </w:r>
    </w:p>
    <w:p w:rsidR="00321E1F" w:rsidRDefault="00321E1F" w:rsidP="00321E1F">
      <w:pPr>
        <w:pStyle w:val="Bullet1"/>
        <w:rPr>
          <w:b/>
        </w:rPr>
      </w:pPr>
      <w:r w:rsidRPr="00481419">
        <w:t xml:space="preserve">SOK Cards to connect to SOK systems should be made available to all resources within </w:t>
      </w:r>
      <w:r w:rsidRPr="000A5861">
        <w:rPr>
          <w:b/>
        </w:rPr>
        <w:t>2 weeks of the transition start.</w:t>
      </w:r>
    </w:p>
    <w:p w:rsidR="00321E1F" w:rsidRDefault="00321E1F" w:rsidP="00321E1F">
      <w:pPr>
        <w:pStyle w:val="Bullet1-end"/>
      </w:pPr>
      <w:r w:rsidRPr="000A5861">
        <w:t>SOK will ensure adequate office space, desks, PC equipment and software plus sufficient system access for transition staff as reasonably required during Planning &amp; Transition duration (at both KT locations) at no cost to Capgemini.</w:t>
      </w:r>
    </w:p>
    <w:p w:rsidR="00321E1F" w:rsidRPr="000A5861" w:rsidRDefault="00321E1F" w:rsidP="00321E1F">
      <w:pPr>
        <w:rPr>
          <w:b/>
          <w:lang w:val="en-GB"/>
        </w:rPr>
      </w:pPr>
      <w:r w:rsidRPr="000A5861">
        <w:rPr>
          <w:b/>
          <w:lang w:val="en-GB"/>
        </w:rPr>
        <w:t>Process and Procedures:</w:t>
      </w:r>
    </w:p>
    <w:p w:rsidR="00321E1F" w:rsidRDefault="00321E1F" w:rsidP="00321E1F">
      <w:pPr>
        <w:pStyle w:val="Bullet1-end"/>
      </w:pPr>
      <w:r w:rsidRPr="00F45A6E">
        <w:t>Current SOK Service Management tools will be leveraged to deliver the services from Capgemini.</w:t>
      </w:r>
    </w:p>
    <w:p w:rsidR="00321E1F" w:rsidRPr="000A5861" w:rsidRDefault="00321E1F" w:rsidP="00321E1F">
      <w:pPr>
        <w:rPr>
          <w:b/>
          <w:lang w:val="en-GB"/>
        </w:rPr>
      </w:pPr>
      <w:r w:rsidRPr="000A5861">
        <w:rPr>
          <w:b/>
          <w:lang w:val="en-GB"/>
        </w:rPr>
        <w:t>Services and Projects Take-on</w:t>
      </w:r>
    </w:p>
    <w:p w:rsidR="00321E1F" w:rsidRDefault="00321E1F" w:rsidP="00321E1F">
      <w:pPr>
        <w:pStyle w:val="Bullet1"/>
      </w:pPr>
      <w:r w:rsidRPr="00481419">
        <w:t xml:space="preserve">SOK to ensure all the open/pending </w:t>
      </w:r>
      <w:r w:rsidR="00404B64">
        <w:t>change requests</w:t>
      </w:r>
      <w:r w:rsidRPr="00481419">
        <w:t xml:space="preserve"> are closed before end of transition</w:t>
      </w:r>
    </w:p>
    <w:p w:rsidR="00321E1F" w:rsidRDefault="00321E1F" w:rsidP="00321E1F">
      <w:pPr>
        <w:pStyle w:val="Bullet1-end"/>
      </w:pPr>
      <w:r w:rsidRPr="00481419">
        <w:t xml:space="preserve">Capgemini and SOK would carry out an </w:t>
      </w:r>
      <w:r w:rsidRPr="000A5861">
        <w:t>assessment of the In-flight projects during the transition and jointly decide on the projects to be taken over by Capgemini. The Knowledge Transfer on these projects would be done separately and is not in scope of this transition</w:t>
      </w:r>
    </w:p>
    <w:p w:rsidR="004C7451" w:rsidRDefault="004C7451">
      <w:pPr>
        <w:spacing w:before="0" w:after="200" w:line="276" w:lineRule="auto"/>
        <w:jc w:val="left"/>
        <w:rPr>
          <w:rFonts w:ascii="Arial Narrow" w:hAnsi="Arial Narrow"/>
          <w:b/>
          <w:color w:val="0098C7"/>
          <w:sz w:val="40"/>
          <w:szCs w:val="40"/>
        </w:rPr>
      </w:pPr>
      <w:bookmarkStart w:id="137" w:name="_Toc399833204"/>
      <w:r>
        <w:br w:type="page"/>
      </w:r>
    </w:p>
    <w:p w:rsidR="00321E1F" w:rsidRPr="000A5861" w:rsidRDefault="00321E1F" w:rsidP="00321E1F">
      <w:pPr>
        <w:pStyle w:val="Heading2"/>
      </w:pPr>
      <w:r w:rsidRPr="000A5861">
        <w:t>Risks and Mitigation</w:t>
      </w:r>
      <w:bookmarkEnd w:id="137"/>
    </w:p>
    <w:tbl>
      <w:tblPr>
        <w:tblW w:w="0" w:type="auto"/>
        <w:tblBorders>
          <w:top w:val="single" w:sz="6" w:space="0" w:color="909090"/>
          <w:left w:val="single" w:sz="6" w:space="0" w:color="909090"/>
          <w:bottom w:val="single" w:sz="6" w:space="0" w:color="909090"/>
          <w:right w:val="single" w:sz="6" w:space="0" w:color="909090"/>
          <w:insideH w:val="single" w:sz="6" w:space="0" w:color="909090"/>
          <w:insideV w:val="single" w:sz="6" w:space="0" w:color="909090"/>
        </w:tblBorders>
        <w:tblCellMar>
          <w:top w:w="115" w:type="dxa"/>
          <w:left w:w="115" w:type="dxa"/>
          <w:bottom w:w="115" w:type="dxa"/>
          <w:right w:w="115" w:type="dxa"/>
        </w:tblCellMar>
        <w:tblLook w:val="04A0" w:firstRow="1" w:lastRow="0" w:firstColumn="1" w:lastColumn="0" w:noHBand="0" w:noVBand="1"/>
      </w:tblPr>
      <w:tblGrid>
        <w:gridCol w:w="4693"/>
        <w:gridCol w:w="5498"/>
      </w:tblGrid>
      <w:tr w:rsidR="00321E1F" w:rsidRPr="00F45A6E" w:rsidTr="00250A98">
        <w:trPr>
          <w:tblHeader/>
        </w:trPr>
        <w:tc>
          <w:tcPr>
            <w:tcW w:w="4795" w:type="dxa"/>
            <w:tcBorders>
              <w:bottom w:val="single" w:sz="6" w:space="0" w:color="909090"/>
            </w:tcBorders>
            <w:shd w:val="clear" w:color="auto" w:fill="263147"/>
          </w:tcPr>
          <w:p w:rsidR="00321E1F" w:rsidRPr="00F45A6E" w:rsidRDefault="00321E1F" w:rsidP="00250A98">
            <w:pPr>
              <w:pStyle w:val="TableHead"/>
              <w:rPr>
                <w:b w:val="0"/>
              </w:rPr>
            </w:pPr>
            <w:r w:rsidRPr="00F45A6E">
              <w:t>Issue/Risk Description</w:t>
            </w:r>
          </w:p>
        </w:tc>
        <w:tc>
          <w:tcPr>
            <w:tcW w:w="5630" w:type="dxa"/>
            <w:shd w:val="clear" w:color="auto" w:fill="263147"/>
          </w:tcPr>
          <w:p w:rsidR="00321E1F" w:rsidRPr="00F45A6E" w:rsidRDefault="00321E1F" w:rsidP="00250A98">
            <w:pPr>
              <w:pStyle w:val="TableHead"/>
              <w:rPr>
                <w:b w:val="0"/>
              </w:rPr>
            </w:pPr>
            <w:r w:rsidRPr="00F45A6E">
              <w:t>Mitigation Action</w:t>
            </w:r>
          </w:p>
        </w:tc>
      </w:tr>
    </w:tbl>
    <w:tbl>
      <w:tblPr>
        <w:tblStyle w:val="TableGrid"/>
        <w:tblW w:w="0" w:type="auto"/>
        <w:tblBorders>
          <w:top w:val="single" w:sz="6" w:space="0" w:color="909090"/>
          <w:left w:val="single" w:sz="6" w:space="0" w:color="909090"/>
          <w:bottom w:val="single" w:sz="6" w:space="0" w:color="909090"/>
          <w:right w:val="single" w:sz="6" w:space="0" w:color="909090"/>
          <w:insideH w:val="single" w:sz="6" w:space="0" w:color="909090"/>
          <w:insideV w:val="single" w:sz="6" w:space="0" w:color="909090"/>
        </w:tblBorders>
        <w:tblCellMar>
          <w:top w:w="115" w:type="dxa"/>
          <w:left w:w="115" w:type="dxa"/>
          <w:bottom w:w="115" w:type="dxa"/>
          <w:right w:w="115" w:type="dxa"/>
        </w:tblCellMar>
        <w:tblLook w:val="04A0" w:firstRow="1" w:lastRow="0" w:firstColumn="1" w:lastColumn="0" w:noHBand="0" w:noVBand="1"/>
      </w:tblPr>
      <w:tblGrid>
        <w:gridCol w:w="4689"/>
        <w:gridCol w:w="5502"/>
      </w:tblGrid>
      <w:tr w:rsidR="00321E1F" w:rsidRPr="00F45A6E" w:rsidTr="00250A98">
        <w:tc>
          <w:tcPr>
            <w:tcW w:w="4795" w:type="dxa"/>
            <w:tcBorders>
              <w:bottom w:val="single" w:sz="6" w:space="0" w:color="FFFFFF" w:themeColor="background1"/>
            </w:tcBorders>
            <w:shd w:val="clear" w:color="auto" w:fill="909090"/>
          </w:tcPr>
          <w:p w:rsidR="00321E1F" w:rsidRPr="00F45A6E" w:rsidRDefault="009A4A59" w:rsidP="00250A98">
            <w:pPr>
              <w:pStyle w:val="TableSubhead"/>
              <w:rPr>
                <w:b/>
                <w:lang w:val="en-GB"/>
              </w:rPr>
            </w:pPr>
            <w:r w:rsidRPr="009A4A59">
              <w:rPr>
                <w:b/>
                <w:lang w:val="en-GB"/>
              </w:rPr>
              <w:t>Insufficient availability of key SOK/incumbent vendor SME’s during the transition period</w:t>
            </w:r>
          </w:p>
        </w:tc>
        <w:tc>
          <w:tcPr>
            <w:tcW w:w="5630" w:type="dxa"/>
          </w:tcPr>
          <w:p w:rsidR="00321E1F" w:rsidRPr="00F45A6E" w:rsidRDefault="009A4A59" w:rsidP="00250A98">
            <w:pPr>
              <w:pStyle w:val="TableBullet1"/>
            </w:pPr>
            <w:r>
              <w:t>Joint planning for the transition and clear communication on the resources needed</w:t>
            </w:r>
          </w:p>
          <w:p w:rsidR="00321E1F" w:rsidRPr="00F45A6E" w:rsidRDefault="00321E1F" w:rsidP="00250A98">
            <w:pPr>
              <w:pStyle w:val="TableBullet1"/>
            </w:pPr>
            <w:r w:rsidRPr="00F45A6E">
              <w:t xml:space="preserve">Identify the single point of contacts from incumbent suppliers for transition </w:t>
            </w:r>
          </w:p>
          <w:p w:rsidR="00321E1F" w:rsidRPr="00F45A6E" w:rsidRDefault="00321E1F" w:rsidP="00250A98">
            <w:pPr>
              <w:pStyle w:val="TableBullet1"/>
            </w:pPr>
            <w:r w:rsidRPr="00F45A6E">
              <w:t xml:space="preserve">Establish escalation channels and obtain management buy-in for the transition </w:t>
            </w:r>
          </w:p>
        </w:tc>
      </w:tr>
      <w:tr w:rsidR="00321E1F" w:rsidRPr="00F45A6E" w:rsidTr="00250A98">
        <w:tc>
          <w:tcPr>
            <w:tcW w:w="4795" w:type="dxa"/>
            <w:tcBorders>
              <w:top w:val="single" w:sz="6" w:space="0" w:color="FFFFFF" w:themeColor="background1"/>
              <w:bottom w:val="single" w:sz="6" w:space="0" w:color="FFFFFF" w:themeColor="background1"/>
            </w:tcBorders>
            <w:shd w:val="clear" w:color="auto" w:fill="909090"/>
          </w:tcPr>
          <w:p w:rsidR="00321E1F" w:rsidRPr="00F45A6E" w:rsidRDefault="00321E1F" w:rsidP="00250A98">
            <w:pPr>
              <w:pStyle w:val="TableSubhead"/>
              <w:rPr>
                <w:b/>
                <w:lang w:val="en-GB"/>
              </w:rPr>
            </w:pPr>
            <w:r w:rsidRPr="00F45A6E">
              <w:rPr>
                <w:b/>
                <w:lang w:val="en-GB"/>
              </w:rPr>
              <w:t>Loss of knowledge due to unavailability/ inability on the part of the incumbent key resources to conduct knowledge transfer. This would impact both quality and duration of KT</w:t>
            </w:r>
          </w:p>
        </w:tc>
        <w:tc>
          <w:tcPr>
            <w:tcW w:w="5630" w:type="dxa"/>
          </w:tcPr>
          <w:p w:rsidR="00321E1F" w:rsidRPr="00F45A6E" w:rsidRDefault="00321E1F" w:rsidP="00250A98">
            <w:pPr>
              <w:pStyle w:val="TableBullet1"/>
            </w:pPr>
            <w:r w:rsidRPr="00F45A6E">
              <w:t xml:space="preserve">Ensure beforehand the availability of the Subject Matter Experts to do Knowledge Transfer </w:t>
            </w:r>
          </w:p>
          <w:p w:rsidR="00321E1F" w:rsidRPr="00F45A6E" w:rsidRDefault="00321E1F" w:rsidP="00250A98">
            <w:pPr>
              <w:pStyle w:val="TableBullet1"/>
            </w:pPr>
            <w:r w:rsidRPr="00F45A6E">
              <w:t xml:space="preserve">Identification of secondary SMEs in the event primary SMEs are unavailable due to work load or sickness </w:t>
            </w:r>
          </w:p>
        </w:tc>
      </w:tr>
      <w:tr w:rsidR="00321E1F" w:rsidRPr="00F45A6E" w:rsidTr="00250A98">
        <w:tc>
          <w:tcPr>
            <w:tcW w:w="4795" w:type="dxa"/>
            <w:tcBorders>
              <w:top w:val="single" w:sz="6" w:space="0" w:color="FFFFFF" w:themeColor="background1"/>
              <w:bottom w:val="single" w:sz="6" w:space="0" w:color="FFFFFF" w:themeColor="background1"/>
            </w:tcBorders>
            <w:shd w:val="clear" w:color="auto" w:fill="909090"/>
          </w:tcPr>
          <w:p w:rsidR="00321E1F" w:rsidRPr="00F45A6E" w:rsidRDefault="00321E1F" w:rsidP="00250A98">
            <w:pPr>
              <w:pStyle w:val="TableSubhead"/>
              <w:rPr>
                <w:b/>
                <w:lang w:val="en-GB"/>
              </w:rPr>
            </w:pPr>
            <w:r w:rsidRPr="00F45A6E">
              <w:rPr>
                <w:b/>
                <w:lang w:val="en-GB"/>
              </w:rPr>
              <w:t>Inadequate or outdated documentation would impact self-study by Capgemini resources. It would also lead to Capgemini resources spending lot of additional time on documentation updation</w:t>
            </w:r>
          </w:p>
        </w:tc>
        <w:tc>
          <w:tcPr>
            <w:tcW w:w="5630" w:type="dxa"/>
          </w:tcPr>
          <w:p w:rsidR="00321E1F" w:rsidRPr="00F45A6E" w:rsidRDefault="00321E1F" w:rsidP="00250A98">
            <w:pPr>
              <w:pStyle w:val="TableBullet1"/>
            </w:pPr>
            <w:r w:rsidRPr="00F45A6E">
              <w:t xml:space="preserve">Conduct Document assessment reviews during initial stages of planning </w:t>
            </w:r>
          </w:p>
          <w:p w:rsidR="00321E1F" w:rsidRPr="00F45A6E" w:rsidRDefault="00321E1F" w:rsidP="00250A98">
            <w:pPr>
              <w:pStyle w:val="TableBullet1"/>
            </w:pPr>
            <w:r w:rsidRPr="00F45A6E">
              <w:t xml:space="preserve">Arrange for any necessary updates to the documentation if required </w:t>
            </w:r>
          </w:p>
          <w:p w:rsidR="00321E1F" w:rsidRPr="00F45A6E" w:rsidRDefault="00321E1F" w:rsidP="00250A98">
            <w:pPr>
              <w:pStyle w:val="TableBullet1"/>
            </w:pPr>
            <w:r w:rsidRPr="00F45A6E">
              <w:t>Use of appropriate KT techniques and tools so as to capture most of the knowledge during KT phase</w:t>
            </w:r>
          </w:p>
        </w:tc>
      </w:tr>
      <w:tr w:rsidR="00321E1F" w:rsidRPr="00F45A6E" w:rsidTr="00250A98">
        <w:tc>
          <w:tcPr>
            <w:tcW w:w="4795" w:type="dxa"/>
            <w:tcBorders>
              <w:top w:val="single" w:sz="6" w:space="0" w:color="FFFFFF" w:themeColor="background1"/>
              <w:bottom w:val="single" w:sz="6" w:space="0" w:color="FFFFFF" w:themeColor="background1"/>
            </w:tcBorders>
            <w:shd w:val="clear" w:color="auto" w:fill="909090"/>
          </w:tcPr>
          <w:p w:rsidR="00321E1F" w:rsidRPr="00F45A6E" w:rsidRDefault="00321E1F" w:rsidP="00250A98">
            <w:pPr>
              <w:pStyle w:val="TableSubhead"/>
              <w:rPr>
                <w:b/>
                <w:lang w:val="en-GB"/>
              </w:rPr>
            </w:pPr>
            <w:r w:rsidRPr="00F45A6E">
              <w:rPr>
                <w:b/>
                <w:lang w:val="en-GB"/>
              </w:rPr>
              <w:t>Delay in connectivity implementation and access to required environments &amp; applications would delay takeover of services</w:t>
            </w:r>
          </w:p>
        </w:tc>
        <w:tc>
          <w:tcPr>
            <w:tcW w:w="5630" w:type="dxa"/>
          </w:tcPr>
          <w:p w:rsidR="00321E1F" w:rsidRPr="00F45A6E" w:rsidRDefault="00321E1F" w:rsidP="00250A98">
            <w:pPr>
              <w:pStyle w:val="TableBullet1"/>
            </w:pPr>
            <w:r w:rsidRPr="00F45A6E">
              <w:t>SOK and Capgemini to assign a</w:t>
            </w:r>
            <w:r>
              <w:t xml:space="preserve"> </w:t>
            </w:r>
            <w:r w:rsidRPr="00F45A6E">
              <w:t>SPOC accountable for connectivity provisioning responsibilities</w:t>
            </w:r>
            <w:r>
              <w:t xml:space="preserve"> </w:t>
            </w:r>
            <w:r w:rsidRPr="00F45A6E">
              <w:t>at the start of the planning phase</w:t>
            </w:r>
          </w:p>
        </w:tc>
      </w:tr>
      <w:tr w:rsidR="00321E1F" w:rsidRPr="00F45A6E" w:rsidTr="00250A98">
        <w:tc>
          <w:tcPr>
            <w:tcW w:w="4795" w:type="dxa"/>
            <w:tcBorders>
              <w:top w:val="single" w:sz="6" w:space="0" w:color="FFFFFF" w:themeColor="background1"/>
            </w:tcBorders>
            <w:shd w:val="clear" w:color="auto" w:fill="909090"/>
          </w:tcPr>
          <w:p w:rsidR="00321E1F" w:rsidRPr="00F45A6E" w:rsidRDefault="00321E1F" w:rsidP="00250A98">
            <w:pPr>
              <w:pStyle w:val="TableSubhead"/>
              <w:rPr>
                <w:b/>
                <w:lang w:val="en-GB"/>
              </w:rPr>
            </w:pPr>
            <w:r w:rsidRPr="00F45A6E">
              <w:rPr>
                <w:b/>
                <w:lang w:val="en-GB"/>
              </w:rPr>
              <w:t>Restriction on usage of Transition tools or recording of KT sessions would hinder efficient Transition Management</w:t>
            </w:r>
          </w:p>
        </w:tc>
        <w:tc>
          <w:tcPr>
            <w:tcW w:w="5630" w:type="dxa"/>
          </w:tcPr>
          <w:p w:rsidR="00321E1F" w:rsidRPr="00F45A6E" w:rsidRDefault="00321E1F" w:rsidP="00250A98">
            <w:pPr>
              <w:pStyle w:val="TableBullet1"/>
            </w:pPr>
            <w:r w:rsidRPr="00F45A6E">
              <w:t>Subject matter experts to ensure that all knowledge to be captured via documentation during Knowledge Transfer</w:t>
            </w:r>
          </w:p>
          <w:p w:rsidR="00321E1F" w:rsidRPr="00F45A6E" w:rsidRDefault="00321E1F" w:rsidP="00250A98">
            <w:pPr>
              <w:pStyle w:val="TableBullet1"/>
            </w:pPr>
            <w:r w:rsidRPr="00F45A6E">
              <w:t>Capgemini resources to update the Application Overview Documents on a daily basis to capture all the updates</w:t>
            </w:r>
          </w:p>
        </w:tc>
      </w:tr>
    </w:tbl>
    <w:p w:rsidR="004C7451" w:rsidRDefault="004C7451" w:rsidP="004C7451">
      <w:pPr>
        <w:pStyle w:val="Heading2"/>
        <w:numPr>
          <w:ilvl w:val="0"/>
          <w:numId w:val="0"/>
        </w:numPr>
        <w:ind w:left="720" w:hanging="720"/>
      </w:pPr>
      <w:bookmarkStart w:id="138" w:name="_Toc399833205"/>
    </w:p>
    <w:p w:rsidR="004C7451" w:rsidRDefault="004C7451">
      <w:pPr>
        <w:spacing w:before="0" w:after="200" w:line="276" w:lineRule="auto"/>
        <w:jc w:val="left"/>
        <w:rPr>
          <w:rFonts w:ascii="Arial Narrow" w:hAnsi="Arial Narrow"/>
          <w:b/>
          <w:color w:val="0098C7"/>
          <w:sz w:val="40"/>
          <w:szCs w:val="40"/>
        </w:rPr>
      </w:pPr>
      <w:r>
        <w:br w:type="page"/>
      </w:r>
    </w:p>
    <w:p w:rsidR="00321E1F" w:rsidRPr="00BE24BE" w:rsidRDefault="00321E1F" w:rsidP="00321E1F">
      <w:pPr>
        <w:pStyle w:val="Heading2"/>
      </w:pPr>
      <w:r w:rsidRPr="000A5861">
        <w:t>Transition Roles &amp; Responsibilities</w:t>
      </w:r>
      <w:bookmarkEnd w:id="138"/>
    </w:p>
    <w:p w:rsidR="00321E1F" w:rsidRDefault="00321E1F" w:rsidP="00321E1F">
      <w:pPr>
        <w:rPr>
          <w:lang w:val="en-GB"/>
        </w:rPr>
      </w:pPr>
      <w:r w:rsidRPr="00F45A6E">
        <w:rPr>
          <w:lang w:val="en-GB"/>
        </w:rPr>
        <w:t>Table below provides a detailed list of activities per transition stream and associated responsibilities(R-Responsible, A- Accountable, C- Consulted, I- Informed) between Capgemini, SOK and current incumbent vendor. Only key roles have been listed. The RACI will be further refined during the initialization phase.</w:t>
      </w:r>
    </w:p>
    <w:tbl>
      <w:tblPr>
        <w:tblW w:w="5000" w:type="pct"/>
        <w:tblBorders>
          <w:top w:val="single" w:sz="6" w:space="0" w:color="909090"/>
          <w:left w:val="single" w:sz="6" w:space="0" w:color="909090"/>
          <w:bottom w:val="single" w:sz="6" w:space="0" w:color="909090"/>
          <w:right w:val="single" w:sz="6" w:space="0" w:color="909090"/>
          <w:insideH w:val="single" w:sz="6" w:space="0" w:color="909090"/>
          <w:insideV w:val="single" w:sz="6" w:space="0" w:color="909090"/>
        </w:tblBorders>
        <w:tblLayout w:type="fixed"/>
        <w:tblLook w:val="04A0" w:firstRow="1" w:lastRow="0" w:firstColumn="1" w:lastColumn="0" w:noHBand="0" w:noVBand="1"/>
      </w:tblPr>
      <w:tblGrid>
        <w:gridCol w:w="4755"/>
        <w:gridCol w:w="1087"/>
        <w:gridCol w:w="1088"/>
        <w:gridCol w:w="1089"/>
        <w:gridCol w:w="883"/>
        <w:gridCol w:w="1289"/>
      </w:tblGrid>
      <w:tr w:rsidR="00321E1F" w:rsidRPr="00F45A6E" w:rsidTr="00250A98">
        <w:trPr>
          <w:trHeight w:val="548"/>
          <w:tblHeader/>
        </w:trPr>
        <w:tc>
          <w:tcPr>
            <w:tcW w:w="4876" w:type="dxa"/>
            <w:shd w:val="clear" w:color="auto" w:fill="263147"/>
            <w:noWrap/>
            <w:vAlign w:val="center"/>
            <w:hideMark/>
          </w:tcPr>
          <w:p w:rsidR="00321E1F" w:rsidRPr="00F45A6E" w:rsidRDefault="00321E1F" w:rsidP="00250A98">
            <w:pPr>
              <w:jc w:val="center"/>
              <w:rPr>
                <w:rFonts w:cs="Arial"/>
                <w:i/>
                <w:iCs/>
                <w:sz w:val="18"/>
                <w:szCs w:val="18"/>
                <w:lang w:val="en-GB"/>
              </w:rPr>
            </w:pPr>
            <w:r w:rsidRPr="00F45A6E">
              <w:rPr>
                <w:rFonts w:cs="Arial"/>
                <w:i/>
                <w:iCs/>
                <w:sz w:val="18"/>
                <w:szCs w:val="18"/>
                <w:lang w:val="en-GB"/>
              </w:rPr>
              <w:t>(A=Accountable, R= Responsible, I=Informed, C=Consult)</w:t>
            </w:r>
          </w:p>
        </w:tc>
        <w:tc>
          <w:tcPr>
            <w:tcW w:w="3332" w:type="dxa"/>
            <w:gridSpan w:val="3"/>
            <w:shd w:val="clear" w:color="auto" w:fill="4BACC6" w:themeFill="accent5"/>
            <w:vAlign w:val="center"/>
            <w:hideMark/>
          </w:tcPr>
          <w:p w:rsidR="00321E1F" w:rsidRPr="00F45A6E" w:rsidRDefault="00321E1F" w:rsidP="00250A98">
            <w:pPr>
              <w:pStyle w:val="TableHead"/>
              <w:rPr>
                <w:b w:val="0"/>
              </w:rPr>
            </w:pPr>
            <w:r w:rsidRPr="00F45A6E">
              <w:t>Capgemini</w:t>
            </w:r>
          </w:p>
        </w:tc>
        <w:tc>
          <w:tcPr>
            <w:tcW w:w="900" w:type="dxa"/>
            <w:shd w:val="clear" w:color="auto" w:fill="548DD4" w:themeFill="text2" w:themeFillTint="99"/>
            <w:noWrap/>
            <w:vAlign w:val="center"/>
            <w:hideMark/>
          </w:tcPr>
          <w:p w:rsidR="00321E1F" w:rsidRPr="00F45A6E" w:rsidRDefault="00321E1F" w:rsidP="00250A98">
            <w:pPr>
              <w:pStyle w:val="TableHead"/>
              <w:rPr>
                <w:b w:val="0"/>
              </w:rPr>
            </w:pPr>
            <w:r w:rsidRPr="00F45A6E">
              <w:t>SOK</w:t>
            </w:r>
          </w:p>
        </w:tc>
        <w:tc>
          <w:tcPr>
            <w:tcW w:w="1317" w:type="dxa"/>
            <w:shd w:val="clear" w:color="auto" w:fill="548DD4" w:themeFill="text2" w:themeFillTint="99"/>
            <w:vAlign w:val="center"/>
            <w:hideMark/>
          </w:tcPr>
          <w:p w:rsidR="00321E1F" w:rsidRPr="00F45A6E" w:rsidRDefault="00321E1F" w:rsidP="00250A98">
            <w:pPr>
              <w:pStyle w:val="TableHead"/>
              <w:rPr>
                <w:b w:val="0"/>
              </w:rPr>
            </w:pPr>
            <w:r w:rsidRPr="00F45A6E">
              <w:t>Incumbent Vendor</w:t>
            </w:r>
          </w:p>
        </w:tc>
      </w:tr>
      <w:tr w:rsidR="00321E1F" w:rsidRPr="00F45A6E" w:rsidTr="00250A98">
        <w:trPr>
          <w:trHeight w:val="2042"/>
          <w:tblHeader/>
        </w:trPr>
        <w:tc>
          <w:tcPr>
            <w:tcW w:w="4876" w:type="dxa"/>
            <w:shd w:val="clear" w:color="auto" w:fill="263147"/>
            <w:noWrap/>
            <w:vAlign w:val="bottom"/>
            <w:hideMark/>
          </w:tcPr>
          <w:p w:rsidR="00321E1F" w:rsidRPr="00F45A6E" w:rsidRDefault="00321E1F" w:rsidP="00250A98">
            <w:pPr>
              <w:pStyle w:val="TableHead"/>
            </w:pPr>
          </w:p>
        </w:tc>
        <w:tc>
          <w:tcPr>
            <w:tcW w:w="1110" w:type="dxa"/>
            <w:shd w:val="clear" w:color="auto" w:fill="4BACC6" w:themeFill="accent5"/>
            <w:textDirection w:val="btLr"/>
            <w:vAlign w:val="center"/>
            <w:hideMark/>
          </w:tcPr>
          <w:p w:rsidR="00321E1F" w:rsidRPr="00F45A6E" w:rsidRDefault="00321E1F" w:rsidP="00250A98">
            <w:pPr>
              <w:pStyle w:val="TableHead"/>
              <w:rPr>
                <w:b w:val="0"/>
              </w:rPr>
            </w:pPr>
            <w:r w:rsidRPr="00F45A6E">
              <w:t>Service</w:t>
            </w:r>
            <w:r>
              <w:t xml:space="preserve"> </w:t>
            </w:r>
            <w:r w:rsidRPr="00F45A6E">
              <w:t>Managers</w:t>
            </w:r>
          </w:p>
        </w:tc>
        <w:tc>
          <w:tcPr>
            <w:tcW w:w="1110" w:type="dxa"/>
            <w:shd w:val="clear" w:color="auto" w:fill="4BACC6" w:themeFill="accent5"/>
            <w:noWrap/>
            <w:textDirection w:val="btLr"/>
            <w:vAlign w:val="center"/>
            <w:hideMark/>
          </w:tcPr>
          <w:p w:rsidR="00321E1F" w:rsidRPr="00F45A6E" w:rsidRDefault="00321E1F" w:rsidP="00250A98">
            <w:pPr>
              <w:pStyle w:val="TableHead"/>
              <w:rPr>
                <w:b w:val="0"/>
              </w:rPr>
            </w:pPr>
            <w:r w:rsidRPr="00F45A6E">
              <w:t>KT Recipients</w:t>
            </w:r>
          </w:p>
        </w:tc>
        <w:tc>
          <w:tcPr>
            <w:tcW w:w="1112" w:type="dxa"/>
            <w:shd w:val="clear" w:color="auto" w:fill="4BACC6" w:themeFill="accent5"/>
            <w:textDirection w:val="btLr"/>
            <w:vAlign w:val="center"/>
            <w:hideMark/>
          </w:tcPr>
          <w:p w:rsidR="00321E1F" w:rsidRPr="00F45A6E" w:rsidRDefault="00321E1F" w:rsidP="00250A98">
            <w:pPr>
              <w:pStyle w:val="TableHead"/>
              <w:rPr>
                <w:b w:val="0"/>
              </w:rPr>
            </w:pPr>
            <w:r w:rsidRPr="00F45A6E">
              <w:t>Transition Manager</w:t>
            </w:r>
          </w:p>
        </w:tc>
        <w:tc>
          <w:tcPr>
            <w:tcW w:w="900" w:type="dxa"/>
            <w:shd w:val="clear" w:color="auto" w:fill="548DD4" w:themeFill="text2" w:themeFillTint="99"/>
            <w:noWrap/>
            <w:textDirection w:val="btLr"/>
            <w:vAlign w:val="center"/>
            <w:hideMark/>
          </w:tcPr>
          <w:p w:rsidR="00321E1F" w:rsidRPr="00F45A6E" w:rsidRDefault="00321E1F" w:rsidP="00250A98">
            <w:pPr>
              <w:pStyle w:val="TableHead"/>
              <w:rPr>
                <w:b w:val="0"/>
              </w:rPr>
            </w:pPr>
            <w:r w:rsidRPr="00F45A6E">
              <w:t>Transition Manager</w:t>
            </w:r>
          </w:p>
        </w:tc>
        <w:tc>
          <w:tcPr>
            <w:tcW w:w="1317" w:type="dxa"/>
            <w:shd w:val="clear" w:color="auto" w:fill="548DD4" w:themeFill="text2" w:themeFillTint="99"/>
            <w:textDirection w:val="btLr"/>
            <w:vAlign w:val="center"/>
            <w:hideMark/>
          </w:tcPr>
          <w:p w:rsidR="00321E1F" w:rsidRPr="00F45A6E" w:rsidRDefault="00321E1F" w:rsidP="00250A98">
            <w:pPr>
              <w:pStyle w:val="TableHead"/>
              <w:rPr>
                <w:b w:val="0"/>
              </w:rPr>
            </w:pPr>
            <w:r w:rsidRPr="00F45A6E">
              <w:t>SMEs</w:t>
            </w:r>
          </w:p>
        </w:tc>
      </w:tr>
      <w:tr w:rsidR="00321E1F" w:rsidRPr="00F45A6E" w:rsidTr="00250A98">
        <w:trPr>
          <w:trHeight w:val="240"/>
        </w:trPr>
        <w:tc>
          <w:tcPr>
            <w:tcW w:w="4876" w:type="dxa"/>
            <w:shd w:val="clear" w:color="auto" w:fill="909090"/>
            <w:noWrap/>
            <w:vAlign w:val="bottom"/>
            <w:hideMark/>
          </w:tcPr>
          <w:p w:rsidR="00321E1F" w:rsidRPr="00F45A6E" w:rsidRDefault="00321E1F" w:rsidP="00250A98">
            <w:pPr>
              <w:pStyle w:val="TableSubhead"/>
              <w:rPr>
                <w:b/>
                <w:lang w:val="en-GB"/>
              </w:rPr>
            </w:pPr>
            <w:r w:rsidRPr="00F45A6E">
              <w:rPr>
                <w:b/>
                <w:lang w:val="en-GB"/>
              </w:rPr>
              <w:t>Transition Governance</w:t>
            </w:r>
          </w:p>
        </w:tc>
        <w:tc>
          <w:tcPr>
            <w:tcW w:w="1110" w:type="dxa"/>
            <w:shd w:val="clear" w:color="auto" w:fill="909090"/>
            <w:noWrap/>
            <w:textDirection w:val="btLr"/>
            <w:vAlign w:val="bottom"/>
            <w:hideMark/>
          </w:tcPr>
          <w:p w:rsidR="00321E1F" w:rsidRPr="00F45A6E" w:rsidRDefault="00321E1F" w:rsidP="00250A98">
            <w:pPr>
              <w:pStyle w:val="TableSubhead"/>
              <w:jc w:val="center"/>
              <w:rPr>
                <w:b/>
                <w:lang w:val="en-GB"/>
              </w:rPr>
            </w:pPr>
          </w:p>
        </w:tc>
        <w:tc>
          <w:tcPr>
            <w:tcW w:w="1110" w:type="dxa"/>
            <w:shd w:val="clear" w:color="auto" w:fill="909090"/>
            <w:noWrap/>
            <w:textDirection w:val="btLr"/>
            <w:vAlign w:val="bottom"/>
            <w:hideMark/>
          </w:tcPr>
          <w:p w:rsidR="00321E1F" w:rsidRPr="00F45A6E" w:rsidRDefault="00321E1F" w:rsidP="00250A98">
            <w:pPr>
              <w:pStyle w:val="TableSubhead"/>
              <w:jc w:val="center"/>
              <w:rPr>
                <w:b/>
                <w:lang w:val="en-GB"/>
              </w:rPr>
            </w:pPr>
          </w:p>
        </w:tc>
        <w:tc>
          <w:tcPr>
            <w:tcW w:w="1112" w:type="dxa"/>
            <w:shd w:val="clear" w:color="auto" w:fill="909090"/>
            <w:noWrap/>
            <w:textDirection w:val="btLr"/>
            <w:vAlign w:val="bottom"/>
            <w:hideMark/>
          </w:tcPr>
          <w:p w:rsidR="00321E1F" w:rsidRPr="00F45A6E" w:rsidRDefault="00321E1F" w:rsidP="00250A98">
            <w:pPr>
              <w:pStyle w:val="TableSubhead"/>
              <w:jc w:val="center"/>
              <w:rPr>
                <w:b/>
                <w:lang w:val="en-GB"/>
              </w:rPr>
            </w:pPr>
          </w:p>
        </w:tc>
        <w:tc>
          <w:tcPr>
            <w:tcW w:w="900" w:type="dxa"/>
            <w:shd w:val="clear" w:color="auto" w:fill="909090"/>
            <w:noWrap/>
            <w:vAlign w:val="bottom"/>
            <w:hideMark/>
          </w:tcPr>
          <w:p w:rsidR="00321E1F" w:rsidRPr="00F45A6E" w:rsidRDefault="00321E1F" w:rsidP="00250A98">
            <w:pPr>
              <w:pStyle w:val="TableSubhead"/>
              <w:jc w:val="center"/>
              <w:rPr>
                <w:b/>
                <w:lang w:val="en-GB"/>
              </w:rPr>
            </w:pPr>
          </w:p>
        </w:tc>
        <w:tc>
          <w:tcPr>
            <w:tcW w:w="1317" w:type="dxa"/>
            <w:shd w:val="clear" w:color="auto" w:fill="909090"/>
            <w:noWrap/>
            <w:textDirection w:val="btLr"/>
            <w:vAlign w:val="bottom"/>
            <w:hideMark/>
          </w:tcPr>
          <w:p w:rsidR="00321E1F" w:rsidRPr="00F45A6E" w:rsidRDefault="00321E1F" w:rsidP="00250A98">
            <w:pPr>
              <w:pStyle w:val="TableSubhead"/>
              <w:jc w:val="center"/>
              <w:rPr>
                <w:b/>
                <w:lang w:val="en-GB"/>
              </w:rPr>
            </w:pP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Conduct Initial Planning exercises with SOK</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R</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112"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R</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Conduct Kick-off Meeting</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R</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112"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A/R</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R</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Develop and Agree Project Governance Plan</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c>
          <w:tcPr>
            <w:tcW w:w="1112"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A/R</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R</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Develop and Agree Transition Project Plan</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112"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A/R</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R</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Setup Routine Reporting / Team meetings</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112"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A/R</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Create Risk &amp; Issue Register</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112"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A/R</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Setup Transition Project OTACE</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c>
          <w:tcPr>
            <w:tcW w:w="1112"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A/R</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Setup Transition Acceptance Criteria</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112"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A/R</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R</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r>
      <w:tr w:rsidR="00321E1F" w:rsidRPr="00F45A6E" w:rsidTr="00250A98">
        <w:trPr>
          <w:trHeight w:val="240"/>
        </w:trPr>
        <w:tc>
          <w:tcPr>
            <w:tcW w:w="4876" w:type="dxa"/>
            <w:shd w:val="clear" w:color="auto" w:fill="909090"/>
            <w:noWrap/>
            <w:vAlign w:val="bottom"/>
            <w:hideMark/>
          </w:tcPr>
          <w:p w:rsidR="00321E1F" w:rsidRPr="00F45A6E" w:rsidRDefault="00321E1F" w:rsidP="00250A98">
            <w:pPr>
              <w:pStyle w:val="TableSubhead"/>
              <w:rPr>
                <w:b/>
                <w:lang w:val="en-GB"/>
              </w:rPr>
            </w:pPr>
            <w:r w:rsidRPr="00F45A6E">
              <w:rPr>
                <w:b/>
                <w:lang w:val="en-GB"/>
              </w:rPr>
              <w:t>Engagement Management &amp; Delivery Initiation</w:t>
            </w:r>
          </w:p>
        </w:tc>
        <w:tc>
          <w:tcPr>
            <w:tcW w:w="1110" w:type="dxa"/>
            <w:shd w:val="clear" w:color="auto" w:fill="909090"/>
            <w:noWrap/>
            <w:vAlign w:val="bottom"/>
            <w:hideMark/>
          </w:tcPr>
          <w:p w:rsidR="00321E1F" w:rsidRPr="00F45A6E" w:rsidRDefault="00321E1F" w:rsidP="00250A98">
            <w:pPr>
              <w:pStyle w:val="TableSubhead"/>
              <w:jc w:val="center"/>
              <w:rPr>
                <w:b/>
                <w:color w:val="FFFFFF" w:themeColor="background1"/>
                <w:lang w:val="en-GB"/>
              </w:rPr>
            </w:pPr>
          </w:p>
        </w:tc>
        <w:tc>
          <w:tcPr>
            <w:tcW w:w="1110" w:type="dxa"/>
            <w:shd w:val="clear" w:color="auto" w:fill="909090"/>
            <w:noWrap/>
            <w:vAlign w:val="bottom"/>
            <w:hideMark/>
          </w:tcPr>
          <w:p w:rsidR="00321E1F" w:rsidRPr="00F45A6E" w:rsidRDefault="00321E1F" w:rsidP="00250A98">
            <w:pPr>
              <w:pStyle w:val="TableSubhead"/>
              <w:jc w:val="center"/>
              <w:rPr>
                <w:b/>
                <w:color w:val="FFFFFF" w:themeColor="background1"/>
                <w:lang w:val="en-GB"/>
              </w:rPr>
            </w:pPr>
          </w:p>
        </w:tc>
        <w:tc>
          <w:tcPr>
            <w:tcW w:w="1112" w:type="dxa"/>
            <w:shd w:val="clear" w:color="auto" w:fill="909090"/>
            <w:noWrap/>
            <w:vAlign w:val="bottom"/>
            <w:hideMark/>
          </w:tcPr>
          <w:p w:rsidR="00321E1F" w:rsidRPr="00F45A6E" w:rsidRDefault="00321E1F" w:rsidP="00250A98">
            <w:pPr>
              <w:pStyle w:val="TableSubhead"/>
              <w:jc w:val="center"/>
              <w:rPr>
                <w:b/>
                <w:color w:val="FFFFFF" w:themeColor="background1"/>
                <w:lang w:val="en-GB"/>
              </w:rPr>
            </w:pPr>
          </w:p>
        </w:tc>
        <w:tc>
          <w:tcPr>
            <w:tcW w:w="900" w:type="dxa"/>
            <w:shd w:val="clear" w:color="auto" w:fill="909090"/>
            <w:noWrap/>
            <w:vAlign w:val="bottom"/>
            <w:hideMark/>
          </w:tcPr>
          <w:p w:rsidR="00321E1F" w:rsidRPr="00F45A6E" w:rsidRDefault="00321E1F" w:rsidP="00250A98">
            <w:pPr>
              <w:pStyle w:val="TableSubhead"/>
              <w:jc w:val="center"/>
              <w:rPr>
                <w:b/>
                <w:color w:val="FFFFFF" w:themeColor="background1"/>
                <w:lang w:val="en-GB"/>
              </w:rPr>
            </w:pPr>
          </w:p>
        </w:tc>
        <w:tc>
          <w:tcPr>
            <w:tcW w:w="1317" w:type="dxa"/>
            <w:shd w:val="clear" w:color="auto" w:fill="909090"/>
            <w:noWrap/>
            <w:vAlign w:val="bottom"/>
            <w:hideMark/>
          </w:tcPr>
          <w:p w:rsidR="00321E1F" w:rsidRPr="00F45A6E" w:rsidRDefault="00321E1F" w:rsidP="00250A98">
            <w:pPr>
              <w:pStyle w:val="TableSubhead"/>
              <w:jc w:val="center"/>
              <w:rPr>
                <w:b/>
                <w:color w:val="FFFFFF" w:themeColor="background1"/>
                <w:lang w:val="en-GB"/>
              </w:rPr>
            </w:pP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Establish scope of service(s) to be transitioned</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c>
          <w:tcPr>
            <w:tcW w:w="1112"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R</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R</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Establish Service Reporting Requirement</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A/R</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c>
          <w:tcPr>
            <w:tcW w:w="1112"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C/I</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Define Transition Roles &amp; Responsibilities</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112"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A/R</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Define Service Delivery Roles &amp; Responsibilities</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A/R</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112"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Establish routine Delivery meeting requirements</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A/R</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112"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Prepare Service Delivery Model</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A/R</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c>
          <w:tcPr>
            <w:tcW w:w="1112"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Create Service Quality Plan</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A/R</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2"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r>
      <w:tr w:rsidR="00321E1F" w:rsidRPr="00F45A6E" w:rsidTr="00250A98">
        <w:trPr>
          <w:trHeight w:val="240"/>
        </w:trPr>
        <w:tc>
          <w:tcPr>
            <w:tcW w:w="4876" w:type="dxa"/>
            <w:shd w:val="clear" w:color="auto" w:fill="909090"/>
            <w:noWrap/>
            <w:vAlign w:val="bottom"/>
            <w:hideMark/>
          </w:tcPr>
          <w:p w:rsidR="00321E1F" w:rsidRPr="00F45A6E" w:rsidRDefault="00321E1F" w:rsidP="00250A98">
            <w:pPr>
              <w:pStyle w:val="TableSubhead"/>
              <w:rPr>
                <w:b/>
                <w:lang w:val="en-GB"/>
              </w:rPr>
            </w:pPr>
            <w:r w:rsidRPr="00F45A6E">
              <w:rPr>
                <w:b/>
                <w:lang w:val="en-GB"/>
              </w:rPr>
              <w:t>Technology &amp; Infrastructure</w:t>
            </w:r>
          </w:p>
        </w:tc>
        <w:tc>
          <w:tcPr>
            <w:tcW w:w="1110" w:type="dxa"/>
            <w:shd w:val="clear" w:color="auto" w:fill="909090"/>
            <w:noWrap/>
            <w:vAlign w:val="bottom"/>
            <w:hideMark/>
          </w:tcPr>
          <w:p w:rsidR="00321E1F" w:rsidRPr="00F45A6E" w:rsidRDefault="00321E1F" w:rsidP="00250A98">
            <w:pPr>
              <w:pStyle w:val="TableSubhead"/>
              <w:jc w:val="center"/>
              <w:rPr>
                <w:b/>
                <w:color w:val="FFFFFF" w:themeColor="background1"/>
                <w:lang w:val="en-GB"/>
              </w:rPr>
            </w:pPr>
          </w:p>
        </w:tc>
        <w:tc>
          <w:tcPr>
            <w:tcW w:w="1110" w:type="dxa"/>
            <w:shd w:val="clear" w:color="auto" w:fill="909090"/>
            <w:noWrap/>
            <w:vAlign w:val="bottom"/>
            <w:hideMark/>
          </w:tcPr>
          <w:p w:rsidR="00321E1F" w:rsidRPr="00F45A6E" w:rsidRDefault="00321E1F" w:rsidP="00250A98">
            <w:pPr>
              <w:pStyle w:val="TableSubhead"/>
              <w:jc w:val="center"/>
              <w:rPr>
                <w:b/>
                <w:color w:val="FFFFFF" w:themeColor="background1"/>
                <w:lang w:val="en-GB"/>
              </w:rPr>
            </w:pPr>
          </w:p>
        </w:tc>
        <w:tc>
          <w:tcPr>
            <w:tcW w:w="1112" w:type="dxa"/>
            <w:shd w:val="clear" w:color="auto" w:fill="909090"/>
            <w:noWrap/>
            <w:vAlign w:val="bottom"/>
            <w:hideMark/>
          </w:tcPr>
          <w:p w:rsidR="00321E1F" w:rsidRPr="00F45A6E" w:rsidRDefault="00321E1F" w:rsidP="00250A98">
            <w:pPr>
              <w:pStyle w:val="TableSubhead"/>
              <w:jc w:val="center"/>
              <w:rPr>
                <w:b/>
                <w:color w:val="FFFFFF" w:themeColor="background1"/>
                <w:lang w:val="en-GB"/>
              </w:rPr>
            </w:pPr>
          </w:p>
        </w:tc>
        <w:tc>
          <w:tcPr>
            <w:tcW w:w="900" w:type="dxa"/>
            <w:shd w:val="clear" w:color="auto" w:fill="909090"/>
            <w:noWrap/>
            <w:vAlign w:val="bottom"/>
            <w:hideMark/>
          </w:tcPr>
          <w:p w:rsidR="00321E1F" w:rsidRPr="00F45A6E" w:rsidRDefault="00321E1F" w:rsidP="00250A98">
            <w:pPr>
              <w:pStyle w:val="TableSubhead"/>
              <w:jc w:val="center"/>
              <w:rPr>
                <w:b/>
                <w:color w:val="FFFFFF" w:themeColor="background1"/>
                <w:lang w:val="en-GB"/>
              </w:rPr>
            </w:pPr>
          </w:p>
        </w:tc>
        <w:tc>
          <w:tcPr>
            <w:tcW w:w="1317" w:type="dxa"/>
            <w:shd w:val="clear" w:color="auto" w:fill="909090"/>
            <w:noWrap/>
            <w:vAlign w:val="bottom"/>
            <w:hideMark/>
          </w:tcPr>
          <w:p w:rsidR="00321E1F" w:rsidRPr="00F45A6E" w:rsidRDefault="00321E1F" w:rsidP="00250A98">
            <w:pPr>
              <w:pStyle w:val="TableSubhead"/>
              <w:jc w:val="center"/>
              <w:rPr>
                <w:b/>
                <w:color w:val="FFFFFF" w:themeColor="background1"/>
                <w:lang w:val="en-GB"/>
              </w:rPr>
            </w:pP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Evaluate Bandwidth Requirements for Service Delivery</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2"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Increase the bandwidth</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112"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Evaluate usage of Tools and reuse of Licenses</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112"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R</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Setup physical infrastructure</w:t>
            </w:r>
            <w:r>
              <w:rPr>
                <w:lang w:val="en-GB"/>
              </w:rPr>
              <w:t xml:space="preserve"> </w:t>
            </w:r>
            <w:r w:rsidRPr="00F45A6E">
              <w:rPr>
                <w:lang w:val="en-GB"/>
              </w:rPr>
              <w:t>(For Service Delivery)</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R</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Establish Access for Capgemini support team members</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R</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R</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r>
      <w:tr w:rsidR="00321E1F" w:rsidRPr="00F45A6E" w:rsidTr="00250A98">
        <w:trPr>
          <w:trHeight w:val="240"/>
        </w:trPr>
        <w:tc>
          <w:tcPr>
            <w:tcW w:w="4876" w:type="dxa"/>
            <w:shd w:val="clear" w:color="auto" w:fill="909090"/>
            <w:noWrap/>
            <w:vAlign w:val="bottom"/>
            <w:hideMark/>
          </w:tcPr>
          <w:p w:rsidR="00321E1F" w:rsidRPr="00F45A6E" w:rsidRDefault="00321E1F" w:rsidP="00250A98">
            <w:pPr>
              <w:pStyle w:val="TableSubhead"/>
              <w:rPr>
                <w:b/>
                <w:lang w:val="en-GB"/>
              </w:rPr>
            </w:pPr>
            <w:r w:rsidRPr="00F45A6E">
              <w:rPr>
                <w:b/>
                <w:lang w:val="en-GB"/>
              </w:rPr>
              <w:t>Staffing</w:t>
            </w:r>
          </w:p>
        </w:tc>
        <w:tc>
          <w:tcPr>
            <w:tcW w:w="1110" w:type="dxa"/>
            <w:shd w:val="clear" w:color="auto" w:fill="909090"/>
            <w:noWrap/>
            <w:vAlign w:val="bottom"/>
            <w:hideMark/>
          </w:tcPr>
          <w:p w:rsidR="00321E1F" w:rsidRPr="00F45A6E" w:rsidRDefault="00321E1F" w:rsidP="00250A98">
            <w:pPr>
              <w:pStyle w:val="TableSubhead"/>
              <w:jc w:val="center"/>
              <w:rPr>
                <w:b/>
                <w:color w:val="FFFFFF" w:themeColor="background1"/>
                <w:lang w:val="en-GB"/>
              </w:rPr>
            </w:pPr>
          </w:p>
        </w:tc>
        <w:tc>
          <w:tcPr>
            <w:tcW w:w="1111" w:type="dxa"/>
            <w:shd w:val="clear" w:color="auto" w:fill="909090"/>
            <w:noWrap/>
            <w:vAlign w:val="bottom"/>
            <w:hideMark/>
          </w:tcPr>
          <w:p w:rsidR="00321E1F" w:rsidRPr="00F45A6E" w:rsidRDefault="00321E1F" w:rsidP="00250A98">
            <w:pPr>
              <w:pStyle w:val="TableSubhead"/>
              <w:jc w:val="center"/>
              <w:rPr>
                <w:b/>
                <w:color w:val="FFFFFF" w:themeColor="background1"/>
                <w:lang w:val="en-GB"/>
              </w:rPr>
            </w:pPr>
          </w:p>
        </w:tc>
        <w:tc>
          <w:tcPr>
            <w:tcW w:w="1111" w:type="dxa"/>
            <w:shd w:val="clear" w:color="auto" w:fill="909090"/>
            <w:noWrap/>
            <w:vAlign w:val="bottom"/>
            <w:hideMark/>
          </w:tcPr>
          <w:p w:rsidR="00321E1F" w:rsidRPr="00F45A6E" w:rsidRDefault="00321E1F" w:rsidP="00250A98">
            <w:pPr>
              <w:pStyle w:val="TableSubhead"/>
              <w:jc w:val="center"/>
              <w:rPr>
                <w:b/>
                <w:color w:val="FFFFFF" w:themeColor="background1"/>
                <w:lang w:val="en-GB"/>
              </w:rPr>
            </w:pPr>
          </w:p>
        </w:tc>
        <w:tc>
          <w:tcPr>
            <w:tcW w:w="900" w:type="dxa"/>
            <w:shd w:val="clear" w:color="auto" w:fill="909090"/>
            <w:noWrap/>
            <w:vAlign w:val="bottom"/>
            <w:hideMark/>
          </w:tcPr>
          <w:p w:rsidR="00321E1F" w:rsidRPr="00F45A6E" w:rsidRDefault="00321E1F" w:rsidP="00250A98">
            <w:pPr>
              <w:pStyle w:val="TableSubhead"/>
              <w:jc w:val="center"/>
              <w:rPr>
                <w:b/>
                <w:color w:val="FFFFFF" w:themeColor="background1"/>
                <w:lang w:val="en-GB"/>
              </w:rPr>
            </w:pPr>
          </w:p>
        </w:tc>
        <w:tc>
          <w:tcPr>
            <w:tcW w:w="1317" w:type="dxa"/>
            <w:shd w:val="clear" w:color="auto" w:fill="909090"/>
            <w:noWrap/>
            <w:vAlign w:val="bottom"/>
            <w:hideMark/>
          </w:tcPr>
          <w:p w:rsidR="00321E1F" w:rsidRPr="00F45A6E" w:rsidRDefault="00321E1F" w:rsidP="00250A98">
            <w:pPr>
              <w:pStyle w:val="TableSubhead"/>
              <w:jc w:val="center"/>
              <w:rPr>
                <w:b/>
                <w:color w:val="FFFFFF" w:themeColor="background1"/>
                <w:lang w:val="en-GB"/>
              </w:rPr>
            </w:pP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Creation of Staffing Tracker</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Evaluate Details Skill requirements</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Initiate staffing of Capgemini staff</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Project Induction &amp; On boarding (For Service Delivery)</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Team Training on Tools/Technical/Functional/Soft Skills</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Skill Gap analysis</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Team Mobility and Travel Planning</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r>
      <w:tr w:rsidR="00321E1F" w:rsidRPr="00F45A6E" w:rsidTr="00250A98">
        <w:trPr>
          <w:trHeight w:val="240"/>
        </w:trPr>
        <w:tc>
          <w:tcPr>
            <w:tcW w:w="4876" w:type="dxa"/>
            <w:shd w:val="clear" w:color="auto" w:fill="909090"/>
            <w:noWrap/>
            <w:vAlign w:val="bottom"/>
            <w:hideMark/>
          </w:tcPr>
          <w:p w:rsidR="00321E1F" w:rsidRPr="00F45A6E" w:rsidRDefault="00321E1F" w:rsidP="00250A98">
            <w:pPr>
              <w:pStyle w:val="TableSubhead"/>
              <w:rPr>
                <w:b/>
                <w:lang w:val="en-GB"/>
              </w:rPr>
            </w:pPr>
            <w:r w:rsidRPr="00F45A6E">
              <w:rPr>
                <w:b/>
                <w:lang w:val="en-GB"/>
              </w:rPr>
              <w:t>Knowledge Transfer</w:t>
            </w:r>
          </w:p>
        </w:tc>
        <w:tc>
          <w:tcPr>
            <w:tcW w:w="1110" w:type="dxa"/>
            <w:shd w:val="clear" w:color="auto" w:fill="909090"/>
            <w:noWrap/>
            <w:vAlign w:val="bottom"/>
            <w:hideMark/>
          </w:tcPr>
          <w:p w:rsidR="00321E1F" w:rsidRPr="00F45A6E" w:rsidRDefault="00321E1F" w:rsidP="00250A98">
            <w:pPr>
              <w:pStyle w:val="TableSubhead"/>
              <w:jc w:val="center"/>
              <w:rPr>
                <w:b/>
                <w:color w:val="FFFFFF" w:themeColor="background1"/>
                <w:lang w:val="en-GB"/>
              </w:rPr>
            </w:pPr>
          </w:p>
        </w:tc>
        <w:tc>
          <w:tcPr>
            <w:tcW w:w="1111" w:type="dxa"/>
            <w:shd w:val="clear" w:color="auto" w:fill="909090"/>
            <w:noWrap/>
            <w:vAlign w:val="bottom"/>
            <w:hideMark/>
          </w:tcPr>
          <w:p w:rsidR="00321E1F" w:rsidRPr="00F45A6E" w:rsidRDefault="00321E1F" w:rsidP="00250A98">
            <w:pPr>
              <w:pStyle w:val="TableSubhead"/>
              <w:jc w:val="center"/>
              <w:rPr>
                <w:b/>
                <w:color w:val="FFFFFF" w:themeColor="background1"/>
                <w:lang w:val="en-GB"/>
              </w:rPr>
            </w:pPr>
          </w:p>
        </w:tc>
        <w:tc>
          <w:tcPr>
            <w:tcW w:w="1111" w:type="dxa"/>
            <w:shd w:val="clear" w:color="auto" w:fill="909090"/>
            <w:noWrap/>
            <w:vAlign w:val="bottom"/>
            <w:hideMark/>
          </w:tcPr>
          <w:p w:rsidR="00321E1F" w:rsidRPr="00F45A6E" w:rsidRDefault="00321E1F" w:rsidP="00250A98">
            <w:pPr>
              <w:pStyle w:val="TableSubhead"/>
              <w:jc w:val="center"/>
              <w:rPr>
                <w:b/>
                <w:color w:val="FFFFFF" w:themeColor="background1"/>
                <w:lang w:val="en-GB"/>
              </w:rPr>
            </w:pPr>
          </w:p>
        </w:tc>
        <w:tc>
          <w:tcPr>
            <w:tcW w:w="900" w:type="dxa"/>
            <w:shd w:val="clear" w:color="auto" w:fill="909090"/>
            <w:noWrap/>
            <w:vAlign w:val="bottom"/>
            <w:hideMark/>
          </w:tcPr>
          <w:p w:rsidR="00321E1F" w:rsidRPr="00F45A6E" w:rsidRDefault="00321E1F" w:rsidP="00250A98">
            <w:pPr>
              <w:pStyle w:val="TableSubhead"/>
              <w:jc w:val="center"/>
              <w:rPr>
                <w:b/>
                <w:color w:val="FFFFFF" w:themeColor="background1"/>
                <w:lang w:val="en-GB"/>
              </w:rPr>
            </w:pPr>
          </w:p>
        </w:tc>
        <w:tc>
          <w:tcPr>
            <w:tcW w:w="1317" w:type="dxa"/>
            <w:shd w:val="clear" w:color="auto" w:fill="909090"/>
            <w:noWrap/>
            <w:vAlign w:val="bottom"/>
            <w:hideMark/>
          </w:tcPr>
          <w:p w:rsidR="00321E1F" w:rsidRPr="00F45A6E" w:rsidRDefault="00321E1F" w:rsidP="00250A98">
            <w:pPr>
              <w:pStyle w:val="TableSubhead"/>
              <w:jc w:val="center"/>
              <w:rPr>
                <w:b/>
                <w:color w:val="FFFFFF" w:themeColor="background1"/>
                <w:lang w:val="en-GB"/>
              </w:rPr>
            </w:pP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Establish Criteria for KT Success</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r>
      <w:tr w:rsidR="00321E1F" w:rsidRPr="00F45A6E" w:rsidTr="00250A98">
        <w:trPr>
          <w:trHeight w:val="255"/>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Prepare KT Plan</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Identification Of SMEs to participate in KT</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A/R</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Prepare Knowledge Acquisition Plans</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R</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Documentation Gap Analysis</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R</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Prepare templates to be used during KT</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 xml:space="preserve">Setting up of knowledge repository </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Collection and Upload of all available documentation onto Repository</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R</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Knowledge Transfer Execution</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R</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R</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R</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Operational Readiness Testing (1 Week before Go Live)</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Knowledge Transfer Signoff</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R</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r>
      <w:tr w:rsidR="00321E1F" w:rsidRPr="00F45A6E" w:rsidTr="00250A98">
        <w:trPr>
          <w:trHeight w:val="240"/>
        </w:trPr>
        <w:tc>
          <w:tcPr>
            <w:tcW w:w="4876" w:type="dxa"/>
            <w:shd w:val="clear" w:color="auto" w:fill="909090"/>
            <w:noWrap/>
            <w:vAlign w:val="bottom"/>
            <w:hideMark/>
          </w:tcPr>
          <w:p w:rsidR="00321E1F" w:rsidRPr="00F45A6E" w:rsidRDefault="00321E1F" w:rsidP="00250A98">
            <w:pPr>
              <w:pStyle w:val="TableSubhead"/>
              <w:rPr>
                <w:b/>
                <w:lang w:val="en-GB"/>
              </w:rPr>
            </w:pPr>
            <w:r w:rsidRPr="00F45A6E">
              <w:rPr>
                <w:b/>
                <w:lang w:val="en-GB"/>
              </w:rPr>
              <w:t>Process and Procedures</w:t>
            </w:r>
          </w:p>
        </w:tc>
        <w:tc>
          <w:tcPr>
            <w:tcW w:w="1110" w:type="dxa"/>
            <w:shd w:val="clear" w:color="auto" w:fill="909090"/>
            <w:noWrap/>
            <w:vAlign w:val="bottom"/>
            <w:hideMark/>
          </w:tcPr>
          <w:p w:rsidR="00321E1F" w:rsidRPr="00F45A6E" w:rsidRDefault="00321E1F" w:rsidP="00250A98">
            <w:pPr>
              <w:pStyle w:val="TableSubhead"/>
              <w:jc w:val="center"/>
              <w:rPr>
                <w:b/>
                <w:color w:val="FFFFFF" w:themeColor="background1"/>
                <w:lang w:val="en-GB"/>
              </w:rPr>
            </w:pPr>
          </w:p>
        </w:tc>
        <w:tc>
          <w:tcPr>
            <w:tcW w:w="1111" w:type="dxa"/>
            <w:shd w:val="clear" w:color="auto" w:fill="909090"/>
            <w:noWrap/>
            <w:vAlign w:val="bottom"/>
            <w:hideMark/>
          </w:tcPr>
          <w:p w:rsidR="00321E1F" w:rsidRPr="00F45A6E" w:rsidRDefault="00321E1F" w:rsidP="00250A98">
            <w:pPr>
              <w:pStyle w:val="TableSubhead"/>
              <w:jc w:val="center"/>
              <w:rPr>
                <w:b/>
                <w:color w:val="FFFFFF" w:themeColor="background1"/>
                <w:lang w:val="en-GB"/>
              </w:rPr>
            </w:pPr>
          </w:p>
        </w:tc>
        <w:tc>
          <w:tcPr>
            <w:tcW w:w="1111" w:type="dxa"/>
            <w:shd w:val="clear" w:color="auto" w:fill="909090"/>
            <w:noWrap/>
            <w:vAlign w:val="bottom"/>
            <w:hideMark/>
          </w:tcPr>
          <w:p w:rsidR="00321E1F" w:rsidRPr="00F45A6E" w:rsidRDefault="00321E1F" w:rsidP="00250A98">
            <w:pPr>
              <w:pStyle w:val="TableSubhead"/>
              <w:jc w:val="center"/>
              <w:rPr>
                <w:b/>
                <w:color w:val="FFFFFF" w:themeColor="background1"/>
                <w:lang w:val="en-GB"/>
              </w:rPr>
            </w:pPr>
          </w:p>
        </w:tc>
        <w:tc>
          <w:tcPr>
            <w:tcW w:w="900" w:type="dxa"/>
            <w:shd w:val="clear" w:color="auto" w:fill="909090"/>
            <w:noWrap/>
            <w:vAlign w:val="bottom"/>
            <w:hideMark/>
          </w:tcPr>
          <w:p w:rsidR="00321E1F" w:rsidRPr="00F45A6E" w:rsidRDefault="00321E1F" w:rsidP="00250A98">
            <w:pPr>
              <w:pStyle w:val="TableSubhead"/>
              <w:jc w:val="center"/>
              <w:rPr>
                <w:b/>
                <w:color w:val="FFFFFF" w:themeColor="background1"/>
                <w:lang w:val="en-GB"/>
              </w:rPr>
            </w:pPr>
          </w:p>
        </w:tc>
        <w:tc>
          <w:tcPr>
            <w:tcW w:w="1317" w:type="dxa"/>
            <w:shd w:val="clear" w:color="auto" w:fill="909090"/>
            <w:noWrap/>
            <w:vAlign w:val="bottom"/>
            <w:hideMark/>
          </w:tcPr>
          <w:p w:rsidR="00321E1F" w:rsidRPr="00F45A6E" w:rsidRDefault="00321E1F" w:rsidP="00250A98">
            <w:pPr>
              <w:pStyle w:val="TableSubhead"/>
              <w:jc w:val="center"/>
              <w:rPr>
                <w:b/>
                <w:color w:val="FFFFFF" w:themeColor="background1"/>
                <w:lang w:val="en-GB"/>
              </w:rPr>
            </w:pP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Define and agree Processes for service delivery</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R</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Configure process in Service Management tool</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R</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Setup Team Contact Lists &amp; Communication Processes</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R</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r>
      <w:tr w:rsidR="00321E1F" w:rsidRPr="00F45A6E" w:rsidTr="00250A98">
        <w:trPr>
          <w:trHeight w:val="240"/>
        </w:trPr>
        <w:tc>
          <w:tcPr>
            <w:tcW w:w="4876" w:type="dxa"/>
            <w:shd w:val="clear" w:color="auto" w:fill="909090"/>
            <w:noWrap/>
            <w:vAlign w:val="bottom"/>
            <w:hideMark/>
          </w:tcPr>
          <w:p w:rsidR="00321E1F" w:rsidRPr="00F45A6E" w:rsidRDefault="00321E1F" w:rsidP="00250A98">
            <w:pPr>
              <w:pStyle w:val="TableSubhead"/>
              <w:rPr>
                <w:lang w:val="en-GB"/>
              </w:rPr>
            </w:pPr>
            <w:r w:rsidRPr="00F45A6E">
              <w:rPr>
                <w:lang w:val="en-GB"/>
              </w:rPr>
              <w:t>Financial and Contractual Issues</w:t>
            </w:r>
          </w:p>
        </w:tc>
        <w:tc>
          <w:tcPr>
            <w:tcW w:w="1110" w:type="dxa"/>
            <w:shd w:val="clear" w:color="auto" w:fill="909090"/>
            <w:noWrap/>
            <w:vAlign w:val="bottom"/>
            <w:hideMark/>
          </w:tcPr>
          <w:p w:rsidR="00321E1F" w:rsidRPr="00F45A6E" w:rsidRDefault="00321E1F" w:rsidP="00250A98">
            <w:pPr>
              <w:pStyle w:val="TableSubhead"/>
              <w:jc w:val="center"/>
              <w:rPr>
                <w:color w:val="FFFFFF" w:themeColor="background1"/>
                <w:lang w:val="en-GB"/>
              </w:rPr>
            </w:pPr>
          </w:p>
        </w:tc>
        <w:tc>
          <w:tcPr>
            <w:tcW w:w="1111" w:type="dxa"/>
            <w:shd w:val="clear" w:color="auto" w:fill="909090"/>
            <w:noWrap/>
            <w:vAlign w:val="bottom"/>
            <w:hideMark/>
          </w:tcPr>
          <w:p w:rsidR="00321E1F" w:rsidRPr="00F45A6E" w:rsidRDefault="00321E1F" w:rsidP="00250A98">
            <w:pPr>
              <w:pStyle w:val="TableSubhead"/>
              <w:jc w:val="center"/>
              <w:rPr>
                <w:color w:val="FFFFFF" w:themeColor="background1"/>
                <w:lang w:val="en-GB"/>
              </w:rPr>
            </w:pPr>
          </w:p>
        </w:tc>
        <w:tc>
          <w:tcPr>
            <w:tcW w:w="1111" w:type="dxa"/>
            <w:shd w:val="clear" w:color="auto" w:fill="909090"/>
            <w:noWrap/>
            <w:vAlign w:val="bottom"/>
            <w:hideMark/>
          </w:tcPr>
          <w:p w:rsidR="00321E1F" w:rsidRPr="00F45A6E" w:rsidRDefault="00321E1F" w:rsidP="00250A98">
            <w:pPr>
              <w:pStyle w:val="TableSubhead"/>
              <w:jc w:val="center"/>
              <w:rPr>
                <w:color w:val="FFFFFF" w:themeColor="background1"/>
                <w:lang w:val="en-GB"/>
              </w:rPr>
            </w:pPr>
          </w:p>
        </w:tc>
        <w:tc>
          <w:tcPr>
            <w:tcW w:w="900" w:type="dxa"/>
            <w:shd w:val="clear" w:color="auto" w:fill="909090"/>
            <w:noWrap/>
            <w:vAlign w:val="bottom"/>
            <w:hideMark/>
          </w:tcPr>
          <w:p w:rsidR="00321E1F" w:rsidRPr="00F45A6E" w:rsidRDefault="00321E1F" w:rsidP="00250A98">
            <w:pPr>
              <w:pStyle w:val="TableSubhead"/>
              <w:jc w:val="center"/>
              <w:rPr>
                <w:color w:val="FFFFFF" w:themeColor="background1"/>
                <w:lang w:val="en-GB"/>
              </w:rPr>
            </w:pPr>
          </w:p>
        </w:tc>
        <w:tc>
          <w:tcPr>
            <w:tcW w:w="1317" w:type="dxa"/>
            <w:shd w:val="clear" w:color="auto" w:fill="909090"/>
            <w:noWrap/>
            <w:vAlign w:val="bottom"/>
            <w:hideMark/>
          </w:tcPr>
          <w:p w:rsidR="00321E1F" w:rsidRPr="00F45A6E" w:rsidRDefault="00321E1F" w:rsidP="00250A98">
            <w:pPr>
              <w:pStyle w:val="TableSubhead"/>
              <w:jc w:val="center"/>
              <w:rPr>
                <w:color w:val="FFFFFF" w:themeColor="background1"/>
                <w:lang w:val="en-GB"/>
              </w:rPr>
            </w:pP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Establish Financial reporting and invoicing</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R</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Assessment of 3rd party obligations</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R</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r>
      <w:tr w:rsidR="00321E1F" w:rsidRPr="00F45A6E" w:rsidTr="00250A98">
        <w:trPr>
          <w:trHeight w:val="240"/>
        </w:trPr>
        <w:tc>
          <w:tcPr>
            <w:tcW w:w="4876" w:type="dxa"/>
            <w:shd w:val="clear" w:color="auto" w:fill="909090"/>
            <w:noWrap/>
            <w:vAlign w:val="bottom"/>
            <w:hideMark/>
          </w:tcPr>
          <w:p w:rsidR="00321E1F" w:rsidRPr="00F45A6E" w:rsidRDefault="00321E1F" w:rsidP="00250A98">
            <w:pPr>
              <w:pStyle w:val="TableSubhead"/>
              <w:rPr>
                <w:b/>
                <w:lang w:val="en-GB"/>
              </w:rPr>
            </w:pPr>
            <w:r w:rsidRPr="00F45A6E">
              <w:rPr>
                <w:b/>
                <w:lang w:val="en-GB"/>
              </w:rPr>
              <w:t>Services &amp; Project Take on</w:t>
            </w:r>
          </w:p>
        </w:tc>
        <w:tc>
          <w:tcPr>
            <w:tcW w:w="1110" w:type="dxa"/>
            <w:shd w:val="clear" w:color="auto" w:fill="909090"/>
            <w:noWrap/>
            <w:vAlign w:val="bottom"/>
            <w:hideMark/>
          </w:tcPr>
          <w:p w:rsidR="00321E1F" w:rsidRPr="00F45A6E" w:rsidRDefault="00321E1F" w:rsidP="00250A98">
            <w:pPr>
              <w:pStyle w:val="TableSubhead"/>
              <w:jc w:val="center"/>
              <w:rPr>
                <w:b/>
                <w:color w:val="FFFFFF" w:themeColor="background1"/>
                <w:lang w:val="en-GB"/>
              </w:rPr>
            </w:pPr>
          </w:p>
        </w:tc>
        <w:tc>
          <w:tcPr>
            <w:tcW w:w="1111" w:type="dxa"/>
            <w:shd w:val="clear" w:color="auto" w:fill="909090"/>
            <w:noWrap/>
            <w:vAlign w:val="bottom"/>
            <w:hideMark/>
          </w:tcPr>
          <w:p w:rsidR="00321E1F" w:rsidRPr="00F45A6E" w:rsidRDefault="00321E1F" w:rsidP="00250A98">
            <w:pPr>
              <w:pStyle w:val="TableSubhead"/>
              <w:jc w:val="center"/>
              <w:rPr>
                <w:b/>
                <w:color w:val="FFFFFF" w:themeColor="background1"/>
                <w:lang w:val="en-GB"/>
              </w:rPr>
            </w:pPr>
          </w:p>
        </w:tc>
        <w:tc>
          <w:tcPr>
            <w:tcW w:w="1111" w:type="dxa"/>
            <w:shd w:val="clear" w:color="auto" w:fill="909090"/>
            <w:noWrap/>
            <w:vAlign w:val="bottom"/>
            <w:hideMark/>
          </w:tcPr>
          <w:p w:rsidR="00321E1F" w:rsidRPr="00F45A6E" w:rsidRDefault="00321E1F" w:rsidP="00250A98">
            <w:pPr>
              <w:pStyle w:val="TableSubhead"/>
              <w:jc w:val="center"/>
              <w:rPr>
                <w:b/>
                <w:color w:val="FFFFFF" w:themeColor="background1"/>
                <w:lang w:val="en-GB"/>
              </w:rPr>
            </w:pPr>
          </w:p>
        </w:tc>
        <w:tc>
          <w:tcPr>
            <w:tcW w:w="900" w:type="dxa"/>
            <w:shd w:val="clear" w:color="auto" w:fill="909090"/>
            <w:noWrap/>
            <w:vAlign w:val="bottom"/>
            <w:hideMark/>
          </w:tcPr>
          <w:p w:rsidR="00321E1F" w:rsidRPr="00F45A6E" w:rsidRDefault="00321E1F" w:rsidP="00250A98">
            <w:pPr>
              <w:pStyle w:val="TableSubhead"/>
              <w:jc w:val="center"/>
              <w:rPr>
                <w:b/>
                <w:color w:val="FFFFFF" w:themeColor="background1"/>
                <w:lang w:val="en-GB"/>
              </w:rPr>
            </w:pPr>
          </w:p>
        </w:tc>
        <w:tc>
          <w:tcPr>
            <w:tcW w:w="1317" w:type="dxa"/>
            <w:shd w:val="clear" w:color="auto" w:fill="909090"/>
            <w:noWrap/>
            <w:vAlign w:val="bottom"/>
            <w:hideMark/>
          </w:tcPr>
          <w:p w:rsidR="00321E1F" w:rsidRPr="00F45A6E" w:rsidRDefault="00321E1F" w:rsidP="00250A98">
            <w:pPr>
              <w:pStyle w:val="TableSubhead"/>
              <w:jc w:val="center"/>
              <w:rPr>
                <w:b/>
                <w:color w:val="FFFFFF" w:themeColor="background1"/>
                <w:lang w:val="en-GB"/>
              </w:rPr>
            </w:pP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Identify backlog &amp; agree on responsibility</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R</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Document open issues and risks and agree on completion dates</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A/R</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Review and confirm</w:t>
            </w:r>
            <w:r>
              <w:rPr>
                <w:lang w:val="en-GB"/>
              </w:rPr>
              <w:t xml:space="preserve"> </w:t>
            </w:r>
            <w:r w:rsidRPr="00F45A6E">
              <w:rPr>
                <w:lang w:val="en-GB"/>
              </w:rPr>
              <w:t>handover Checklist completed for all items</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A/R</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All deliverables and documentation posted to shared repository</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R</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Transition Signoff</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A/R</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R</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r>
      <w:tr w:rsidR="00321E1F" w:rsidRPr="00F45A6E" w:rsidTr="00250A98">
        <w:trPr>
          <w:trHeight w:val="240"/>
        </w:trPr>
        <w:tc>
          <w:tcPr>
            <w:tcW w:w="4876" w:type="dxa"/>
            <w:shd w:val="clear" w:color="000000" w:fill="FFFFFF"/>
            <w:noWrap/>
            <w:vAlign w:val="bottom"/>
            <w:hideMark/>
          </w:tcPr>
          <w:p w:rsidR="00321E1F" w:rsidRPr="00F45A6E" w:rsidRDefault="00321E1F" w:rsidP="00250A98">
            <w:pPr>
              <w:pStyle w:val="TableText"/>
              <w:rPr>
                <w:lang w:val="en-GB"/>
              </w:rPr>
            </w:pPr>
            <w:r w:rsidRPr="00F45A6E">
              <w:rPr>
                <w:lang w:val="en-GB"/>
              </w:rPr>
              <w:t>OTACE Assessment</w:t>
            </w:r>
          </w:p>
        </w:tc>
        <w:tc>
          <w:tcPr>
            <w:tcW w:w="1110"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I</w:t>
            </w:r>
          </w:p>
        </w:tc>
        <w:tc>
          <w:tcPr>
            <w:tcW w:w="1111" w:type="dxa"/>
            <w:shd w:val="clear" w:color="auto" w:fill="4BACC6" w:themeFill="accent5"/>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A/R</w:t>
            </w:r>
          </w:p>
        </w:tc>
        <w:tc>
          <w:tcPr>
            <w:tcW w:w="900"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C</w:t>
            </w:r>
          </w:p>
        </w:tc>
        <w:tc>
          <w:tcPr>
            <w:tcW w:w="1317" w:type="dxa"/>
            <w:shd w:val="clear" w:color="auto" w:fill="548DD4" w:themeFill="text2" w:themeFillTint="99"/>
            <w:noWrap/>
            <w:vAlign w:val="bottom"/>
            <w:hideMark/>
          </w:tcPr>
          <w:p w:rsidR="00321E1F" w:rsidRPr="00F45A6E" w:rsidRDefault="00321E1F" w:rsidP="00250A98">
            <w:pPr>
              <w:pStyle w:val="TableText"/>
              <w:jc w:val="center"/>
              <w:rPr>
                <w:color w:val="FFFFFF" w:themeColor="background1"/>
                <w:lang w:val="en-GB"/>
              </w:rPr>
            </w:pPr>
            <w:r w:rsidRPr="00F45A6E">
              <w:rPr>
                <w:color w:val="FFFFFF" w:themeColor="background1"/>
                <w:lang w:val="en-GB"/>
              </w:rPr>
              <w:t>-</w:t>
            </w:r>
          </w:p>
        </w:tc>
      </w:tr>
    </w:tbl>
    <w:p w:rsidR="004C7451" w:rsidRDefault="004C7451" w:rsidP="004C7451">
      <w:pPr>
        <w:pStyle w:val="Heading2"/>
        <w:numPr>
          <w:ilvl w:val="0"/>
          <w:numId w:val="0"/>
        </w:numPr>
      </w:pPr>
      <w:bookmarkStart w:id="139" w:name="_Toc399833206"/>
    </w:p>
    <w:p w:rsidR="004C7451" w:rsidRDefault="004C7451">
      <w:pPr>
        <w:spacing w:before="0" w:after="200" w:line="276" w:lineRule="auto"/>
        <w:jc w:val="left"/>
        <w:rPr>
          <w:rFonts w:ascii="Arial Narrow" w:hAnsi="Arial Narrow"/>
          <w:b/>
          <w:color w:val="0098C7"/>
          <w:sz w:val="40"/>
          <w:szCs w:val="40"/>
        </w:rPr>
      </w:pPr>
      <w:r>
        <w:br w:type="page"/>
      </w:r>
    </w:p>
    <w:p w:rsidR="00321E1F" w:rsidRPr="00BE24BE" w:rsidRDefault="00321E1F" w:rsidP="00321E1F">
      <w:pPr>
        <w:pStyle w:val="Heading2"/>
      </w:pPr>
      <w:r w:rsidRPr="000A5861">
        <w:t>Reporting and Meeting Structure</w:t>
      </w:r>
      <w:bookmarkEnd w:id="139"/>
    </w:p>
    <w:tbl>
      <w:tblPr>
        <w:tblStyle w:val="TableGrid"/>
        <w:tblW w:w="0" w:type="auto"/>
        <w:tblBorders>
          <w:top w:val="single" w:sz="6" w:space="0" w:color="909090"/>
          <w:left w:val="single" w:sz="6" w:space="0" w:color="909090"/>
          <w:bottom w:val="single" w:sz="6" w:space="0" w:color="909090"/>
          <w:right w:val="single" w:sz="6" w:space="0" w:color="909090"/>
          <w:insideH w:val="single" w:sz="6" w:space="0" w:color="909090"/>
          <w:insideV w:val="single" w:sz="6" w:space="0" w:color="909090"/>
        </w:tblBorders>
        <w:tblCellMar>
          <w:top w:w="115" w:type="dxa"/>
          <w:left w:w="115" w:type="dxa"/>
          <w:bottom w:w="115" w:type="dxa"/>
          <w:right w:w="115" w:type="dxa"/>
        </w:tblCellMar>
        <w:tblLook w:val="04A0" w:firstRow="1" w:lastRow="0" w:firstColumn="1" w:lastColumn="0" w:noHBand="0" w:noVBand="1"/>
      </w:tblPr>
      <w:tblGrid>
        <w:gridCol w:w="2001"/>
        <w:gridCol w:w="3988"/>
        <w:gridCol w:w="2853"/>
        <w:gridCol w:w="1349"/>
      </w:tblGrid>
      <w:tr w:rsidR="00321E1F" w:rsidRPr="00F45A6E" w:rsidTr="00250A98">
        <w:trPr>
          <w:tblHeader/>
        </w:trPr>
        <w:tc>
          <w:tcPr>
            <w:tcW w:w="2041" w:type="dxa"/>
            <w:tcBorders>
              <w:bottom w:val="single" w:sz="6" w:space="0" w:color="909090"/>
            </w:tcBorders>
            <w:shd w:val="clear" w:color="auto" w:fill="263147"/>
          </w:tcPr>
          <w:p w:rsidR="00321E1F" w:rsidRPr="00F45A6E" w:rsidRDefault="00321E1F" w:rsidP="00250A98">
            <w:pPr>
              <w:pStyle w:val="TableHead"/>
              <w:rPr>
                <w:b w:val="0"/>
              </w:rPr>
            </w:pPr>
            <w:r w:rsidRPr="00F45A6E">
              <w:t>Meeting</w:t>
            </w:r>
          </w:p>
        </w:tc>
        <w:tc>
          <w:tcPr>
            <w:tcW w:w="4086" w:type="dxa"/>
            <w:shd w:val="clear" w:color="auto" w:fill="263147"/>
          </w:tcPr>
          <w:p w:rsidR="00321E1F" w:rsidRPr="00F45A6E" w:rsidRDefault="00321E1F" w:rsidP="00250A98">
            <w:pPr>
              <w:pStyle w:val="TableHead"/>
              <w:rPr>
                <w:b w:val="0"/>
              </w:rPr>
            </w:pPr>
            <w:r w:rsidRPr="00F45A6E">
              <w:t>Purpose</w:t>
            </w:r>
          </w:p>
        </w:tc>
        <w:tc>
          <w:tcPr>
            <w:tcW w:w="2943" w:type="dxa"/>
            <w:shd w:val="clear" w:color="auto" w:fill="263147"/>
          </w:tcPr>
          <w:p w:rsidR="00321E1F" w:rsidRPr="00F45A6E" w:rsidRDefault="00321E1F" w:rsidP="00250A98">
            <w:pPr>
              <w:pStyle w:val="TableHead"/>
              <w:rPr>
                <w:b w:val="0"/>
              </w:rPr>
            </w:pPr>
            <w:r w:rsidRPr="00F45A6E">
              <w:t>Key Attendees</w:t>
            </w:r>
          </w:p>
        </w:tc>
        <w:tc>
          <w:tcPr>
            <w:tcW w:w="1355" w:type="dxa"/>
            <w:shd w:val="clear" w:color="auto" w:fill="263147"/>
          </w:tcPr>
          <w:p w:rsidR="00321E1F" w:rsidRPr="00F45A6E" w:rsidRDefault="00321E1F" w:rsidP="00250A98">
            <w:pPr>
              <w:pStyle w:val="TableHead"/>
              <w:rPr>
                <w:b w:val="0"/>
              </w:rPr>
            </w:pPr>
            <w:r w:rsidRPr="00F45A6E">
              <w:t>Frequency</w:t>
            </w:r>
          </w:p>
        </w:tc>
      </w:tr>
      <w:tr w:rsidR="00321E1F" w:rsidRPr="00F45A6E" w:rsidTr="00250A98">
        <w:tc>
          <w:tcPr>
            <w:tcW w:w="2041" w:type="dxa"/>
            <w:tcBorders>
              <w:bottom w:val="single" w:sz="6" w:space="0" w:color="FFFFFF" w:themeColor="background1"/>
            </w:tcBorders>
            <w:shd w:val="clear" w:color="auto" w:fill="909090"/>
          </w:tcPr>
          <w:p w:rsidR="00321E1F" w:rsidRPr="00F45A6E" w:rsidRDefault="00321E1F" w:rsidP="00250A98">
            <w:pPr>
              <w:pStyle w:val="TableSubhead"/>
              <w:rPr>
                <w:b/>
                <w:lang w:val="en-GB"/>
              </w:rPr>
            </w:pPr>
            <w:r w:rsidRPr="00F45A6E">
              <w:rPr>
                <w:b/>
                <w:lang w:val="en-GB"/>
              </w:rPr>
              <w:t>Transition Kick-off</w:t>
            </w:r>
          </w:p>
        </w:tc>
        <w:tc>
          <w:tcPr>
            <w:tcW w:w="4086" w:type="dxa"/>
          </w:tcPr>
          <w:p w:rsidR="00321E1F" w:rsidRPr="00481419" w:rsidRDefault="00321E1F" w:rsidP="00250A98">
            <w:pPr>
              <w:pStyle w:val="TableBullet1"/>
            </w:pPr>
            <w:r w:rsidRPr="00481419">
              <w:t>Meeting to launch the transition phase. Key Agenda items are:</w:t>
            </w:r>
          </w:p>
          <w:p w:rsidR="00321E1F" w:rsidRPr="000A5861" w:rsidRDefault="00321E1F" w:rsidP="00250A98">
            <w:pPr>
              <w:pStyle w:val="TableBullet1"/>
            </w:pPr>
            <w:r w:rsidRPr="000A5861">
              <w:rPr>
                <w:szCs w:val="22"/>
              </w:rPr>
              <w:t>Overview of Transition Project</w:t>
            </w:r>
          </w:p>
          <w:p w:rsidR="00321E1F" w:rsidRPr="000A5861" w:rsidRDefault="00321E1F" w:rsidP="00250A98">
            <w:pPr>
              <w:pStyle w:val="TableBullet1"/>
            </w:pPr>
            <w:r w:rsidRPr="000A5861">
              <w:rPr>
                <w:szCs w:val="22"/>
              </w:rPr>
              <w:t>Team Overview</w:t>
            </w:r>
          </w:p>
          <w:p w:rsidR="00321E1F" w:rsidRPr="000A5861" w:rsidRDefault="00321E1F" w:rsidP="00250A98">
            <w:pPr>
              <w:pStyle w:val="TableBullet1"/>
            </w:pPr>
            <w:r w:rsidRPr="000A5861">
              <w:rPr>
                <w:szCs w:val="22"/>
              </w:rPr>
              <w:t>Transition Governance structure and operating model</w:t>
            </w:r>
          </w:p>
          <w:p w:rsidR="00321E1F" w:rsidRPr="000A5861" w:rsidRDefault="00321E1F" w:rsidP="00250A98">
            <w:pPr>
              <w:pStyle w:val="TableBullet1"/>
            </w:pPr>
            <w:r w:rsidRPr="000A5861">
              <w:rPr>
                <w:szCs w:val="22"/>
              </w:rPr>
              <w:t>Overview of Key timelines and milestones</w:t>
            </w:r>
          </w:p>
          <w:p w:rsidR="00321E1F" w:rsidRPr="000A5861" w:rsidRDefault="00321E1F" w:rsidP="00250A98">
            <w:pPr>
              <w:pStyle w:val="TableBullet1"/>
            </w:pPr>
            <w:r w:rsidRPr="000A5861">
              <w:rPr>
                <w:szCs w:val="22"/>
              </w:rPr>
              <w:t>Overview of transition processes</w:t>
            </w:r>
          </w:p>
          <w:p w:rsidR="00321E1F" w:rsidRDefault="00321E1F" w:rsidP="00250A98">
            <w:pPr>
              <w:pStyle w:val="TableBullet1"/>
              <w:rPr>
                <w:sz w:val="22"/>
              </w:rPr>
            </w:pPr>
            <w:r w:rsidRPr="000A5861">
              <w:rPr>
                <w:szCs w:val="22"/>
              </w:rPr>
              <w:t>Transition Plan Signoff</w:t>
            </w:r>
          </w:p>
        </w:tc>
        <w:tc>
          <w:tcPr>
            <w:tcW w:w="2943" w:type="dxa"/>
          </w:tcPr>
          <w:p w:rsidR="00321E1F" w:rsidRPr="000A5861" w:rsidRDefault="00321E1F" w:rsidP="00250A98">
            <w:pPr>
              <w:pStyle w:val="TableText"/>
              <w:rPr>
                <w:lang w:val="en-US"/>
              </w:rPr>
            </w:pPr>
            <w:r w:rsidRPr="000A5861">
              <w:rPr>
                <w:szCs w:val="22"/>
                <w:lang w:val="en-US"/>
              </w:rPr>
              <w:t>Capgemini Transition Manager, Capgemini Service Delivery Manager SOK Transition Manager, SOK Project Sponsor</w:t>
            </w:r>
          </w:p>
        </w:tc>
        <w:tc>
          <w:tcPr>
            <w:tcW w:w="1355" w:type="dxa"/>
          </w:tcPr>
          <w:p w:rsidR="00321E1F" w:rsidRPr="00F45A6E" w:rsidRDefault="00321E1F" w:rsidP="00250A98">
            <w:pPr>
              <w:pStyle w:val="TableText"/>
              <w:rPr>
                <w:lang w:val="en-GB"/>
              </w:rPr>
            </w:pPr>
            <w:r w:rsidRPr="00F45A6E">
              <w:rPr>
                <w:lang w:val="en-GB"/>
              </w:rPr>
              <w:t>One Time</w:t>
            </w:r>
          </w:p>
        </w:tc>
      </w:tr>
      <w:tr w:rsidR="00321E1F" w:rsidRPr="00F45A6E" w:rsidTr="00250A98">
        <w:tc>
          <w:tcPr>
            <w:tcW w:w="2041" w:type="dxa"/>
            <w:tcBorders>
              <w:top w:val="single" w:sz="6" w:space="0" w:color="FFFFFF" w:themeColor="background1"/>
              <w:bottom w:val="single" w:sz="6" w:space="0" w:color="FFFFFF" w:themeColor="background1"/>
            </w:tcBorders>
            <w:shd w:val="clear" w:color="auto" w:fill="909090"/>
          </w:tcPr>
          <w:p w:rsidR="00321E1F" w:rsidRPr="000A5861" w:rsidRDefault="00321E1F" w:rsidP="00250A98">
            <w:pPr>
              <w:pStyle w:val="TableSubhead"/>
              <w:keepNext/>
              <w:keepLines/>
              <w:rPr>
                <w:b/>
                <w:lang w:val="en-US"/>
              </w:rPr>
            </w:pPr>
            <w:r w:rsidRPr="000A5861">
              <w:rPr>
                <w:b/>
                <w:szCs w:val="22"/>
                <w:lang w:val="en-US"/>
              </w:rPr>
              <w:t>Weekly Status Report</w:t>
            </w:r>
          </w:p>
        </w:tc>
        <w:tc>
          <w:tcPr>
            <w:tcW w:w="4086" w:type="dxa"/>
          </w:tcPr>
          <w:p w:rsidR="00321E1F" w:rsidRDefault="00321E1F" w:rsidP="00250A98">
            <w:pPr>
              <w:pStyle w:val="TableBullet1"/>
              <w:keepNext/>
              <w:keepLines/>
              <w:rPr>
                <w:sz w:val="22"/>
              </w:rPr>
            </w:pPr>
            <w:r w:rsidRPr="00F45A6E">
              <w:t>Meeting to communicate the transition status. Key Agenda items are:</w:t>
            </w:r>
          </w:p>
          <w:p w:rsidR="00321E1F" w:rsidRDefault="00321E1F" w:rsidP="00250A98">
            <w:pPr>
              <w:pStyle w:val="TableBullet1"/>
              <w:keepNext/>
              <w:keepLines/>
              <w:rPr>
                <w:sz w:val="22"/>
              </w:rPr>
            </w:pPr>
            <w:r w:rsidRPr="00F45A6E">
              <w:t xml:space="preserve">Review of overall transition plan – Planned Vs. Actual </w:t>
            </w:r>
          </w:p>
          <w:p w:rsidR="00321E1F" w:rsidRDefault="00321E1F" w:rsidP="00250A98">
            <w:pPr>
              <w:pStyle w:val="TableBullet1"/>
              <w:keepNext/>
              <w:keepLines/>
              <w:rPr>
                <w:sz w:val="22"/>
              </w:rPr>
            </w:pPr>
            <w:r w:rsidRPr="00F45A6E">
              <w:t>Detailed Knowledge transfer status</w:t>
            </w:r>
          </w:p>
          <w:p w:rsidR="00321E1F" w:rsidRDefault="00321E1F" w:rsidP="00250A98">
            <w:pPr>
              <w:pStyle w:val="TableBullet1"/>
              <w:keepNext/>
              <w:keepLines/>
              <w:rPr>
                <w:sz w:val="22"/>
              </w:rPr>
            </w:pPr>
            <w:r w:rsidRPr="00F45A6E">
              <w:t>Review overall risks and issues and decide on mitigation actions</w:t>
            </w:r>
          </w:p>
          <w:p w:rsidR="00321E1F" w:rsidRDefault="00321E1F" w:rsidP="00250A98">
            <w:pPr>
              <w:pStyle w:val="TableBullet1"/>
              <w:keepNext/>
              <w:keepLines/>
              <w:rPr>
                <w:sz w:val="22"/>
              </w:rPr>
            </w:pPr>
            <w:r w:rsidRPr="00F45A6E">
              <w:t>Discuss Escalations and recommendations to address the escalations</w:t>
            </w:r>
          </w:p>
          <w:p w:rsidR="00321E1F" w:rsidRDefault="00321E1F" w:rsidP="00250A98">
            <w:pPr>
              <w:pStyle w:val="TableBullet1"/>
              <w:keepNext/>
              <w:keepLines/>
              <w:rPr>
                <w:sz w:val="22"/>
              </w:rPr>
            </w:pPr>
            <w:r w:rsidRPr="00F45A6E">
              <w:t>Status of Acceptance Criteria for Key Milestones</w:t>
            </w:r>
          </w:p>
          <w:p w:rsidR="00321E1F" w:rsidRDefault="00321E1F" w:rsidP="00250A98">
            <w:pPr>
              <w:pStyle w:val="TableBullet1"/>
              <w:keepNext/>
              <w:keepLines/>
              <w:rPr>
                <w:sz w:val="22"/>
              </w:rPr>
            </w:pPr>
            <w:r w:rsidRPr="00F45A6E">
              <w:t>Review status of deliverables for each milestone</w:t>
            </w:r>
          </w:p>
          <w:p w:rsidR="00321E1F" w:rsidRDefault="00321E1F" w:rsidP="00250A98">
            <w:pPr>
              <w:pStyle w:val="TableBullet1"/>
              <w:keepNext/>
              <w:keepLines/>
              <w:rPr>
                <w:sz w:val="22"/>
              </w:rPr>
            </w:pPr>
            <w:r w:rsidRPr="00F45A6E">
              <w:t>Key Changes / decisions that require approval and assistance from Steering Committee.</w:t>
            </w:r>
          </w:p>
        </w:tc>
        <w:tc>
          <w:tcPr>
            <w:tcW w:w="2943" w:type="dxa"/>
          </w:tcPr>
          <w:p w:rsidR="00321E1F" w:rsidRDefault="00321E1F" w:rsidP="00250A98">
            <w:pPr>
              <w:pStyle w:val="TableText"/>
              <w:keepNext/>
              <w:keepLines/>
              <w:rPr>
                <w:lang w:val="en-GB"/>
              </w:rPr>
            </w:pPr>
            <w:r w:rsidRPr="00F45A6E">
              <w:rPr>
                <w:lang w:val="en-GB"/>
              </w:rPr>
              <w:t>Capgemini Transition Manager, Capgemini Service Delivery Manager SOK Transition Manager, SOK Service Managers</w:t>
            </w:r>
          </w:p>
        </w:tc>
        <w:tc>
          <w:tcPr>
            <w:tcW w:w="1355" w:type="dxa"/>
          </w:tcPr>
          <w:p w:rsidR="00321E1F" w:rsidRDefault="00321E1F" w:rsidP="00250A98">
            <w:pPr>
              <w:pStyle w:val="TableText"/>
              <w:keepNext/>
              <w:keepLines/>
              <w:rPr>
                <w:lang w:val="en-GB"/>
              </w:rPr>
            </w:pPr>
            <w:r w:rsidRPr="00F45A6E">
              <w:rPr>
                <w:lang w:val="en-GB"/>
              </w:rPr>
              <w:t>Weekly</w:t>
            </w:r>
          </w:p>
        </w:tc>
      </w:tr>
      <w:tr w:rsidR="00321E1F" w:rsidRPr="00F45A6E" w:rsidTr="00250A98">
        <w:tc>
          <w:tcPr>
            <w:tcW w:w="2041" w:type="dxa"/>
            <w:tcBorders>
              <w:top w:val="single" w:sz="6" w:space="0" w:color="FFFFFF" w:themeColor="background1"/>
              <w:bottom w:val="single" w:sz="6" w:space="0" w:color="FFFFFF" w:themeColor="background1"/>
            </w:tcBorders>
            <w:shd w:val="clear" w:color="auto" w:fill="909090"/>
          </w:tcPr>
          <w:p w:rsidR="00321E1F" w:rsidRDefault="00321E1F" w:rsidP="00250A98">
            <w:pPr>
              <w:pStyle w:val="TableSubhead"/>
              <w:keepNext/>
              <w:keepLines/>
              <w:rPr>
                <w:b/>
                <w:lang w:val="en-GB"/>
              </w:rPr>
            </w:pPr>
            <w:r w:rsidRPr="00F45A6E">
              <w:rPr>
                <w:b/>
                <w:lang w:val="en-GB"/>
              </w:rPr>
              <w:t>Transition Steering Committee</w:t>
            </w:r>
          </w:p>
        </w:tc>
        <w:tc>
          <w:tcPr>
            <w:tcW w:w="4086" w:type="dxa"/>
          </w:tcPr>
          <w:p w:rsidR="00321E1F" w:rsidRDefault="00321E1F" w:rsidP="00250A98">
            <w:pPr>
              <w:pStyle w:val="TableText"/>
              <w:keepNext/>
              <w:keepLines/>
              <w:rPr>
                <w:lang w:val="en-GB"/>
              </w:rPr>
            </w:pPr>
            <w:r w:rsidRPr="00F45A6E">
              <w:rPr>
                <w:lang w:val="en-GB"/>
              </w:rPr>
              <w:t>Key Agenda Items</w:t>
            </w:r>
          </w:p>
          <w:p w:rsidR="00321E1F" w:rsidRDefault="00321E1F" w:rsidP="00250A98">
            <w:pPr>
              <w:pStyle w:val="TableBullet1"/>
              <w:keepNext/>
              <w:keepLines/>
              <w:rPr>
                <w:sz w:val="22"/>
              </w:rPr>
            </w:pPr>
            <w:r w:rsidRPr="00F45A6E">
              <w:t>Transition progress status</w:t>
            </w:r>
          </w:p>
          <w:p w:rsidR="00321E1F" w:rsidRDefault="00321E1F" w:rsidP="00250A98">
            <w:pPr>
              <w:pStyle w:val="TableBullet1"/>
              <w:keepNext/>
              <w:keepLines/>
              <w:rPr>
                <w:sz w:val="22"/>
              </w:rPr>
            </w:pPr>
            <w:r w:rsidRPr="00F45A6E">
              <w:t>Budget status</w:t>
            </w:r>
          </w:p>
          <w:p w:rsidR="00321E1F" w:rsidRDefault="00321E1F" w:rsidP="00250A98">
            <w:pPr>
              <w:pStyle w:val="TableBullet1"/>
              <w:keepNext/>
              <w:keepLines/>
              <w:rPr>
                <w:sz w:val="22"/>
              </w:rPr>
            </w:pPr>
            <w:r w:rsidRPr="00F45A6E">
              <w:t>Outstanding Risks, Issues, Actions</w:t>
            </w:r>
          </w:p>
        </w:tc>
        <w:tc>
          <w:tcPr>
            <w:tcW w:w="2943" w:type="dxa"/>
          </w:tcPr>
          <w:p w:rsidR="00321E1F" w:rsidRDefault="00321E1F" w:rsidP="00250A98">
            <w:pPr>
              <w:pStyle w:val="TableText"/>
              <w:keepNext/>
              <w:keepLines/>
              <w:rPr>
                <w:lang w:val="en-GB"/>
              </w:rPr>
            </w:pPr>
            <w:r w:rsidRPr="00F45A6E">
              <w:rPr>
                <w:lang w:val="en-GB"/>
              </w:rPr>
              <w:t>Capgemini Transition Manager, Capgemini Service Delivery Manager SOK Transition Manager, SOK Project Sponsor</w:t>
            </w:r>
          </w:p>
        </w:tc>
        <w:tc>
          <w:tcPr>
            <w:tcW w:w="1355" w:type="dxa"/>
          </w:tcPr>
          <w:p w:rsidR="00321E1F" w:rsidRDefault="00321E1F" w:rsidP="00250A98">
            <w:pPr>
              <w:pStyle w:val="TableText"/>
              <w:keepNext/>
              <w:keepLines/>
              <w:rPr>
                <w:lang w:val="en-GB"/>
              </w:rPr>
            </w:pPr>
            <w:r w:rsidRPr="00F45A6E">
              <w:rPr>
                <w:lang w:val="en-GB"/>
              </w:rPr>
              <w:t>Fortnightly</w:t>
            </w:r>
          </w:p>
        </w:tc>
      </w:tr>
      <w:tr w:rsidR="00321E1F" w:rsidRPr="00F45A6E" w:rsidTr="00250A98">
        <w:tc>
          <w:tcPr>
            <w:tcW w:w="2041" w:type="dxa"/>
            <w:tcBorders>
              <w:top w:val="single" w:sz="6" w:space="0" w:color="FFFFFF" w:themeColor="background1"/>
            </w:tcBorders>
            <w:shd w:val="clear" w:color="auto" w:fill="909090"/>
          </w:tcPr>
          <w:p w:rsidR="00321E1F" w:rsidRPr="00F45A6E" w:rsidRDefault="00321E1F" w:rsidP="00250A98">
            <w:pPr>
              <w:pStyle w:val="TableSubhead"/>
              <w:rPr>
                <w:b/>
                <w:lang w:val="en-GB"/>
              </w:rPr>
            </w:pPr>
            <w:r w:rsidRPr="00F45A6E">
              <w:rPr>
                <w:b/>
                <w:lang w:val="en-GB"/>
              </w:rPr>
              <w:t>Transition Signoff Meeting</w:t>
            </w:r>
          </w:p>
        </w:tc>
        <w:tc>
          <w:tcPr>
            <w:tcW w:w="4086" w:type="dxa"/>
          </w:tcPr>
          <w:p w:rsidR="00321E1F" w:rsidRPr="00F45A6E" w:rsidRDefault="00321E1F" w:rsidP="00250A98">
            <w:pPr>
              <w:pStyle w:val="TableText"/>
              <w:rPr>
                <w:lang w:val="en-GB"/>
              </w:rPr>
            </w:pPr>
            <w:r w:rsidRPr="00F45A6E">
              <w:rPr>
                <w:lang w:val="en-GB"/>
              </w:rPr>
              <w:t>Key Agenda Items</w:t>
            </w:r>
          </w:p>
          <w:p w:rsidR="00321E1F" w:rsidRPr="00F45A6E" w:rsidRDefault="00321E1F" w:rsidP="00250A98">
            <w:pPr>
              <w:pStyle w:val="TableBullet1"/>
            </w:pPr>
            <w:r w:rsidRPr="00F45A6E">
              <w:t>Validate the end of the Transition phase</w:t>
            </w:r>
            <w:r>
              <w:t xml:space="preserve"> </w:t>
            </w:r>
            <w:r w:rsidRPr="00F45A6E">
              <w:t>- Operational Readiness Assessment Report discussion</w:t>
            </w:r>
          </w:p>
          <w:p w:rsidR="00321E1F" w:rsidRPr="00F45A6E" w:rsidRDefault="00321E1F" w:rsidP="00250A98">
            <w:pPr>
              <w:pStyle w:val="TableBullet1"/>
            </w:pPr>
            <w:r w:rsidRPr="00F45A6E">
              <w:t>Sign the cut-over to delivery: confirm that the Readiness Assessment has been satisfied, obtain written authorization from SOK to transfer the service responsibility to Capgemini</w:t>
            </w:r>
          </w:p>
        </w:tc>
        <w:tc>
          <w:tcPr>
            <w:tcW w:w="2943" w:type="dxa"/>
          </w:tcPr>
          <w:p w:rsidR="00321E1F" w:rsidRPr="00F45A6E" w:rsidRDefault="00321E1F" w:rsidP="00250A98">
            <w:pPr>
              <w:pStyle w:val="TableText"/>
              <w:rPr>
                <w:lang w:val="en-GB"/>
              </w:rPr>
            </w:pPr>
            <w:r w:rsidRPr="00F45A6E">
              <w:rPr>
                <w:lang w:val="en-GB"/>
              </w:rPr>
              <w:t>Capgemini Transition Manager, Capgemini Service Delivery Manager SOK Transition Manager, SOK Project Sponsor</w:t>
            </w:r>
          </w:p>
        </w:tc>
        <w:tc>
          <w:tcPr>
            <w:tcW w:w="1355" w:type="dxa"/>
          </w:tcPr>
          <w:p w:rsidR="00321E1F" w:rsidRPr="00F45A6E" w:rsidRDefault="00321E1F" w:rsidP="00250A98">
            <w:pPr>
              <w:pStyle w:val="TableText"/>
              <w:rPr>
                <w:lang w:val="en-GB"/>
              </w:rPr>
            </w:pPr>
            <w:r w:rsidRPr="00F45A6E">
              <w:rPr>
                <w:lang w:val="en-GB"/>
              </w:rPr>
              <w:t>One-Time</w:t>
            </w:r>
          </w:p>
        </w:tc>
      </w:tr>
    </w:tbl>
    <w:p w:rsidR="00321E1F" w:rsidRPr="00F45A6E" w:rsidRDefault="00321E1F" w:rsidP="00321E1F">
      <w:pPr>
        <w:rPr>
          <w:lang w:val="en-GB"/>
        </w:rPr>
      </w:pPr>
    </w:p>
    <w:p w:rsidR="00321E1F" w:rsidRPr="00F45A6E" w:rsidRDefault="00321E1F" w:rsidP="00321E1F">
      <w:pPr>
        <w:spacing w:before="0" w:after="0" w:line="240" w:lineRule="auto"/>
        <w:jc w:val="left"/>
        <w:rPr>
          <w:lang w:val="en-GB"/>
        </w:rPr>
      </w:pPr>
      <w:r w:rsidRPr="00F45A6E">
        <w:rPr>
          <w:lang w:val="en-GB"/>
        </w:rPr>
        <w:br w:type="page"/>
      </w:r>
    </w:p>
    <w:p w:rsidR="00321E1F" w:rsidRPr="00481419" w:rsidRDefault="00321E1F" w:rsidP="00321E1F">
      <w:pPr>
        <w:pStyle w:val="Heading1"/>
      </w:pPr>
      <w:bookmarkStart w:id="140" w:name="_Toc399833207"/>
      <w:r w:rsidRPr="00481419">
        <w:t>Pricing</w:t>
      </w:r>
      <w:bookmarkEnd w:id="140"/>
    </w:p>
    <w:p w:rsidR="00E01C9C" w:rsidRDefault="00E01C9C" w:rsidP="00321E1F">
      <w:pPr>
        <w:rPr>
          <w:lang w:val="en-GB"/>
        </w:rPr>
      </w:pPr>
      <w:r>
        <w:rPr>
          <w:lang w:val="en-GB"/>
        </w:rPr>
        <w:t>Pricing is described in the Executive Summary.</w:t>
      </w:r>
    </w:p>
    <w:p w:rsidR="00AD1165" w:rsidRDefault="00AD1165" w:rsidP="00321E1F">
      <w:pPr>
        <w:rPr>
          <w:lang w:val="en-GB"/>
        </w:rPr>
      </w:pPr>
    </w:p>
    <w:p w:rsidR="00AD1165" w:rsidRDefault="00AD1165">
      <w:pPr>
        <w:spacing w:before="0" w:after="200" w:line="276" w:lineRule="auto"/>
        <w:jc w:val="left"/>
        <w:rPr>
          <w:lang w:val="en-GB"/>
        </w:rPr>
      </w:pPr>
      <w:r>
        <w:rPr>
          <w:lang w:val="en-GB"/>
        </w:rPr>
        <w:br w:type="page"/>
      </w:r>
    </w:p>
    <w:p w:rsidR="00773FA2" w:rsidRPr="00773FA2" w:rsidRDefault="00773FA2" w:rsidP="00321E1F">
      <w:pPr>
        <w:pStyle w:val="Heading2"/>
      </w:pPr>
      <w:bookmarkStart w:id="141" w:name="_Toc399833208"/>
      <w:r>
        <w:t>Price Categories Per Task</w:t>
      </w:r>
      <w:bookmarkEnd w:id="141"/>
    </w:p>
    <w:p w:rsidR="00AB4950" w:rsidRDefault="00CA059D" w:rsidP="00321E1F">
      <w:pPr>
        <w:rPr>
          <w:lang w:val="en-GB"/>
        </w:rPr>
      </w:pPr>
      <w:r>
        <w:rPr>
          <w:lang w:val="en-GB"/>
        </w:rPr>
        <w:t>A mapping of the</w:t>
      </w:r>
      <w:r w:rsidR="00AB4950">
        <w:rPr>
          <w:lang w:val="en-GB"/>
        </w:rPr>
        <w:t xml:space="preserve"> tasks (T&amp;M - separately billable) given in Appendix 3 and the price categories in the agreed rate card are shown in the embedded document below:</w:t>
      </w:r>
    </w:p>
    <w:tbl>
      <w:tblPr>
        <w:tblW w:w="5000" w:type="pct"/>
        <w:tblBorders>
          <w:top w:val="single" w:sz="6" w:space="0" w:color="909090"/>
          <w:left w:val="single" w:sz="6" w:space="0" w:color="909090"/>
          <w:bottom w:val="single" w:sz="6" w:space="0" w:color="909090"/>
          <w:right w:val="single" w:sz="6" w:space="0" w:color="909090"/>
          <w:insideH w:val="single" w:sz="6" w:space="0" w:color="909090"/>
          <w:insideV w:val="single" w:sz="6" w:space="0" w:color="909090"/>
        </w:tblBorders>
        <w:tblLayout w:type="fixed"/>
        <w:tblCellMar>
          <w:top w:w="58" w:type="dxa"/>
          <w:left w:w="58" w:type="dxa"/>
          <w:bottom w:w="58" w:type="dxa"/>
          <w:right w:w="58" w:type="dxa"/>
        </w:tblCellMar>
        <w:tblLook w:val="04A0" w:firstRow="1" w:lastRow="0" w:firstColumn="1" w:lastColumn="0" w:noHBand="0" w:noVBand="1"/>
      </w:tblPr>
      <w:tblGrid>
        <w:gridCol w:w="590"/>
        <w:gridCol w:w="2980"/>
        <w:gridCol w:w="587"/>
        <w:gridCol w:w="392"/>
        <w:gridCol w:w="552"/>
        <w:gridCol w:w="472"/>
        <w:gridCol w:w="472"/>
        <w:gridCol w:w="472"/>
        <w:gridCol w:w="978"/>
        <w:gridCol w:w="1437"/>
        <w:gridCol w:w="1259"/>
      </w:tblGrid>
      <w:tr w:rsidR="00AD1165" w:rsidRPr="00AD1165" w:rsidTr="00AD1165">
        <w:trPr>
          <w:cantSplit/>
          <w:trHeight w:val="2659"/>
          <w:tblHeader/>
        </w:trPr>
        <w:tc>
          <w:tcPr>
            <w:tcW w:w="598" w:type="dxa"/>
            <w:tcBorders>
              <w:bottom w:val="single" w:sz="6" w:space="0" w:color="909090"/>
            </w:tcBorders>
            <w:shd w:val="clear" w:color="auto" w:fill="263147"/>
            <w:textDirection w:val="btLr"/>
            <w:vAlign w:val="bottom"/>
          </w:tcPr>
          <w:p w:rsidR="00E2231B" w:rsidRPr="00AD1165" w:rsidRDefault="00E2231B" w:rsidP="00AD1165">
            <w:pPr>
              <w:pStyle w:val="TableText"/>
              <w:ind w:left="113" w:right="113"/>
              <w:rPr>
                <w:sz w:val="16"/>
                <w:szCs w:val="16"/>
              </w:rPr>
            </w:pPr>
            <w:r w:rsidRPr="00AD1165">
              <w:rPr>
                <w:b/>
                <w:sz w:val="16"/>
                <w:szCs w:val="16"/>
              </w:rPr>
              <w:t>Kategoria</w:t>
            </w:r>
          </w:p>
        </w:tc>
        <w:tc>
          <w:tcPr>
            <w:tcW w:w="3024" w:type="dxa"/>
            <w:shd w:val="clear" w:color="auto" w:fill="263147"/>
            <w:noWrap/>
            <w:vAlign w:val="bottom"/>
            <w:hideMark/>
          </w:tcPr>
          <w:p w:rsidR="00E2231B" w:rsidRPr="00AD1165" w:rsidRDefault="00E2231B" w:rsidP="00AD1165">
            <w:pPr>
              <w:pStyle w:val="TableHead"/>
              <w:rPr>
                <w:sz w:val="16"/>
                <w:szCs w:val="16"/>
              </w:rPr>
            </w:pPr>
            <w:r w:rsidRPr="00AD1165">
              <w:rPr>
                <w:sz w:val="16"/>
                <w:szCs w:val="16"/>
              </w:rPr>
              <w:t>Palvelu</w:t>
            </w:r>
          </w:p>
        </w:tc>
        <w:tc>
          <w:tcPr>
            <w:tcW w:w="594" w:type="dxa"/>
            <w:shd w:val="clear" w:color="auto" w:fill="263147"/>
            <w:noWrap/>
            <w:textDirection w:val="btLr"/>
            <w:vAlign w:val="center"/>
            <w:hideMark/>
          </w:tcPr>
          <w:p w:rsidR="00E2231B" w:rsidRPr="00AD1165" w:rsidRDefault="00E2231B" w:rsidP="00AD1165">
            <w:pPr>
              <w:pStyle w:val="TableText"/>
              <w:ind w:left="113" w:right="113"/>
              <w:rPr>
                <w:sz w:val="16"/>
                <w:szCs w:val="16"/>
              </w:rPr>
            </w:pPr>
            <w:r w:rsidRPr="00AD1165">
              <w:rPr>
                <w:b/>
                <w:sz w:val="16"/>
                <w:szCs w:val="16"/>
              </w:rPr>
              <w:t>Palveluaika</w:t>
            </w:r>
            <w:r w:rsidRPr="00AD1165">
              <w:rPr>
                <w:b/>
                <w:sz w:val="16"/>
                <w:szCs w:val="16"/>
              </w:rPr>
              <w:br/>
              <w:t>N/E/F</w:t>
            </w:r>
          </w:p>
        </w:tc>
        <w:tc>
          <w:tcPr>
            <w:tcW w:w="396" w:type="dxa"/>
            <w:shd w:val="clear" w:color="auto" w:fill="263147"/>
            <w:noWrap/>
            <w:textDirection w:val="btLr"/>
            <w:vAlign w:val="center"/>
            <w:hideMark/>
          </w:tcPr>
          <w:p w:rsidR="00E2231B" w:rsidRPr="00AD1165" w:rsidRDefault="00E2231B" w:rsidP="00AD1165">
            <w:pPr>
              <w:pStyle w:val="TableText"/>
              <w:ind w:left="113" w:right="113"/>
              <w:rPr>
                <w:sz w:val="16"/>
                <w:szCs w:val="16"/>
              </w:rPr>
            </w:pPr>
            <w:r w:rsidRPr="00AD1165">
              <w:rPr>
                <w:b/>
                <w:sz w:val="16"/>
                <w:szCs w:val="16"/>
              </w:rPr>
              <w:t>Asiakas</w:t>
            </w:r>
          </w:p>
        </w:tc>
        <w:tc>
          <w:tcPr>
            <w:tcW w:w="558" w:type="dxa"/>
            <w:shd w:val="clear" w:color="auto" w:fill="263147"/>
            <w:noWrap/>
            <w:textDirection w:val="btLr"/>
            <w:vAlign w:val="center"/>
            <w:hideMark/>
          </w:tcPr>
          <w:p w:rsidR="00E2231B" w:rsidRPr="00AD1165" w:rsidRDefault="00E2231B" w:rsidP="00AD1165">
            <w:pPr>
              <w:pStyle w:val="TableText"/>
              <w:ind w:left="113" w:right="113"/>
              <w:rPr>
                <w:sz w:val="16"/>
                <w:szCs w:val="16"/>
              </w:rPr>
            </w:pPr>
            <w:r w:rsidRPr="00AD1165">
              <w:rPr>
                <w:b/>
                <w:sz w:val="16"/>
                <w:szCs w:val="16"/>
              </w:rPr>
              <w:t>Suunnittelu- ja Kehityspalvelut</w:t>
            </w:r>
            <w:r w:rsidRPr="00AD1165">
              <w:rPr>
                <w:b/>
                <w:sz w:val="16"/>
                <w:szCs w:val="16"/>
              </w:rPr>
              <w:br/>
              <w:t>(Erillislaskutettava)</w:t>
            </w:r>
          </w:p>
        </w:tc>
        <w:tc>
          <w:tcPr>
            <w:tcW w:w="477" w:type="dxa"/>
            <w:shd w:val="clear" w:color="auto" w:fill="263147"/>
            <w:noWrap/>
            <w:textDirection w:val="btLr"/>
            <w:vAlign w:val="center"/>
            <w:hideMark/>
          </w:tcPr>
          <w:p w:rsidR="00E2231B" w:rsidRPr="00AD1165" w:rsidRDefault="00E2231B" w:rsidP="00AD1165">
            <w:pPr>
              <w:pStyle w:val="TableText"/>
              <w:ind w:left="113" w:right="113"/>
              <w:rPr>
                <w:sz w:val="16"/>
                <w:szCs w:val="16"/>
              </w:rPr>
            </w:pPr>
            <w:r w:rsidRPr="00AD1165">
              <w:rPr>
                <w:b/>
                <w:sz w:val="16"/>
                <w:szCs w:val="16"/>
              </w:rPr>
              <w:t xml:space="preserve">Ylläpitopalvelut </w:t>
            </w:r>
            <w:r w:rsidRPr="00AD1165">
              <w:rPr>
                <w:b/>
                <w:sz w:val="16"/>
                <w:szCs w:val="16"/>
              </w:rPr>
              <w:br/>
              <w:t>(Kiinteähintainen)</w:t>
            </w:r>
          </w:p>
        </w:tc>
        <w:tc>
          <w:tcPr>
            <w:tcW w:w="477" w:type="dxa"/>
            <w:shd w:val="clear" w:color="auto" w:fill="263147"/>
            <w:noWrap/>
            <w:textDirection w:val="btLr"/>
            <w:vAlign w:val="center"/>
            <w:hideMark/>
          </w:tcPr>
          <w:p w:rsidR="00E2231B" w:rsidRPr="00AD1165" w:rsidRDefault="00E2231B" w:rsidP="00AD1165">
            <w:pPr>
              <w:pStyle w:val="TableText"/>
              <w:ind w:left="113" w:right="113"/>
              <w:rPr>
                <w:sz w:val="16"/>
                <w:szCs w:val="16"/>
              </w:rPr>
            </w:pPr>
            <w:r w:rsidRPr="00AD1165">
              <w:rPr>
                <w:b/>
                <w:sz w:val="16"/>
                <w:szCs w:val="16"/>
              </w:rPr>
              <w:t>Infrastruktuuripalvelut</w:t>
            </w:r>
          </w:p>
        </w:tc>
        <w:tc>
          <w:tcPr>
            <w:tcW w:w="477" w:type="dxa"/>
            <w:shd w:val="clear" w:color="auto" w:fill="263147"/>
            <w:noWrap/>
            <w:textDirection w:val="btLr"/>
            <w:vAlign w:val="center"/>
            <w:hideMark/>
          </w:tcPr>
          <w:p w:rsidR="00E2231B" w:rsidRPr="00AD1165" w:rsidRDefault="00E2231B" w:rsidP="00AD1165">
            <w:pPr>
              <w:pStyle w:val="TableText"/>
              <w:ind w:left="113" w:right="113"/>
              <w:rPr>
                <w:sz w:val="16"/>
                <w:szCs w:val="16"/>
              </w:rPr>
            </w:pPr>
            <w:r w:rsidRPr="00AD1165">
              <w:rPr>
                <w:b/>
                <w:sz w:val="16"/>
                <w:szCs w:val="16"/>
              </w:rPr>
              <w:t>Toteutuksen tilaaja</w:t>
            </w:r>
          </w:p>
        </w:tc>
        <w:tc>
          <w:tcPr>
            <w:tcW w:w="991" w:type="dxa"/>
            <w:shd w:val="clear" w:color="auto" w:fill="263147"/>
            <w:noWrap/>
            <w:textDirection w:val="btLr"/>
            <w:vAlign w:val="center"/>
            <w:hideMark/>
          </w:tcPr>
          <w:p w:rsidR="00E2231B" w:rsidRPr="00AD1165" w:rsidRDefault="00E2231B" w:rsidP="00AD1165">
            <w:pPr>
              <w:pStyle w:val="TableText"/>
              <w:ind w:left="113" w:right="113"/>
              <w:rPr>
                <w:sz w:val="16"/>
                <w:szCs w:val="16"/>
              </w:rPr>
            </w:pPr>
            <w:r w:rsidRPr="00AD1165">
              <w:rPr>
                <w:b/>
                <w:sz w:val="16"/>
                <w:szCs w:val="16"/>
              </w:rPr>
              <w:t>Vuosivolyymi (max)</w:t>
            </w:r>
          </w:p>
        </w:tc>
        <w:tc>
          <w:tcPr>
            <w:tcW w:w="1457" w:type="dxa"/>
            <w:shd w:val="clear" w:color="auto" w:fill="263147"/>
            <w:noWrap/>
            <w:vAlign w:val="bottom"/>
            <w:hideMark/>
          </w:tcPr>
          <w:p w:rsidR="00E2231B" w:rsidRPr="00E01C9C" w:rsidRDefault="00E2231B" w:rsidP="00AD1165">
            <w:pPr>
              <w:pStyle w:val="TableText"/>
              <w:jc w:val="center"/>
              <w:rPr>
                <w:sz w:val="16"/>
                <w:szCs w:val="16"/>
                <w:lang w:val="fi-FI"/>
              </w:rPr>
            </w:pPr>
            <w:r w:rsidRPr="00E01C9C">
              <w:rPr>
                <w:b/>
                <w:sz w:val="16"/>
                <w:szCs w:val="16"/>
                <w:lang w:val="fi-FI"/>
              </w:rPr>
              <w:t>Suorittava rooli</w:t>
            </w:r>
            <w:r w:rsidR="00E01C9C" w:rsidRPr="00E01C9C">
              <w:rPr>
                <w:b/>
                <w:sz w:val="16"/>
                <w:szCs w:val="16"/>
                <w:lang w:val="fi-FI"/>
              </w:rPr>
              <w:t xml:space="preserve"> (S-ryhmän h</w:t>
            </w:r>
            <w:r w:rsidR="00E01C9C">
              <w:rPr>
                <w:b/>
                <w:sz w:val="16"/>
                <w:szCs w:val="16"/>
                <w:lang w:val="fi-FI"/>
              </w:rPr>
              <w:t>innaston kategoria, itse hinta määräytyy henkilön graden mukaan)</w:t>
            </w:r>
          </w:p>
        </w:tc>
        <w:tc>
          <w:tcPr>
            <w:tcW w:w="1276" w:type="dxa"/>
            <w:shd w:val="clear" w:color="auto" w:fill="263147"/>
            <w:vAlign w:val="bottom"/>
            <w:hideMark/>
          </w:tcPr>
          <w:p w:rsidR="00E2231B" w:rsidRPr="00AD1165" w:rsidRDefault="00E2231B" w:rsidP="00AD1165">
            <w:pPr>
              <w:pStyle w:val="TableText"/>
              <w:jc w:val="center"/>
              <w:rPr>
                <w:sz w:val="16"/>
                <w:szCs w:val="16"/>
              </w:rPr>
            </w:pPr>
            <w:r w:rsidRPr="00AD1165">
              <w:rPr>
                <w:b/>
                <w:sz w:val="16"/>
                <w:szCs w:val="16"/>
              </w:rPr>
              <w:t>Kommentit / Palvelun laajuus</w:t>
            </w:r>
          </w:p>
        </w:tc>
      </w:tr>
      <w:tr w:rsidR="00AD1165" w:rsidRPr="00AD1165" w:rsidTr="00AD1165">
        <w:trPr>
          <w:trHeight w:val="615"/>
        </w:trPr>
        <w:tc>
          <w:tcPr>
            <w:tcW w:w="598" w:type="dxa"/>
            <w:vMerge w:val="restart"/>
            <w:tcBorders>
              <w:left w:val="single" w:sz="6" w:space="0" w:color="FFFFFF" w:themeColor="background1"/>
            </w:tcBorders>
            <w:shd w:val="clear" w:color="auto" w:fill="909090"/>
            <w:textDirection w:val="btLr"/>
          </w:tcPr>
          <w:p w:rsidR="00E2231B" w:rsidRPr="00AD1165" w:rsidRDefault="00E2231B" w:rsidP="00AD1165">
            <w:pPr>
              <w:pStyle w:val="TableText"/>
              <w:ind w:left="113" w:right="113"/>
              <w:jc w:val="center"/>
              <w:rPr>
                <w:color w:val="FFFFFF" w:themeColor="background1"/>
                <w:sz w:val="16"/>
                <w:szCs w:val="16"/>
              </w:rPr>
            </w:pPr>
            <w:r w:rsidRPr="00AD1165">
              <w:rPr>
                <w:color w:val="FFFFFF" w:themeColor="background1"/>
                <w:sz w:val="16"/>
                <w:szCs w:val="16"/>
              </w:rPr>
              <w:t>Vuosikellon mukainen toiminta</w:t>
            </w:r>
          </w:p>
        </w:tc>
        <w:tc>
          <w:tcPr>
            <w:tcW w:w="3024" w:type="dxa"/>
            <w:shd w:val="clear" w:color="auto" w:fill="auto"/>
            <w:noWrap/>
            <w:vAlign w:val="center"/>
            <w:hideMark/>
          </w:tcPr>
          <w:p w:rsidR="00E2231B" w:rsidRPr="00126E57" w:rsidRDefault="00E2231B" w:rsidP="00E2231B">
            <w:pPr>
              <w:pStyle w:val="TableText"/>
              <w:rPr>
                <w:sz w:val="16"/>
                <w:szCs w:val="16"/>
                <w:lang w:val="fi-FI"/>
              </w:rPr>
            </w:pPr>
            <w:r w:rsidRPr="00126E57">
              <w:rPr>
                <w:sz w:val="16"/>
                <w:szCs w:val="16"/>
                <w:lang w:val="fi-FI"/>
              </w:rPr>
              <w:t>Arkkitehtuurin vuosihuolto: Integraatioarkkitehtuurin ja tiekartan säännöllinen päivitys</w:t>
            </w:r>
          </w:p>
        </w:tc>
        <w:tc>
          <w:tcPr>
            <w:tcW w:w="594"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N</w:t>
            </w:r>
          </w:p>
        </w:tc>
        <w:tc>
          <w:tcPr>
            <w:tcW w:w="396"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R</w:t>
            </w:r>
          </w:p>
        </w:tc>
        <w:tc>
          <w:tcPr>
            <w:tcW w:w="558"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AR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991"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1 krt/vuosi</w:t>
            </w:r>
          </w:p>
        </w:tc>
        <w:tc>
          <w:tcPr>
            <w:tcW w:w="1457"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IT consultancy services</w:t>
            </w:r>
          </w:p>
        </w:tc>
        <w:tc>
          <w:tcPr>
            <w:tcW w:w="1276" w:type="dxa"/>
            <w:shd w:val="clear" w:color="auto" w:fill="auto"/>
            <w:vAlign w:val="center"/>
            <w:hideMark/>
          </w:tcPr>
          <w:p w:rsidR="00E2231B" w:rsidRPr="00AD1165" w:rsidRDefault="00E2231B" w:rsidP="00E2231B">
            <w:pPr>
              <w:pStyle w:val="TableText"/>
              <w:rPr>
                <w:sz w:val="16"/>
                <w:szCs w:val="16"/>
              </w:rPr>
            </w:pPr>
            <w:r w:rsidRPr="00AD1165">
              <w:rPr>
                <w:sz w:val="16"/>
                <w:szCs w:val="16"/>
              </w:rPr>
              <w:t>Kerran vuodessa, 3 työpajaa.</w:t>
            </w:r>
          </w:p>
        </w:tc>
      </w:tr>
      <w:tr w:rsidR="00AD1165" w:rsidRPr="00AD1165" w:rsidTr="00AD1165">
        <w:trPr>
          <w:trHeight w:val="615"/>
        </w:trPr>
        <w:tc>
          <w:tcPr>
            <w:tcW w:w="598" w:type="dxa"/>
            <w:vMerge/>
            <w:tcBorders>
              <w:top w:val="single" w:sz="6" w:space="0" w:color="FFFFFF" w:themeColor="background1"/>
              <w:left w:val="single" w:sz="6" w:space="0" w:color="FFFFFF" w:themeColor="background1"/>
            </w:tcBorders>
            <w:shd w:val="clear" w:color="auto" w:fill="909090"/>
          </w:tcPr>
          <w:p w:rsidR="00E2231B" w:rsidRPr="00AD1165" w:rsidRDefault="00E2231B" w:rsidP="00E2231B">
            <w:pPr>
              <w:pStyle w:val="TableText"/>
              <w:rPr>
                <w:color w:val="FFFFFF" w:themeColor="background1"/>
                <w:sz w:val="16"/>
                <w:szCs w:val="16"/>
              </w:rPr>
            </w:pPr>
          </w:p>
        </w:tc>
        <w:tc>
          <w:tcPr>
            <w:tcW w:w="3024" w:type="dxa"/>
            <w:shd w:val="clear" w:color="auto" w:fill="auto"/>
            <w:noWrap/>
            <w:vAlign w:val="center"/>
            <w:hideMark/>
          </w:tcPr>
          <w:p w:rsidR="00E2231B" w:rsidRPr="00AD1165" w:rsidRDefault="00E2231B" w:rsidP="00E2231B">
            <w:pPr>
              <w:pStyle w:val="TableText"/>
              <w:rPr>
                <w:sz w:val="16"/>
                <w:szCs w:val="16"/>
              </w:rPr>
            </w:pPr>
            <w:r w:rsidRPr="00AD1165">
              <w:rPr>
                <w:sz w:val="16"/>
                <w:szCs w:val="16"/>
              </w:rPr>
              <w:t>Ohjelmistojen versiotiekartan ylläpito</w:t>
            </w:r>
          </w:p>
        </w:tc>
        <w:tc>
          <w:tcPr>
            <w:tcW w:w="594"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N</w:t>
            </w:r>
          </w:p>
        </w:tc>
        <w:tc>
          <w:tcPr>
            <w:tcW w:w="396"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R</w:t>
            </w:r>
          </w:p>
        </w:tc>
        <w:tc>
          <w:tcPr>
            <w:tcW w:w="558"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AR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991"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1 krt/vuosi</w:t>
            </w:r>
          </w:p>
        </w:tc>
        <w:tc>
          <w:tcPr>
            <w:tcW w:w="1457" w:type="dxa"/>
            <w:shd w:val="clear" w:color="auto" w:fill="F2F2F2" w:themeFill="background1" w:themeFillShade="F2"/>
            <w:noWrap/>
            <w:vAlign w:val="center"/>
            <w:hideMark/>
          </w:tcPr>
          <w:p w:rsidR="00E2231B" w:rsidRPr="00AD1165" w:rsidRDefault="005A7510" w:rsidP="00AD1165">
            <w:pPr>
              <w:pStyle w:val="TableText"/>
              <w:jc w:val="center"/>
              <w:rPr>
                <w:sz w:val="16"/>
                <w:szCs w:val="16"/>
              </w:rPr>
            </w:pPr>
            <w:r w:rsidRPr="00AD1165">
              <w:rPr>
                <w:sz w:val="16"/>
                <w:szCs w:val="16"/>
              </w:rPr>
              <w:t>IT consultancy services</w:t>
            </w:r>
          </w:p>
        </w:tc>
        <w:tc>
          <w:tcPr>
            <w:tcW w:w="1276" w:type="dxa"/>
            <w:shd w:val="clear" w:color="auto" w:fill="auto"/>
            <w:vAlign w:val="center"/>
            <w:hideMark/>
          </w:tcPr>
          <w:p w:rsidR="00E2231B" w:rsidRPr="00AD1165" w:rsidRDefault="00E2231B" w:rsidP="00E2231B">
            <w:pPr>
              <w:pStyle w:val="TableText"/>
              <w:rPr>
                <w:sz w:val="16"/>
                <w:szCs w:val="16"/>
              </w:rPr>
            </w:pPr>
            <w:r w:rsidRPr="00AD1165">
              <w:rPr>
                <w:sz w:val="16"/>
                <w:szCs w:val="16"/>
              </w:rPr>
              <w:t>Kerran vuodessa.</w:t>
            </w:r>
          </w:p>
        </w:tc>
      </w:tr>
      <w:tr w:rsidR="00AD1165" w:rsidRPr="00AD1165" w:rsidTr="00AD1165">
        <w:trPr>
          <w:trHeight w:val="615"/>
        </w:trPr>
        <w:tc>
          <w:tcPr>
            <w:tcW w:w="598" w:type="dxa"/>
            <w:vMerge/>
            <w:tcBorders>
              <w:top w:val="single" w:sz="6" w:space="0" w:color="FFFFFF" w:themeColor="background1"/>
              <w:left w:val="single" w:sz="6" w:space="0" w:color="FFFFFF" w:themeColor="background1"/>
            </w:tcBorders>
            <w:shd w:val="clear" w:color="auto" w:fill="909090"/>
          </w:tcPr>
          <w:p w:rsidR="00E2231B" w:rsidRPr="00AD1165" w:rsidRDefault="00E2231B" w:rsidP="00E2231B">
            <w:pPr>
              <w:pStyle w:val="TableText"/>
              <w:rPr>
                <w:color w:val="FFFFFF" w:themeColor="background1"/>
                <w:sz w:val="16"/>
                <w:szCs w:val="16"/>
              </w:rPr>
            </w:pPr>
          </w:p>
        </w:tc>
        <w:tc>
          <w:tcPr>
            <w:tcW w:w="3024" w:type="dxa"/>
            <w:shd w:val="clear" w:color="auto" w:fill="auto"/>
            <w:noWrap/>
            <w:vAlign w:val="center"/>
            <w:hideMark/>
          </w:tcPr>
          <w:p w:rsidR="00E2231B" w:rsidRPr="00AD1165" w:rsidRDefault="00E2231B" w:rsidP="00E2231B">
            <w:pPr>
              <w:pStyle w:val="TableText"/>
              <w:rPr>
                <w:sz w:val="16"/>
                <w:szCs w:val="16"/>
              </w:rPr>
            </w:pPr>
            <w:r w:rsidRPr="00AD1165">
              <w:rPr>
                <w:sz w:val="16"/>
                <w:szCs w:val="16"/>
              </w:rPr>
              <w:t>Integraatioarkkitehtuurin tarvelähtöinen päivitys</w:t>
            </w:r>
          </w:p>
        </w:tc>
        <w:tc>
          <w:tcPr>
            <w:tcW w:w="594"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N</w:t>
            </w:r>
          </w:p>
        </w:tc>
        <w:tc>
          <w:tcPr>
            <w:tcW w:w="396"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R</w:t>
            </w:r>
          </w:p>
        </w:tc>
        <w:tc>
          <w:tcPr>
            <w:tcW w:w="558"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AR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991"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p>
        </w:tc>
        <w:tc>
          <w:tcPr>
            <w:tcW w:w="1457"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IT consultancy services</w:t>
            </w:r>
          </w:p>
        </w:tc>
        <w:tc>
          <w:tcPr>
            <w:tcW w:w="1276" w:type="dxa"/>
            <w:shd w:val="clear" w:color="auto" w:fill="auto"/>
            <w:vAlign w:val="center"/>
            <w:hideMark/>
          </w:tcPr>
          <w:p w:rsidR="00E2231B" w:rsidRPr="00AD1165" w:rsidRDefault="00E2231B" w:rsidP="00E2231B">
            <w:pPr>
              <w:pStyle w:val="TableText"/>
              <w:rPr>
                <w:sz w:val="16"/>
                <w:szCs w:val="16"/>
              </w:rPr>
            </w:pPr>
            <w:r w:rsidRPr="00AD1165">
              <w:rPr>
                <w:sz w:val="16"/>
                <w:szCs w:val="16"/>
              </w:rPr>
              <w:t>Tehdään tarvittaessa erillisestä tilauksesta.</w:t>
            </w:r>
          </w:p>
        </w:tc>
      </w:tr>
      <w:tr w:rsidR="00AD1165" w:rsidRPr="00AD1165" w:rsidTr="00AD1165">
        <w:trPr>
          <w:trHeight w:val="300"/>
        </w:trPr>
        <w:tc>
          <w:tcPr>
            <w:tcW w:w="598" w:type="dxa"/>
            <w:vMerge w:val="restart"/>
            <w:tcBorders>
              <w:top w:val="single" w:sz="6" w:space="0" w:color="FFFFFF" w:themeColor="background1"/>
              <w:left w:val="single" w:sz="6" w:space="0" w:color="FFFFFF" w:themeColor="background1"/>
            </w:tcBorders>
            <w:shd w:val="clear" w:color="auto" w:fill="909090"/>
            <w:textDirection w:val="btLr"/>
          </w:tcPr>
          <w:p w:rsidR="00E2231B" w:rsidRPr="00126E57" w:rsidRDefault="00E2231B" w:rsidP="00AD1165">
            <w:pPr>
              <w:pStyle w:val="TableText"/>
              <w:spacing w:line="240" w:lineRule="auto"/>
              <w:ind w:left="115" w:right="115"/>
              <w:jc w:val="center"/>
              <w:rPr>
                <w:color w:val="FFFFFF" w:themeColor="background1"/>
                <w:sz w:val="16"/>
                <w:szCs w:val="16"/>
                <w:lang w:val="fi-FI"/>
              </w:rPr>
            </w:pPr>
            <w:r w:rsidRPr="00126E57">
              <w:rPr>
                <w:color w:val="FFFFFF" w:themeColor="background1"/>
                <w:sz w:val="16"/>
                <w:szCs w:val="16"/>
                <w:lang w:val="fi-FI"/>
              </w:rPr>
              <w:t>Integraatiojärjestelmän ylläpito</w:t>
            </w:r>
          </w:p>
          <w:p w:rsidR="00E2231B" w:rsidRPr="00126E57" w:rsidRDefault="00E2231B" w:rsidP="00AD1165">
            <w:pPr>
              <w:pStyle w:val="TableText"/>
              <w:spacing w:line="240" w:lineRule="auto"/>
              <w:ind w:left="115" w:right="115"/>
              <w:jc w:val="center"/>
              <w:rPr>
                <w:color w:val="FFFFFF" w:themeColor="background1"/>
                <w:sz w:val="16"/>
                <w:szCs w:val="16"/>
                <w:lang w:val="fi-FI"/>
              </w:rPr>
            </w:pPr>
            <w:r w:rsidRPr="00126E57">
              <w:rPr>
                <w:color w:val="FFFFFF" w:themeColor="background1"/>
                <w:sz w:val="16"/>
                <w:szCs w:val="16"/>
                <w:lang w:val="fi-FI"/>
              </w:rPr>
              <w:t>(tuotanto- ja testiympäristöt)</w:t>
            </w:r>
          </w:p>
        </w:tc>
        <w:tc>
          <w:tcPr>
            <w:tcW w:w="3024" w:type="dxa"/>
            <w:shd w:val="clear" w:color="auto" w:fill="auto"/>
            <w:noWrap/>
            <w:vAlign w:val="center"/>
            <w:hideMark/>
          </w:tcPr>
          <w:p w:rsidR="00E2231B" w:rsidRPr="00AD1165" w:rsidRDefault="00E2231B" w:rsidP="00E2231B">
            <w:pPr>
              <w:pStyle w:val="TableText"/>
              <w:rPr>
                <w:sz w:val="16"/>
                <w:szCs w:val="16"/>
                <w:lang w:val="nl-NL"/>
              </w:rPr>
            </w:pPr>
            <w:r w:rsidRPr="00AD1165">
              <w:rPr>
                <w:sz w:val="16"/>
                <w:szCs w:val="16"/>
                <w:lang w:val="nl-NL"/>
              </w:rPr>
              <w:t>Varusohjelmistot ja sovelluspalvelimet (DB2, HADR, WAS)</w:t>
            </w:r>
          </w:p>
        </w:tc>
        <w:tc>
          <w:tcPr>
            <w:tcW w:w="594"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N</w:t>
            </w:r>
          </w:p>
        </w:tc>
        <w:tc>
          <w:tcPr>
            <w:tcW w:w="396"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C</w:t>
            </w:r>
          </w:p>
        </w:tc>
        <w:tc>
          <w:tcPr>
            <w:tcW w:w="558"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AR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991"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p>
        </w:tc>
        <w:tc>
          <w:tcPr>
            <w:tcW w:w="1457"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IT consultancy services</w:t>
            </w:r>
          </w:p>
        </w:tc>
        <w:tc>
          <w:tcPr>
            <w:tcW w:w="1276" w:type="dxa"/>
            <w:shd w:val="clear" w:color="auto" w:fill="auto"/>
            <w:vAlign w:val="center"/>
            <w:hideMark/>
          </w:tcPr>
          <w:p w:rsidR="00E2231B" w:rsidRPr="00AD1165" w:rsidRDefault="00E2231B" w:rsidP="00E2231B">
            <w:pPr>
              <w:pStyle w:val="TableText"/>
              <w:rPr>
                <w:sz w:val="16"/>
                <w:szCs w:val="16"/>
              </w:rPr>
            </w:pPr>
            <w:r w:rsidRPr="00AD1165">
              <w:rPr>
                <w:sz w:val="16"/>
                <w:szCs w:val="16"/>
              </w:rPr>
              <w:t> </w:t>
            </w:r>
          </w:p>
        </w:tc>
      </w:tr>
      <w:tr w:rsidR="00AD1165" w:rsidRPr="00AD1165" w:rsidTr="00AD1165">
        <w:trPr>
          <w:trHeight w:val="600"/>
        </w:trPr>
        <w:tc>
          <w:tcPr>
            <w:tcW w:w="598" w:type="dxa"/>
            <w:vMerge/>
            <w:tcBorders>
              <w:top w:val="single" w:sz="6" w:space="0" w:color="FFFFFF" w:themeColor="background1"/>
              <w:left w:val="single" w:sz="6" w:space="0" w:color="FFFFFF" w:themeColor="background1"/>
            </w:tcBorders>
            <w:shd w:val="clear" w:color="auto" w:fill="909090"/>
          </w:tcPr>
          <w:p w:rsidR="00E2231B" w:rsidRPr="00AD1165" w:rsidRDefault="00E2231B" w:rsidP="00E2231B">
            <w:pPr>
              <w:pStyle w:val="TableText"/>
              <w:rPr>
                <w:color w:val="FFFFFF" w:themeColor="background1"/>
                <w:sz w:val="16"/>
                <w:szCs w:val="16"/>
              </w:rPr>
            </w:pPr>
          </w:p>
        </w:tc>
        <w:tc>
          <w:tcPr>
            <w:tcW w:w="3024" w:type="dxa"/>
            <w:shd w:val="clear" w:color="auto" w:fill="auto"/>
            <w:vAlign w:val="center"/>
            <w:hideMark/>
          </w:tcPr>
          <w:p w:rsidR="00E2231B" w:rsidRPr="00126E57" w:rsidRDefault="00E2231B" w:rsidP="00E2231B">
            <w:pPr>
              <w:pStyle w:val="TableText"/>
              <w:rPr>
                <w:sz w:val="16"/>
                <w:szCs w:val="16"/>
                <w:lang w:val="fi-FI"/>
              </w:rPr>
            </w:pPr>
            <w:r w:rsidRPr="00126E57">
              <w:rPr>
                <w:sz w:val="16"/>
                <w:szCs w:val="16"/>
                <w:lang w:val="fi-FI"/>
              </w:rPr>
              <w:t>Keskitetty integraatioratkaisu (MQ, Broker, iSuite DMZ, iSuite Hallintahub, Käyttöliittymä)</w:t>
            </w:r>
          </w:p>
        </w:tc>
        <w:tc>
          <w:tcPr>
            <w:tcW w:w="594"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N</w:t>
            </w:r>
          </w:p>
        </w:tc>
        <w:tc>
          <w:tcPr>
            <w:tcW w:w="396"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C</w:t>
            </w:r>
          </w:p>
        </w:tc>
        <w:tc>
          <w:tcPr>
            <w:tcW w:w="558"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AR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991"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p>
        </w:tc>
        <w:tc>
          <w:tcPr>
            <w:tcW w:w="1457"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IT consultancy services</w:t>
            </w:r>
          </w:p>
        </w:tc>
        <w:tc>
          <w:tcPr>
            <w:tcW w:w="1276" w:type="dxa"/>
            <w:shd w:val="clear" w:color="auto" w:fill="auto"/>
            <w:vAlign w:val="center"/>
            <w:hideMark/>
          </w:tcPr>
          <w:p w:rsidR="00E2231B" w:rsidRPr="00AD1165" w:rsidRDefault="00E2231B" w:rsidP="00E2231B">
            <w:pPr>
              <w:pStyle w:val="TableText"/>
              <w:rPr>
                <w:sz w:val="16"/>
                <w:szCs w:val="16"/>
              </w:rPr>
            </w:pPr>
            <w:r w:rsidRPr="00AD1165">
              <w:rPr>
                <w:sz w:val="16"/>
                <w:szCs w:val="16"/>
              </w:rPr>
              <w:t> </w:t>
            </w:r>
          </w:p>
        </w:tc>
      </w:tr>
      <w:tr w:rsidR="00AD1165" w:rsidRPr="00773FA2" w:rsidTr="00AD1165">
        <w:trPr>
          <w:trHeight w:val="600"/>
        </w:trPr>
        <w:tc>
          <w:tcPr>
            <w:tcW w:w="598" w:type="dxa"/>
            <w:vMerge/>
            <w:tcBorders>
              <w:top w:val="single" w:sz="6" w:space="0" w:color="FFFFFF" w:themeColor="background1"/>
              <w:left w:val="single" w:sz="6" w:space="0" w:color="FFFFFF" w:themeColor="background1"/>
            </w:tcBorders>
            <w:shd w:val="clear" w:color="auto" w:fill="909090"/>
          </w:tcPr>
          <w:p w:rsidR="00E2231B" w:rsidRPr="00AD1165" w:rsidRDefault="00E2231B" w:rsidP="00E2231B">
            <w:pPr>
              <w:pStyle w:val="TableText"/>
              <w:rPr>
                <w:color w:val="FFFFFF" w:themeColor="background1"/>
                <w:sz w:val="16"/>
                <w:szCs w:val="16"/>
              </w:rPr>
            </w:pPr>
          </w:p>
        </w:tc>
        <w:tc>
          <w:tcPr>
            <w:tcW w:w="3024" w:type="dxa"/>
            <w:shd w:val="clear" w:color="auto" w:fill="auto"/>
            <w:noWrap/>
            <w:vAlign w:val="center"/>
            <w:hideMark/>
          </w:tcPr>
          <w:p w:rsidR="00E2231B" w:rsidRPr="00126E57" w:rsidRDefault="00E2231B" w:rsidP="00E2231B">
            <w:pPr>
              <w:pStyle w:val="TableText"/>
              <w:rPr>
                <w:sz w:val="16"/>
                <w:szCs w:val="16"/>
                <w:lang w:val="fi-FI"/>
              </w:rPr>
            </w:pPr>
            <w:r w:rsidRPr="00126E57">
              <w:rPr>
                <w:sz w:val="16"/>
                <w:szCs w:val="16"/>
                <w:lang w:val="fi-FI"/>
              </w:rPr>
              <w:t>Hajautettu integraatioratkaisu (iSuite Client: toimipaikka-adapterit)</w:t>
            </w:r>
          </w:p>
        </w:tc>
        <w:tc>
          <w:tcPr>
            <w:tcW w:w="594"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N</w:t>
            </w:r>
          </w:p>
        </w:tc>
        <w:tc>
          <w:tcPr>
            <w:tcW w:w="396"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C</w:t>
            </w:r>
          </w:p>
        </w:tc>
        <w:tc>
          <w:tcPr>
            <w:tcW w:w="558"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AR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C</w:t>
            </w:r>
          </w:p>
        </w:tc>
        <w:tc>
          <w:tcPr>
            <w:tcW w:w="991"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p>
        </w:tc>
        <w:tc>
          <w:tcPr>
            <w:tcW w:w="1457"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IT consultancy services</w:t>
            </w:r>
          </w:p>
        </w:tc>
        <w:tc>
          <w:tcPr>
            <w:tcW w:w="1276" w:type="dxa"/>
            <w:shd w:val="clear" w:color="auto" w:fill="auto"/>
            <w:vAlign w:val="center"/>
            <w:hideMark/>
          </w:tcPr>
          <w:p w:rsidR="00E2231B" w:rsidRPr="00126E57" w:rsidRDefault="00E2231B" w:rsidP="00E2231B">
            <w:pPr>
              <w:pStyle w:val="TableText"/>
              <w:rPr>
                <w:sz w:val="16"/>
                <w:szCs w:val="16"/>
                <w:lang w:val="fi-FI"/>
              </w:rPr>
            </w:pPr>
            <w:r w:rsidRPr="00126E57">
              <w:rPr>
                <w:sz w:val="16"/>
                <w:szCs w:val="16"/>
                <w:lang w:val="fi-FI"/>
              </w:rPr>
              <w:t>Tehdään yhdessä toimipaikka-adapterin palvelimen käyttöjärjestelmää operoivan tahon kanssa.</w:t>
            </w:r>
          </w:p>
        </w:tc>
      </w:tr>
      <w:tr w:rsidR="00AD1165" w:rsidRPr="00773FA2" w:rsidTr="00AD1165">
        <w:trPr>
          <w:trHeight w:val="600"/>
        </w:trPr>
        <w:tc>
          <w:tcPr>
            <w:tcW w:w="598" w:type="dxa"/>
            <w:vMerge/>
            <w:tcBorders>
              <w:top w:val="single" w:sz="6" w:space="0" w:color="FFFFFF" w:themeColor="background1"/>
              <w:left w:val="single" w:sz="6" w:space="0" w:color="FFFFFF" w:themeColor="background1"/>
            </w:tcBorders>
            <w:shd w:val="clear" w:color="auto" w:fill="909090"/>
          </w:tcPr>
          <w:p w:rsidR="00E2231B" w:rsidRPr="00126E57" w:rsidRDefault="00E2231B" w:rsidP="00E2231B">
            <w:pPr>
              <w:pStyle w:val="TableText"/>
              <w:rPr>
                <w:color w:val="FFFFFF" w:themeColor="background1"/>
                <w:sz w:val="16"/>
                <w:szCs w:val="16"/>
                <w:lang w:val="fi-FI"/>
              </w:rPr>
            </w:pPr>
          </w:p>
        </w:tc>
        <w:tc>
          <w:tcPr>
            <w:tcW w:w="3024" w:type="dxa"/>
            <w:shd w:val="clear" w:color="auto" w:fill="auto"/>
            <w:noWrap/>
            <w:vAlign w:val="center"/>
            <w:hideMark/>
          </w:tcPr>
          <w:p w:rsidR="00E2231B" w:rsidRPr="00126E57" w:rsidRDefault="00E2231B" w:rsidP="00E2231B">
            <w:pPr>
              <w:pStyle w:val="TableText"/>
              <w:rPr>
                <w:sz w:val="16"/>
                <w:szCs w:val="16"/>
                <w:lang w:val="fi-FI"/>
              </w:rPr>
            </w:pPr>
            <w:r w:rsidRPr="00126E57">
              <w:rPr>
                <w:sz w:val="16"/>
                <w:szCs w:val="16"/>
                <w:lang w:val="fi-FI"/>
              </w:rPr>
              <w:t>Hajautettu integraatioratkaisu (iSuite Client: sovellusadapterit)</w:t>
            </w:r>
          </w:p>
        </w:tc>
        <w:tc>
          <w:tcPr>
            <w:tcW w:w="594"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N</w:t>
            </w:r>
          </w:p>
        </w:tc>
        <w:tc>
          <w:tcPr>
            <w:tcW w:w="396"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I</w:t>
            </w:r>
          </w:p>
        </w:tc>
        <w:tc>
          <w:tcPr>
            <w:tcW w:w="558"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AR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C</w:t>
            </w:r>
          </w:p>
        </w:tc>
        <w:tc>
          <w:tcPr>
            <w:tcW w:w="991"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p>
        </w:tc>
        <w:tc>
          <w:tcPr>
            <w:tcW w:w="1457"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IT consultancy services</w:t>
            </w:r>
          </w:p>
        </w:tc>
        <w:tc>
          <w:tcPr>
            <w:tcW w:w="1276" w:type="dxa"/>
            <w:shd w:val="clear" w:color="auto" w:fill="auto"/>
            <w:vAlign w:val="center"/>
            <w:hideMark/>
          </w:tcPr>
          <w:p w:rsidR="00E2231B" w:rsidRPr="00126E57" w:rsidRDefault="00E2231B" w:rsidP="00E2231B">
            <w:pPr>
              <w:pStyle w:val="TableText"/>
              <w:rPr>
                <w:sz w:val="16"/>
                <w:szCs w:val="16"/>
                <w:lang w:val="fi-FI"/>
              </w:rPr>
            </w:pPr>
            <w:r w:rsidRPr="00126E57">
              <w:rPr>
                <w:sz w:val="16"/>
                <w:szCs w:val="16"/>
                <w:lang w:val="fi-FI"/>
              </w:rPr>
              <w:t>Tehdään yhdessä sovellusadapterin palvelimen käyttöjärjestelmää operoivan tahon kanssa.</w:t>
            </w:r>
          </w:p>
        </w:tc>
      </w:tr>
      <w:tr w:rsidR="00AD1165" w:rsidRPr="00773FA2" w:rsidTr="00AD1165">
        <w:trPr>
          <w:trHeight w:val="600"/>
        </w:trPr>
        <w:tc>
          <w:tcPr>
            <w:tcW w:w="598" w:type="dxa"/>
            <w:vMerge/>
            <w:tcBorders>
              <w:top w:val="single" w:sz="6" w:space="0" w:color="FFFFFF" w:themeColor="background1"/>
              <w:left w:val="single" w:sz="6" w:space="0" w:color="FFFFFF" w:themeColor="background1"/>
            </w:tcBorders>
            <w:shd w:val="clear" w:color="auto" w:fill="909090"/>
          </w:tcPr>
          <w:p w:rsidR="00E2231B" w:rsidRPr="00AD1165" w:rsidRDefault="00E2231B" w:rsidP="00E2231B">
            <w:pPr>
              <w:pStyle w:val="TableText"/>
              <w:rPr>
                <w:color w:val="FFFFFF" w:themeColor="background1"/>
                <w:sz w:val="16"/>
                <w:szCs w:val="16"/>
                <w:lang w:val="nl-NL"/>
              </w:rPr>
            </w:pPr>
          </w:p>
        </w:tc>
        <w:tc>
          <w:tcPr>
            <w:tcW w:w="3024" w:type="dxa"/>
            <w:shd w:val="clear" w:color="auto" w:fill="auto"/>
            <w:noWrap/>
            <w:vAlign w:val="center"/>
            <w:hideMark/>
          </w:tcPr>
          <w:p w:rsidR="00E2231B" w:rsidRPr="00AD1165" w:rsidRDefault="00E2231B" w:rsidP="00E2231B">
            <w:pPr>
              <w:pStyle w:val="TableText"/>
              <w:rPr>
                <w:sz w:val="16"/>
                <w:szCs w:val="16"/>
                <w:lang w:val="nl-NL"/>
              </w:rPr>
            </w:pPr>
            <w:r w:rsidRPr="00AD1165">
              <w:rPr>
                <w:sz w:val="16"/>
                <w:szCs w:val="16"/>
                <w:lang w:val="nl-NL"/>
              </w:rPr>
              <w:t>Varusohjelmistot ja sovelluspalvelimet (DB2, HADR, WAS)</w:t>
            </w:r>
          </w:p>
        </w:tc>
        <w:tc>
          <w:tcPr>
            <w:tcW w:w="594"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N</w:t>
            </w:r>
          </w:p>
        </w:tc>
        <w:tc>
          <w:tcPr>
            <w:tcW w:w="396" w:type="dxa"/>
            <w:shd w:val="clear" w:color="auto" w:fill="auto"/>
            <w:noWrap/>
            <w:vAlign w:val="center"/>
            <w:hideMark/>
          </w:tcPr>
          <w:p w:rsidR="00E2231B" w:rsidRPr="00AD1165" w:rsidRDefault="00E2231B" w:rsidP="00AD1165">
            <w:pPr>
              <w:pStyle w:val="TableText"/>
              <w:jc w:val="center"/>
              <w:rPr>
                <w:sz w:val="16"/>
                <w:szCs w:val="16"/>
              </w:rPr>
            </w:pPr>
          </w:p>
        </w:tc>
        <w:tc>
          <w:tcPr>
            <w:tcW w:w="558"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AR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991"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p>
        </w:tc>
        <w:tc>
          <w:tcPr>
            <w:tcW w:w="1457"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IT consultancy services</w:t>
            </w:r>
          </w:p>
        </w:tc>
        <w:tc>
          <w:tcPr>
            <w:tcW w:w="1276" w:type="dxa"/>
            <w:shd w:val="clear" w:color="auto" w:fill="auto"/>
            <w:vAlign w:val="center"/>
            <w:hideMark/>
          </w:tcPr>
          <w:p w:rsidR="00E2231B" w:rsidRPr="00AD1165" w:rsidRDefault="00E2231B" w:rsidP="00E2231B">
            <w:pPr>
              <w:pStyle w:val="TableText"/>
              <w:rPr>
                <w:sz w:val="16"/>
                <w:szCs w:val="16"/>
                <w:lang w:val="nl-NL"/>
              </w:rPr>
            </w:pPr>
            <w:r w:rsidRPr="00AD1165">
              <w:rPr>
                <w:sz w:val="16"/>
                <w:szCs w:val="16"/>
                <w:lang w:val="nl-NL"/>
              </w:rPr>
              <w:t>Sovelluspalvelimen profiilit ja perusasetukset. Tietokannan asetukset.</w:t>
            </w:r>
          </w:p>
        </w:tc>
      </w:tr>
      <w:tr w:rsidR="00AD1165" w:rsidRPr="00AD1165" w:rsidTr="00AD1165">
        <w:trPr>
          <w:trHeight w:val="600"/>
        </w:trPr>
        <w:tc>
          <w:tcPr>
            <w:tcW w:w="598" w:type="dxa"/>
            <w:vMerge/>
            <w:tcBorders>
              <w:top w:val="single" w:sz="6" w:space="0" w:color="FFFFFF" w:themeColor="background1"/>
              <w:left w:val="single" w:sz="6" w:space="0" w:color="FFFFFF" w:themeColor="background1"/>
            </w:tcBorders>
            <w:shd w:val="clear" w:color="auto" w:fill="909090"/>
          </w:tcPr>
          <w:p w:rsidR="00E2231B" w:rsidRPr="00AD1165" w:rsidRDefault="00E2231B" w:rsidP="00E2231B">
            <w:pPr>
              <w:pStyle w:val="TableText"/>
              <w:rPr>
                <w:color w:val="FFFFFF" w:themeColor="background1"/>
                <w:sz w:val="16"/>
                <w:szCs w:val="16"/>
                <w:lang w:val="nl-NL"/>
              </w:rPr>
            </w:pPr>
          </w:p>
        </w:tc>
        <w:tc>
          <w:tcPr>
            <w:tcW w:w="3024" w:type="dxa"/>
            <w:shd w:val="clear" w:color="auto" w:fill="auto"/>
            <w:vAlign w:val="center"/>
            <w:hideMark/>
          </w:tcPr>
          <w:p w:rsidR="00E2231B" w:rsidRPr="00AD1165" w:rsidRDefault="00AD1165" w:rsidP="00E2231B">
            <w:pPr>
              <w:pStyle w:val="TableText"/>
              <w:rPr>
                <w:sz w:val="16"/>
                <w:szCs w:val="16"/>
              </w:rPr>
            </w:pPr>
            <w:r>
              <w:rPr>
                <w:sz w:val="16"/>
                <w:szCs w:val="16"/>
                <w:lang w:val="nl-NL"/>
              </w:rPr>
              <w:t xml:space="preserve"> </w:t>
            </w:r>
            <w:r w:rsidR="00E2231B" w:rsidRPr="00AD1165">
              <w:rPr>
                <w:sz w:val="16"/>
                <w:szCs w:val="16"/>
                <w:lang w:val="nl-NL"/>
              </w:rPr>
              <w:t xml:space="preserve">Integraatioratkaisun käyttämät tietokantataulut ja indeksit. </w:t>
            </w:r>
            <w:r w:rsidR="00E2231B" w:rsidRPr="00AD1165">
              <w:rPr>
                <w:sz w:val="16"/>
                <w:szCs w:val="16"/>
              </w:rPr>
              <w:t>(kehitys ja testi)</w:t>
            </w:r>
            <w:r w:rsidR="00E2231B" w:rsidRPr="00AD1165">
              <w:rPr>
                <w:sz w:val="16"/>
                <w:szCs w:val="16"/>
              </w:rPr>
              <w:br/>
            </w:r>
            <w:r>
              <w:rPr>
                <w:sz w:val="16"/>
                <w:szCs w:val="16"/>
              </w:rPr>
              <w:t xml:space="preserve"> </w:t>
            </w:r>
            <w:r w:rsidR="00E2231B" w:rsidRPr="00AD1165">
              <w:rPr>
                <w:sz w:val="16"/>
                <w:szCs w:val="16"/>
              </w:rPr>
              <w:t>Maintain database server and application server CI information in Capgemini CMBD</w:t>
            </w:r>
          </w:p>
        </w:tc>
        <w:tc>
          <w:tcPr>
            <w:tcW w:w="594"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N</w:t>
            </w:r>
          </w:p>
        </w:tc>
        <w:tc>
          <w:tcPr>
            <w:tcW w:w="396" w:type="dxa"/>
            <w:shd w:val="clear" w:color="auto" w:fill="auto"/>
            <w:noWrap/>
            <w:vAlign w:val="center"/>
            <w:hideMark/>
          </w:tcPr>
          <w:p w:rsidR="00E2231B" w:rsidRPr="00AD1165" w:rsidRDefault="00E2231B" w:rsidP="00AD1165">
            <w:pPr>
              <w:pStyle w:val="TableText"/>
              <w:jc w:val="center"/>
              <w:rPr>
                <w:sz w:val="16"/>
                <w:szCs w:val="16"/>
              </w:rPr>
            </w:pPr>
          </w:p>
        </w:tc>
        <w:tc>
          <w:tcPr>
            <w:tcW w:w="558"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AR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991"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p>
        </w:tc>
        <w:tc>
          <w:tcPr>
            <w:tcW w:w="1457"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IT consultancy services</w:t>
            </w:r>
          </w:p>
        </w:tc>
        <w:tc>
          <w:tcPr>
            <w:tcW w:w="1276" w:type="dxa"/>
            <w:shd w:val="clear" w:color="auto" w:fill="auto"/>
            <w:vAlign w:val="center"/>
            <w:hideMark/>
          </w:tcPr>
          <w:p w:rsidR="00E2231B" w:rsidRPr="00AD1165" w:rsidRDefault="00E2231B" w:rsidP="00E2231B">
            <w:pPr>
              <w:pStyle w:val="TableText"/>
              <w:rPr>
                <w:sz w:val="16"/>
                <w:szCs w:val="16"/>
              </w:rPr>
            </w:pPr>
            <w:r w:rsidRPr="00AD1165">
              <w:rPr>
                <w:sz w:val="16"/>
                <w:szCs w:val="16"/>
              </w:rPr>
              <w:t> </w:t>
            </w:r>
          </w:p>
        </w:tc>
      </w:tr>
      <w:tr w:rsidR="00AD1165" w:rsidRPr="00AD1165" w:rsidTr="00AD1165">
        <w:trPr>
          <w:trHeight w:val="600"/>
        </w:trPr>
        <w:tc>
          <w:tcPr>
            <w:tcW w:w="598" w:type="dxa"/>
            <w:vMerge/>
            <w:tcBorders>
              <w:top w:val="single" w:sz="6" w:space="0" w:color="FFFFFF" w:themeColor="background1"/>
              <w:left w:val="single" w:sz="6" w:space="0" w:color="FFFFFF" w:themeColor="background1"/>
            </w:tcBorders>
            <w:shd w:val="clear" w:color="auto" w:fill="909090"/>
          </w:tcPr>
          <w:p w:rsidR="00E2231B" w:rsidRPr="00AD1165" w:rsidRDefault="00E2231B" w:rsidP="00E2231B">
            <w:pPr>
              <w:pStyle w:val="TableText"/>
              <w:rPr>
                <w:color w:val="FFFFFF" w:themeColor="background1"/>
                <w:sz w:val="16"/>
                <w:szCs w:val="16"/>
                <w:lang w:val="nl-NL"/>
              </w:rPr>
            </w:pPr>
          </w:p>
        </w:tc>
        <w:tc>
          <w:tcPr>
            <w:tcW w:w="3024" w:type="dxa"/>
            <w:shd w:val="clear" w:color="auto" w:fill="auto"/>
            <w:vAlign w:val="center"/>
            <w:hideMark/>
          </w:tcPr>
          <w:p w:rsidR="00E2231B" w:rsidRPr="00AD1165" w:rsidRDefault="00AD1165" w:rsidP="00E2231B">
            <w:pPr>
              <w:pStyle w:val="TableText"/>
              <w:rPr>
                <w:sz w:val="16"/>
                <w:szCs w:val="16"/>
              </w:rPr>
            </w:pPr>
            <w:r>
              <w:rPr>
                <w:sz w:val="16"/>
                <w:szCs w:val="16"/>
                <w:lang w:val="nl-NL"/>
              </w:rPr>
              <w:t xml:space="preserve"> </w:t>
            </w:r>
            <w:r w:rsidR="00E2231B" w:rsidRPr="00AD1165">
              <w:rPr>
                <w:sz w:val="16"/>
                <w:szCs w:val="16"/>
                <w:lang w:val="nl-NL"/>
              </w:rPr>
              <w:t xml:space="preserve">Integraatioratkaisun käyttämät tietokantataulut ja indeksit. </w:t>
            </w:r>
            <w:r w:rsidR="00E2231B" w:rsidRPr="00AD1165">
              <w:rPr>
                <w:sz w:val="16"/>
                <w:szCs w:val="16"/>
              </w:rPr>
              <w:t>(tuotanto)</w:t>
            </w:r>
            <w:r w:rsidR="00E2231B" w:rsidRPr="00AD1165">
              <w:rPr>
                <w:sz w:val="16"/>
                <w:szCs w:val="16"/>
              </w:rPr>
              <w:br/>
            </w:r>
            <w:r>
              <w:rPr>
                <w:sz w:val="16"/>
                <w:szCs w:val="16"/>
              </w:rPr>
              <w:t xml:space="preserve"> </w:t>
            </w:r>
            <w:r w:rsidR="00E2231B" w:rsidRPr="00AD1165">
              <w:rPr>
                <w:sz w:val="16"/>
                <w:szCs w:val="16"/>
              </w:rPr>
              <w:t>Maintain database server and application server CI information in Capgemini CMBD</w:t>
            </w:r>
          </w:p>
        </w:tc>
        <w:tc>
          <w:tcPr>
            <w:tcW w:w="594"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N</w:t>
            </w:r>
          </w:p>
        </w:tc>
        <w:tc>
          <w:tcPr>
            <w:tcW w:w="396" w:type="dxa"/>
            <w:shd w:val="clear" w:color="auto" w:fill="auto"/>
            <w:noWrap/>
            <w:vAlign w:val="center"/>
            <w:hideMark/>
          </w:tcPr>
          <w:p w:rsidR="00E2231B" w:rsidRPr="00AD1165" w:rsidRDefault="00E2231B" w:rsidP="00AD1165">
            <w:pPr>
              <w:pStyle w:val="TableText"/>
              <w:jc w:val="center"/>
              <w:rPr>
                <w:sz w:val="16"/>
                <w:szCs w:val="16"/>
              </w:rPr>
            </w:pPr>
          </w:p>
        </w:tc>
        <w:tc>
          <w:tcPr>
            <w:tcW w:w="558"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AR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991"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p>
        </w:tc>
        <w:tc>
          <w:tcPr>
            <w:tcW w:w="1457"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IT consultancy services</w:t>
            </w:r>
          </w:p>
        </w:tc>
        <w:tc>
          <w:tcPr>
            <w:tcW w:w="1276" w:type="dxa"/>
            <w:shd w:val="clear" w:color="auto" w:fill="auto"/>
            <w:vAlign w:val="center"/>
            <w:hideMark/>
          </w:tcPr>
          <w:p w:rsidR="00E2231B" w:rsidRPr="00AD1165" w:rsidRDefault="00E2231B" w:rsidP="00E2231B">
            <w:pPr>
              <w:pStyle w:val="TableText"/>
              <w:rPr>
                <w:sz w:val="16"/>
                <w:szCs w:val="16"/>
              </w:rPr>
            </w:pPr>
            <w:r w:rsidRPr="00AD1165">
              <w:rPr>
                <w:sz w:val="16"/>
                <w:szCs w:val="16"/>
              </w:rPr>
              <w:t> </w:t>
            </w:r>
          </w:p>
        </w:tc>
      </w:tr>
      <w:tr w:rsidR="00AD1165" w:rsidRPr="00773FA2" w:rsidTr="00AD1165">
        <w:trPr>
          <w:trHeight w:val="600"/>
        </w:trPr>
        <w:tc>
          <w:tcPr>
            <w:tcW w:w="598" w:type="dxa"/>
            <w:vMerge/>
            <w:tcBorders>
              <w:top w:val="single" w:sz="6" w:space="0" w:color="FFFFFF" w:themeColor="background1"/>
              <w:left w:val="single" w:sz="6" w:space="0" w:color="FFFFFF" w:themeColor="background1"/>
            </w:tcBorders>
            <w:shd w:val="clear" w:color="auto" w:fill="909090"/>
          </w:tcPr>
          <w:p w:rsidR="00E2231B" w:rsidRPr="00AD1165" w:rsidRDefault="00E2231B" w:rsidP="00E2231B">
            <w:pPr>
              <w:pStyle w:val="TableText"/>
              <w:rPr>
                <w:color w:val="FFFFFF" w:themeColor="background1"/>
                <w:sz w:val="16"/>
                <w:szCs w:val="16"/>
              </w:rPr>
            </w:pPr>
          </w:p>
        </w:tc>
        <w:tc>
          <w:tcPr>
            <w:tcW w:w="3024" w:type="dxa"/>
            <w:shd w:val="clear" w:color="auto" w:fill="auto"/>
            <w:vAlign w:val="center"/>
            <w:hideMark/>
          </w:tcPr>
          <w:p w:rsidR="00E2231B" w:rsidRPr="00126E57" w:rsidRDefault="00E2231B" w:rsidP="00E2231B">
            <w:pPr>
              <w:pStyle w:val="TableText"/>
              <w:rPr>
                <w:sz w:val="16"/>
                <w:szCs w:val="16"/>
                <w:lang w:val="fi-FI"/>
              </w:rPr>
            </w:pPr>
            <w:r w:rsidRPr="00126E57">
              <w:rPr>
                <w:sz w:val="16"/>
                <w:szCs w:val="16"/>
                <w:lang w:val="fi-FI"/>
              </w:rPr>
              <w:t>Keskitetty integraatioratkaisu (MQ, Broker, iSuite DMZ, iSuite Hallintahub, Käyttöliittymä)</w:t>
            </w:r>
          </w:p>
        </w:tc>
        <w:tc>
          <w:tcPr>
            <w:tcW w:w="594"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N</w:t>
            </w:r>
          </w:p>
        </w:tc>
        <w:tc>
          <w:tcPr>
            <w:tcW w:w="396"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C</w:t>
            </w:r>
          </w:p>
        </w:tc>
        <w:tc>
          <w:tcPr>
            <w:tcW w:w="558"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AR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991"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p>
        </w:tc>
        <w:tc>
          <w:tcPr>
            <w:tcW w:w="1457"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IT consultancy services</w:t>
            </w:r>
          </w:p>
        </w:tc>
        <w:tc>
          <w:tcPr>
            <w:tcW w:w="1276" w:type="dxa"/>
            <w:shd w:val="clear" w:color="auto" w:fill="auto"/>
            <w:vAlign w:val="center"/>
            <w:hideMark/>
          </w:tcPr>
          <w:p w:rsidR="00E2231B" w:rsidRPr="00126E57" w:rsidRDefault="00E2231B" w:rsidP="00E2231B">
            <w:pPr>
              <w:pStyle w:val="TableText"/>
              <w:rPr>
                <w:sz w:val="16"/>
                <w:szCs w:val="16"/>
                <w:lang w:val="fi-FI"/>
              </w:rPr>
            </w:pPr>
            <w:r w:rsidRPr="00126E57">
              <w:rPr>
                <w:sz w:val="16"/>
                <w:szCs w:val="16"/>
                <w:lang w:val="fi-FI"/>
              </w:rPr>
              <w:t>Esim. ohjaussäännöt, osapuolet, MQ-jonot, flowt, käyttöliittymäsovelluksen asetukset.</w:t>
            </w:r>
          </w:p>
        </w:tc>
      </w:tr>
      <w:tr w:rsidR="00AD1165" w:rsidRPr="00AD1165" w:rsidTr="00AD1165">
        <w:trPr>
          <w:trHeight w:val="300"/>
        </w:trPr>
        <w:tc>
          <w:tcPr>
            <w:tcW w:w="598" w:type="dxa"/>
            <w:vMerge/>
            <w:tcBorders>
              <w:top w:val="single" w:sz="6" w:space="0" w:color="FFFFFF" w:themeColor="background1"/>
              <w:left w:val="single" w:sz="6" w:space="0" w:color="FFFFFF" w:themeColor="background1"/>
            </w:tcBorders>
            <w:shd w:val="clear" w:color="auto" w:fill="909090"/>
          </w:tcPr>
          <w:p w:rsidR="00E2231B" w:rsidRPr="00126E57" w:rsidRDefault="00E2231B" w:rsidP="00E2231B">
            <w:pPr>
              <w:pStyle w:val="TableText"/>
              <w:rPr>
                <w:color w:val="FFFFFF" w:themeColor="background1"/>
                <w:sz w:val="16"/>
                <w:szCs w:val="16"/>
                <w:lang w:val="fi-FI"/>
              </w:rPr>
            </w:pPr>
          </w:p>
        </w:tc>
        <w:tc>
          <w:tcPr>
            <w:tcW w:w="3024" w:type="dxa"/>
            <w:shd w:val="clear" w:color="auto" w:fill="auto"/>
            <w:noWrap/>
            <w:vAlign w:val="center"/>
            <w:hideMark/>
          </w:tcPr>
          <w:p w:rsidR="00E2231B" w:rsidRPr="00126E57" w:rsidRDefault="00E2231B" w:rsidP="00E2231B">
            <w:pPr>
              <w:pStyle w:val="TableText"/>
              <w:rPr>
                <w:sz w:val="16"/>
                <w:szCs w:val="16"/>
                <w:lang w:val="fi-FI"/>
              </w:rPr>
            </w:pPr>
            <w:r w:rsidRPr="00126E57">
              <w:rPr>
                <w:sz w:val="16"/>
                <w:szCs w:val="16"/>
                <w:lang w:val="fi-FI"/>
              </w:rPr>
              <w:t>Hajautettu integraatioratkaisu (iSuite Client: toimipaikka-adapterit)</w:t>
            </w:r>
          </w:p>
        </w:tc>
        <w:tc>
          <w:tcPr>
            <w:tcW w:w="594"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N</w:t>
            </w:r>
          </w:p>
        </w:tc>
        <w:tc>
          <w:tcPr>
            <w:tcW w:w="396"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C</w:t>
            </w:r>
          </w:p>
        </w:tc>
        <w:tc>
          <w:tcPr>
            <w:tcW w:w="558"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AR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C</w:t>
            </w:r>
          </w:p>
        </w:tc>
        <w:tc>
          <w:tcPr>
            <w:tcW w:w="991"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p>
        </w:tc>
        <w:tc>
          <w:tcPr>
            <w:tcW w:w="1457"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IT consultancy services</w:t>
            </w:r>
          </w:p>
        </w:tc>
        <w:tc>
          <w:tcPr>
            <w:tcW w:w="1276" w:type="dxa"/>
            <w:shd w:val="clear" w:color="auto" w:fill="auto"/>
            <w:vAlign w:val="center"/>
            <w:hideMark/>
          </w:tcPr>
          <w:p w:rsidR="00E2231B" w:rsidRPr="00AD1165" w:rsidRDefault="00E2231B" w:rsidP="00E2231B">
            <w:pPr>
              <w:pStyle w:val="TableText"/>
              <w:rPr>
                <w:sz w:val="16"/>
                <w:szCs w:val="16"/>
              </w:rPr>
            </w:pPr>
            <w:r w:rsidRPr="00AD1165">
              <w:rPr>
                <w:sz w:val="16"/>
                <w:szCs w:val="16"/>
              </w:rPr>
              <w:t>Toimipaikka-adapterin konfiguraatio.</w:t>
            </w:r>
          </w:p>
        </w:tc>
      </w:tr>
      <w:tr w:rsidR="00AD1165" w:rsidRPr="00AD1165" w:rsidTr="00AD1165">
        <w:trPr>
          <w:trHeight w:val="300"/>
        </w:trPr>
        <w:tc>
          <w:tcPr>
            <w:tcW w:w="598" w:type="dxa"/>
            <w:vMerge/>
            <w:tcBorders>
              <w:top w:val="single" w:sz="6" w:space="0" w:color="FFFFFF" w:themeColor="background1"/>
              <w:left w:val="single" w:sz="6" w:space="0" w:color="FFFFFF" w:themeColor="background1"/>
            </w:tcBorders>
            <w:shd w:val="clear" w:color="auto" w:fill="909090"/>
          </w:tcPr>
          <w:p w:rsidR="00E2231B" w:rsidRPr="00AD1165" w:rsidRDefault="00E2231B" w:rsidP="00E2231B">
            <w:pPr>
              <w:pStyle w:val="TableText"/>
              <w:rPr>
                <w:color w:val="FFFFFF" w:themeColor="background1"/>
                <w:sz w:val="16"/>
                <w:szCs w:val="16"/>
              </w:rPr>
            </w:pPr>
          </w:p>
        </w:tc>
        <w:tc>
          <w:tcPr>
            <w:tcW w:w="3024" w:type="dxa"/>
            <w:shd w:val="clear" w:color="auto" w:fill="auto"/>
            <w:noWrap/>
            <w:vAlign w:val="center"/>
            <w:hideMark/>
          </w:tcPr>
          <w:p w:rsidR="00E2231B" w:rsidRPr="00126E57" w:rsidRDefault="00E2231B" w:rsidP="00E2231B">
            <w:pPr>
              <w:pStyle w:val="TableText"/>
              <w:rPr>
                <w:sz w:val="16"/>
                <w:szCs w:val="16"/>
                <w:lang w:val="fi-FI"/>
              </w:rPr>
            </w:pPr>
            <w:r w:rsidRPr="00126E57">
              <w:rPr>
                <w:sz w:val="16"/>
                <w:szCs w:val="16"/>
                <w:lang w:val="fi-FI"/>
              </w:rPr>
              <w:t>Hajautettu integraatioratkaisu (iSuite Client: sovellusadapterit)</w:t>
            </w:r>
          </w:p>
        </w:tc>
        <w:tc>
          <w:tcPr>
            <w:tcW w:w="594"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N</w:t>
            </w:r>
          </w:p>
        </w:tc>
        <w:tc>
          <w:tcPr>
            <w:tcW w:w="396"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I</w:t>
            </w:r>
          </w:p>
        </w:tc>
        <w:tc>
          <w:tcPr>
            <w:tcW w:w="558"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AR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C</w:t>
            </w:r>
          </w:p>
        </w:tc>
        <w:tc>
          <w:tcPr>
            <w:tcW w:w="991"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p>
        </w:tc>
        <w:tc>
          <w:tcPr>
            <w:tcW w:w="1457"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IT consultancy services</w:t>
            </w:r>
          </w:p>
        </w:tc>
        <w:tc>
          <w:tcPr>
            <w:tcW w:w="1276" w:type="dxa"/>
            <w:shd w:val="clear" w:color="auto" w:fill="auto"/>
            <w:vAlign w:val="center"/>
            <w:hideMark/>
          </w:tcPr>
          <w:p w:rsidR="00E2231B" w:rsidRPr="00AD1165" w:rsidRDefault="00E2231B" w:rsidP="00E2231B">
            <w:pPr>
              <w:pStyle w:val="TableText"/>
              <w:rPr>
                <w:sz w:val="16"/>
                <w:szCs w:val="16"/>
              </w:rPr>
            </w:pPr>
            <w:r w:rsidRPr="00AD1165">
              <w:rPr>
                <w:sz w:val="16"/>
                <w:szCs w:val="16"/>
              </w:rPr>
              <w:t>Sovellus-adapterin konfiguraatio.</w:t>
            </w:r>
          </w:p>
        </w:tc>
      </w:tr>
      <w:tr w:rsidR="00AD1165" w:rsidRPr="00AD1165" w:rsidTr="00AD1165">
        <w:trPr>
          <w:trHeight w:val="300"/>
        </w:trPr>
        <w:tc>
          <w:tcPr>
            <w:tcW w:w="598" w:type="dxa"/>
            <w:vMerge/>
            <w:tcBorders>
              <w:top w:val="single" w:sz="6" w:space="0" w:color="FFFFFF" w:themeColor="background1"/>
              <w:left w:val="single" w:sz="6" w:space="0" w:color="FFFFFF" w:themeColor="background1"/>
            </w:tcBorders>
            <w:shd w:val="clear" w:color="auto" w:fill="909090"/>
          </w:tcPr>
          <w:p w:rsidR="00E2231B" w:rsidRPr="00AD1165" w:rsidRDefault="00E2231B" w:rsidP="00E2231B">
            <w:pPr>
              <w:pStyle w:val="TableText"/>
              <w:rPr>
                <w:color w:val="FFFFFF" w:themeColor="background1"/>
                <w:sz w:val="16"/>
                <w:szCs w:val="16"/>
                <w:lang w:val="nl-NL"/>
              </w:rPr>
            </w:pPr>
          </w:p>
        </w:tc>
        <w:tc>
          <w:tcPr>
            <w:tcW w:w="3024" w:type="dxa"/>
            <w:shd w:val="clear" w:color="auto" w:fill="auto"/>
            <w:noWrap/>
            <w:vAlign w:val="center"/>
            <w:hideMark/>
          </w:tcPr>
          <w:p w:rsidR="00E2231B" w:rsidRPr="00AD1165" w:rsidRDefault="00E2231B" w:rsidP="00E2231B">
            <w:pPr>
              <w:pStyle w:val="TableText"/>
              <w:rPr>
                <w:sz w:val="16"/>
                <w:szCs w:val="16"/>
                <w:lang w:val="nl-NL"/>
              </w:rPr>
            </w:pPr>
            <w:r w:rsidRPr="00AD1165">
              <w:rPr>
                <w:sz w:val="16"/>
                <w:szCs w:val="16"/>
                <w:lang w:val="nl-NL"/>
              </w:rPr>
              <w:t>Varusohjelmistot ja sovelluspalvelimet (DB2, HADR, WAS)</w:t>
            </w:r>
          </w:p>
        </w:tc>
        <w:tc>
          <w:tcPr>
            <w:tcW w:w="594"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N</w:t>
            </w:r>
          </w:p>
        </w:tc>
        <w:tc>
          <w:tcPr>
            <w:tcW w:w="396"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C</w:t>
            </w:r>
          </w:p>
        </w:tc>
        <w:tc>
          <w:tcPr>
            <w:tcW w:w="558"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AR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991"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p>
        </w:tc>
        <w:tc>
          <w:tcPr>
            <w:tcW w:w="1457"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IT consultancy services</w:t>
            </w:r>
          </w:p>
        </w:tc>
        <w:tc>
          <w:tcPr>
            <w:tcW w:w="1276" w:type="dxa"/>
            <w:shd w:val="clear" w:color="auto" w:fill="auto"/>
            <w:vAlign w:val="center"/>
            <w:hideMark/>
          </w:tcPr>
          <w:p w:rsidR="00E2231B" w:rsidRPr="00AD1165" w:rsidRDefault="00E2231B" w:rsidP="00E2231B">
            <w:pPr>
              <w:pStyle w:val="TableText"/>
              <w:rPr>
                <w:sz w:val="16"/>
                <w:szCs w:val="16"/>
              </w:rPr>
            </w:pPr>
            <w:r w:rsidRPr="00AD1165">
              <w:rPr>
                <w:sz w:val="16"/>
                <w:szCs w:val="16"/>
              </w:rPr>
              <w:t> </w:t>
            </w:r>
          </w:p>
        </w:tc>
      </w:tr>
      <w:tr w:rsidR="00AD1165" w:rsidRPr="00773FA2" w:rsidTr="00AD1165">
        <w:trPr>
          <w:trHeight w:val="900"/>
        </w:trPr>
        <w:tc>
          <w:tcPr>
            <w:tcW w:w="598" w:type="dxa"/>
            <w:vMerge/>
            <w:tcBorders>
              <w:top w:val="single" w:sz="6" w:space="0" w:color="FFFFFF" w:themeColor="background1"/>
              <w:left w:val="single" w:sz="6" w:space="0" w:color="FFFFFF" w:themeColor="background1"/>
            </w:tcBorders>
            <w:shd w:val="clear" w:color="auto" w:fill="909090"/>
          </w:tcPr>
          <w:p w:rsidR="00E2231B" w:rsidRPr="00AD1165" w:rsidRDefault="00E2231B" w:rsidP="00E2231B">
            <w:pPr>
              <w:pStyle w:val="TableText"/>
              <w:rPr>
                <w:color w:val="FFFFFF" w:themeColor="background1"/>
                <w:sz w:val="16"/>
                <w:szCs w:val="16"/>
              </w:rPr>
            </w:pPr>
          </w:p>
        </w:tc>
        <w:tc>
          <w:tcPr>
            <w:tcW w:w="3024" w:type="dxa"/>
            <w:shd w:val="clear" w:color="auto" w:fill="auto"/>
            <w:vAlign w:val="center"/>
            <w:hideMark/>
          </w:tcPr>
          <w:p w:rsidR="00E2231B" w:rsidRPr="00126E57" w:rsidRDefault="00E2231B" w:rsidP="00E2231B">
            <w:pPr>
              <w:pStyle w:val="TableText"/>
              <w:rPr>
                <w:sz w:val="16"/>
                <w:szCs w:val="16"/>
                <w:lang w:val="fi-FI"/>
              </w:rPr>
            </w:pPr>
            <w:r w:rsidRPr="00126E57">
              <w:rPr>
                <w:sz w:val="16"/>
                <w:szCs w:val="16"/>
                <w:lang w:val="fi-FI"/>
              </w:rPr>
              <w:t>Keskitetty integraatioratkaisu (MQ, Broker, iSuite DMZ, iSuite Hallintahub, Käyttöliittymä)</w:t>
            </w:r>
          </w:p>
        </w:tc>
        <w:tc>
          <w:tcPr>
            <w:tcW w:w="594"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N</w:t>
            </w:r>
          </w:p>
        </w:tc>
        <w:tc>
          <w:tcPr>
            <w:tcW w:w="396"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I</w:t>
            </w:r>
          </w:p>
        </w:tc>
        <w:tc>
          <w:tcPr>
            <w:tcW w:w="558"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AR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991"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p>
        </w:tc>
        <w:tc>
          <w:tcPr>
            <w:tcW w:w="1457"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IT consultancy services</w:t>
            </w:r>
          </w:p>
        </w:tc>
        <w:tc>
          <w:tcPr>
            <w:tcW w:w="1276" w:type="dxa"/>
            <w:vMerge w:val="restart"/>
            <w:shd w:val="clear" w:color="auto" w:fill="auto"/>
            <w:vAlign w:val="center"/>
            <w:hideMark/>
          </w:tcPr>
          <w:p w:rsidR="00E2231B" w:rsidRPr="00AD1165" w:rsidRDefault="00E2231B" w:rsidP="00E2231B">
            <w:pPr>
              <w:pStyle w:val="TableText"/>
              <w:rPr>
                <w:sz w:val="16"/>
                <w:szCs w:val="16"/>
                <w:lang w:val="nl-NL"/>
              </w:rPr>
            </w:pPr>
            <w:r w:rsidRPr="00AD1165">
              <w:rPr>
                <w:sz w:val="16"/>
                <w:szCs w:val="16"/>
                <w:lang w:val="nl-NL"/>
              </w:rPr>
              <w:t>Toimittaja vastaa Integraatioratkaisun komponenteissa olevien virheiden ongelmaselvityksestä.</w:t>
            </w:r>
          </w:p>
        </w:tc>
      </w:tr>
      <w:tr w:rsidR="00AD1165" w:rsidRPr="00AD1165" w:rsidTr="00AD1165">
        <w:trPr>
          <w:trHeight w:val="300"/>
        </w:trPr>
        <w:tc>
          <w:tcPr>
            <w:tcW w:w="598" w:type="dxa"/>
            <w:vMerge/>
            <w:tcBorders>
              <w:top w:val="single" w:sz="6" w:space="0" w:color="FFFFFF" w:themeColor="background1"/>
              <w:left w:val="single" w:sz="6" w:space="0" w:color="FFFFFF" w:themeColor="background1"/>
            </w:tcBorders>
            <w:shd w:val="clear" w:color="auto" w:fill="909090"/>
          </w:tcPr>
          <w:p w:rsidR="00E2231B" w:rsidRPr="00126E57" w:rsidRDefault="00E2231B" w:rsidP="00E2231B">
            <w:pPr>
              <w:pStyle w:val="TableText"/>
              <w:rPr>
                <w:color w:val="FFFFFF" w:themeColor="background1"/>
                <w:sz w:val="16"/>
                <w:szCs w:val="16"/>
                <w:lang w:val="fi-FI"/>
              </w:rPr>
            </w:pPr>
          </w:p>
        </w:tc>
        <w:tc>
          <w:tcPr>
            <w:tcW w:w="3024" w:type="dxa"/>
            <w:shd w:val="clear" w:color="auto" w:fill="auto"/>
            <w:noWrap/>
            <w:vAlign w:val="center"/>
            <w:hideMark/>
          </w:tcPr>
          <w:p w:rsidR="00E2231B" w:rsidRPr="00126E57" w:rsidRDefault="00E2231B" w:rsidP="00E2231B">
            <w:pPr>
              <w:pStyle w:val="TableText"/>
              <w:rPr>
                <w:sz w:val="16"/>
                <w:szCs w:val="16"/>
                <w:lang w:val="fi-FI"/>
              </w:rPr>
            </w:pPr>
            <w:r w:rsidRPr="00126E57">
              <w:rPr>
                <w:sz w:val="16"/>
                <w:szCs w:val="16"/>
                <w:lang w:val="fi-FI"/>
              </w:rPr>
              <w:t>Hajautettu integraatioratkaisu (iSuite Client: toimipaikka-adapterit)</w:t>
            </w:r>
          </w:p>
        </w:tc>
        <w:tc>
          <w:tcPr>
            <w:tcW w:w="594"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N</w:t>
            </w:r>
          </w:p>
        </w:tc>
        <w:tc>
          <w:tcPr>
            <w:tcW w:w="396"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I</w:t>
            </w:r>
          </w:p>
        </w:tc>
        <w:tc>
          <w:tcPr>
            <w:tcW w:w="558"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AR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C</w:t>
            </w:r>
          </w:p>
        </w:tc>
        <w:tc>
          <w:tcPr>
            <w:tcW w:w="991"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p>
        </w:tc>
        <w:tc>
          <w:tcPr>
            <w:tcW w:w="1457"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IT consultancy services</w:t>
            </w:r>
          </w:p>
        </w:tc>
        <w:tc>
          <w:tcPr>
            <w:tcW w:w="1276" w:type="dxa"/>
            <w:vMerge/>
            <w:vAlign w:val="center"/>
            <w:hideMark/>
          </w:tcPr>
          <w:p w:rsidR="00E2231B" w:rsidRPr="00AD1165" w:rsidRDefault="00E2231B" w:rsidP="00E2231B">
            <w:pPr>
              <w:pStyle w:val="TableText"/>
              <w:rPr>
                <w:sz w:val="16"/>
                <w:szCs w:val="16"/>
              </w:rPr>
            </w:pPr>
          </w:p>
        </w:tc>
      </w:tr>
      <w:tr w:rsidR="00AD1165" w:rsidRPr="00AD1165" w:rsidTr="00AD1165">
        <w:trPr>
          <w:trHeight w:val="300"/>
        </w:trPr>
        <w:tc>
          <w:tcPr>
            <w:tcW w:w="598" w:type="dxa"/>
            <w:vMerge/>
            <w:tcBorders>
              <w:top w:val="single" w:sz="6" w:space="0" w:color="FFFFFF" w:themeColor="background1"/>
              <w:left w:val="single" w:sz="6" w:space="0" w:color="FFFFFF" w:themeColor="background1"/>
            </w:tcBorders>
            <w:shd w:val="clear" w:color="auto" w:fill="909090"/>
          </w:tcPr>
          <w:p w:rsidR="00E2231B" w:rsidRPr="00AD1165" w:rsidRDefault="00E2231B" w:rsidP="00E2231B">
            <w:pPr>
              <w:pStyle w:val="TableText"/>
              <w:rPr>
                <w:color w:val="FFFFFF" w:themeColor="background1"/>
                <w:sz w:val="16"/>
                <w:szCs w:val="16"/>
              </w:rPr>
            </w:pPr>
          </w:p>
        </w:tc>
        <w:tc>
          <w:tcPr>
            <w:tcW w:w="3024" w:type="dxa"/>
            <w:shd w:val="clear" w:color="auto" w:fill="auto"/>
            <w:noWrap/>
            <w:vAlign w:val="center"/>
            <w:hideMark/>
          </w:tcPr>
          <w:p w:rsidR="00E2231B" w:rsidRPr="00126E57" w:rsidRDefault="00E2231B" w:rsidP="00E2231B">
            <w:pPr>
              <w:pStyle w:val="TableText"/>
              <w:rPr>
                <w:sz w:val="16"/>
                <w:szCs w:val="16"/>
                <w:lang w:val="fi-FI"/>
              </w:rPr>
            </w:pPr>
            <w:r w:rsidRPr="00126E57">
              <w:rPr>
                <w:sz w:val="16"/>
                <w:szCs w:val="16"/>
                <w:lang w:val="fi-FI"/>
              </w:rPr>
              <w:t>Hajautettu integraatioratkaisu (iSuite Client: sovellusadapterit)</w:t>
            </w:r>
          </w:p>
        </w:tc>
        <w:tc>
          <w:tcPr>
            <w:tcW w:w="594"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N</w:t>
            </w:r>
          </w:p>
        </w:tc>
        <w:tc>
          <w:tcPr>
            <w:tcW w:w="396"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I</w:t>
            </w:r>
          </w:p>
        </w:tc>
        <w:tc>
          <w:tcPr>
            <w:tcW w:w="558"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AR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C</w:t>
            </w:r>
          </w:p>
        </w:tc>
        <w:tc>
          <w:tcPr>
            <w:tcW w:w="991"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p>
        </w:tc>
        <w:tc>
          <w:tcPr>
            <w:tcW w:w="1457"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IT consultancy services</w:t>
            </w:r>
          </w:p>
        </w:tc>
        <w:tc>
          <w:tcPr>
            <w:tcW w:w="1276" w:type="dxa"/>
            <w:vMerge/>
            <w:vAlign w:val="center"/>
            <w:hideMark/>
          </w:tcPr>
          <w:p w:rsidR="00E2231B" w:rsidRPr="00AD1165" w:rsidRDefault="00E2231B" w:rsidP="00E2231B">
            <w:pPr>
              <w:pStyle w:val="TableText"/>
              <w:rPr>
                <w:sz w:val="16"/>
                <w:szCs w:val="16"/>
              </w:rPr>
            </w:pPr>
          </w:p>
        </w:tc>
      </w:tr>
      <w:tr w:rsidR="00AD1165" w:rsidRPr="00AD1165" w:rsidTr="00AD1165">
        <w:trPr>
          <w:trHeight w:val="300"/>
        </w:trPr>
        <w:tc>
          <w:tcPr>
            <w:tcW w:w="598" w:type="dxa"/>
            <w:vMerge/>
            <w:tcBorders>
              <w:top w:val="single" w:sz="6" w:space="0" w:color="FFFFFF" w:themeColor="background1"/>
              <w:left w:val="single" w:sz="6" w:space="0" w:color="FFFFFF" w:themeColor="background1"/>
            </w:tcBorders>
            <w:shd w:val="clear" w:color="auto" w:fill="909090"/>
          </w:tcPr>
          <w:p w:rsidR="00E2231B" w:rsidRPr="00AD1165" w:rsidRDefault="00E2231B" w:rsidP="00E2231B">
            <w:pPr>
              <w:pStyle w:val="TableText"/>
              <w:rPr>
                <w:color w:val="FFFFFF" w:themeColor="background1"/>
                <w:sz w:val="16"/>
                <w:szCs w:val="16"/>
              </w:rPr>
            </w:pPr>
          </w:p>
        </w:tc>
        <w:tc>
          <w:tcPr>
            <w:tcW w:w="3024" w:type="dxa"/>
            <w:shd w:val="clear" w:color="auto" w:fill="auto"/>
            <w:noWrap/>
            <w:vAlign w:val="center"/>
            <w:hideMark/>
          </w:tcPr>
          <w:p w:rsidR="00E2231B" w:rsidRPr="00AD1165" w:rsidRDefault="00E2231B" w:rsidP="00E2231B">
            <w:pPr>
              <w:pStyle w:val="TableText"/>
              <w:rPr>
                <w:sz w:val="16"/>
                <w:szCs w:val="16"/>
              </w:rPr>
            </w:pPr>
            <w:r w:rsidRPr="00AD1165">
              <w:rPr>
                <w:sz w:val="16"/>
                <w:szCs w:val="16"/>
              </w:rPr>
              <w:t>Tietosisältövirheiden ratkaisu</w:t>
            </w:r>
          </w:p>
        </w:tc>
        <w:tc>
          <w:tcPr>
            <w:tcW w:w="594"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N</w:t>
            </w:r>
          </w:p>
        </w:tc>
        <w:tc>
          <w:tcPr>
            <w:tcW w:w="396" w:type="dxa"/>
            <w:shd w:val="clear" w:color="auto" w:fill="auto"/>
            <w:noWrap/>
            <w:vAlign w:val="center"/>
            <w:hideMark/>
          </w:tcPr>
          <w:p w:rsidR="00E2231B" w:rsidRPr="00AD1165" w:rsidRDefault="00E2231B" w:rsidP="00AD1165">
            <w:pPr>
              <w:pStyle w:val="TableText"/>
              <w:jc w:val="center"/>
              <w:rPr>
                <w:sz w:val="16"/>
                <w:szCs w:val="16"/>
              </w:rPr>
            </w:pPr>
          </w:p>
        </w:tc>
        <w:tc>
          <w:tcPr>
            <w:tcW w:w="558"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AR</w:t>
            </w:r>
          </w:p>
        </w:tc>
        <w:tc>
          <w:tcPr>
            <w:tcW w:w="991"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p>
        </w:tc>
        <w:tc>
          <w:tcPr>
            <w:tcW w:w="1457"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IT consultancy services</w:t>
            </w:r>
          </w:p>
        </w:tc>
        <w:tc>
          <w:tcPr>
            <w:tcW w:w="1276" w:type="dxa"/>
            <w:shd w:val="clear" w:color="auto" w:fill="auto"/>
            <w:vAlign w:val="center"/>
            <w:hideMark/>
          </w:tcPr>
          <w:p w:rsidR="00E2231B" w:rsidRPr="00AD1165" w:rsidRDefault="00E2231B" w:rsidP="00E2231B">
            <w:pPr>
              <w:pStyle w:val="TableText"/>
              <w:rPr>
                <w:sz w:val="16"/>
                <w:szCs w:val="16"/>
              </w:rPr>
            </w:pPr>
            <w:r w:rsidRPr="00AD1165">
              <w:rPr>
                <w:sz w:val="16"/>
                <w:szCs w:val="16"/>
              </w:rPr>
              <w:t> </w:t>
            </w:r>
          </w:p>
        </w:tc>
      </w:tr>
      <w:tr w:rsidR="00AD1165" w:rsidRPr="00773FA2" w:rsidTr="00AD1165">
        <w:trPr>
          <w:trHeight w:val="300"/>
        </w:trPr>
        <w:tc>
          <w:tcPr>
            <w:tcW w:w="598" w:type="dxa"/>
            <w:vMerge/>
            <w:tcBorders>
              <w:top w:val="single" w:sz="6" w:space="0" w:color="FFFFFF" w:themeColor="background1"/>
              <w:left w:val="single" w:sz="6" w:space="0" w:color="FFFFFF" w:themeColor="background1"/>
            </w:tcBorders>
            <w:shd w:val="clear" w:color="auto" w:fill="909090"/>
          </w:tcPr>
          <w:p w:rsidR="00E2231B" w:rsidRPr="00AD1165" w:rsidRDefault="00E2231B" w:rsidP="00E2231B">
            <w:pPr>
              <w:pStyle w:val="TableText"/>
              <w:rPr>
                <w:color w:val="FFFFFF" w:themeColor="background1"/>
                <w:sz w:val="16"/>
                <w:szCs w:val="16"/>
              </w:rPr>
            </w:pPr>
          </w:p>
        </w:tc>
        <w:tc>
          <w:tcPr>
            <w:tcW w:w="3024" w:type="dxa"/>
            <w:shd w:val="clear" w:color="auto" w:fill="auto"/>
            <w:noWrap/>
            <w:vAlign w:val="center"/>
            <w:hideMark/>
          </w:tcPr>
          <w:p w:rsidR="00E2231B" w:rsidRPr="00AD1165" w:rsidRDefault="00E2231B" w:rsidP="00E2231B">
            <w:pPr>
              <w:pStyle w:val="TableText"/>
              <w:rPr>
                <w:sz w:val="16"/>
                <w:szCs w:val="16"/>
              </w:rPr>
            </w:pPr>
            <w:r w:rsidRPr="00AD1165">
              <w:rPr>
                <w:sz w:val="16"/>
                <w:szCs w:val="16"/>
              </w:rPr>
              <w:t>Raportin laatiminen häiriöstä</w:t>
            </w:r>
          </w:p>
        </w:tc>
        <w:tc>
          <w:tcPr>
            <w:tcW w:w="594"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N</w:t>
            </w:r>
          </w:p>
        </w:tc>
        <w:tc>
          <w:tcPr>
            <w:tcW w:w="396" w:type="dxa"/>
            <w:shd w:val="clear" w:color="auto" w:fill="auto"/>
            <w:noWrap/>
            <w:vAlign w:val="center"/>
            <w:hideMark/>
          </w:tcPr>
          <w:p w:rsidR="00E2231B" w:rsidRPr="00AD1165" w:rsidRDefault="00E2231B" w:rsidP="00AD1165">
            <w:pPr>
              <w:pStyle w:val="TableText"/>
              <w:jc w:val="center"/>
              <w:rPr>
                <w:sz w:val="16"/>
                <w:szCs w:val="16"/>
              </w:rPr>
            </w:pPr>
          </w:p>
        </w:tc>
        <w:tc>
          <w:tcPr>
            <w:tcW w:w="558"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AR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991"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p>
        </w:tc>
        <w:tc>
          <w:tcPr>
            <w:tcW w:w="1457"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IT consultancy services</w:t>
            </w:r>
          </w:p>
        </w:tc>
        <w:tc>
          <w:tcPr>
            <w:tcW w:w="1276" w:type="dxa"/>
            <w:shd w:val="clear" w:color="auto" w:fill="auto"/>
            <w:vAlign w:val="center"/>
            <w:hideMark/>
          </w:tcPr>
          <w:p w:rsidR="00E2231B" w:rsidRPr="00126E57" w:rsidRDefault="00E2231B" w:rsidP="00E2231B">
            <w:pPr>
              <w:pStyle w:val="TableText"/>
              <w:rPr>
                <w:sz w:val="16"/>
                <w:szCs w:val="16"/>
                <w:lang w:val="fi-FI"/>
              </w:rPr>
            </w:pPr>
            <w:r w:rsidRPr="00126E57">
              <w:rPr>
                <w:sz w:val="16"/>
                <w:szCs w:val="16"/>
                <w:lang w:val="fi-FI"/>
              </w:rPr>
              <w:t>Laajavaikutteinen häiriö tai erikseen pyydettäessä.</w:t>
            </w:r>
          </w:p>
        </w:tc>
      </w:tr>
      <w:tr w:rsidR="00AD1165" w:rsidRPr="00AD1165" w:rsidTr="00AD1165">
        <w:trPr>
          <w:trHeight w:val="300"/>
        </w:trPr>
        <w:tc>
          <w:tcPr>
            <w:tcW w:w="598" w:type="dxa"/>
            <w:vMerge w:val="restart"/>
            <w:tcBorders>
              <w:top w:val="single" w:sz="6" w:space="0" w:color="FFFFFF" w:themeColor="background1"/>
              <w:left w:val="single" w:sz="6" w:space="0" w:color="FFFFFF" w:themeColor="background1"/>
            </w:tcBorders>
            <w:shd w:val="clear" w:color="auto" w:fill="909090"/>
            <w:textDirection w:val="btLr"/>
          </w:tcPr>
          <w:p w:rsidR="00E2231B" w:rsidRPr="00AD1165" w:rsidRDefault="00E2231B" w:rsidP="00AD1165">
            <w:pPr>
              <w:pStyle w:val="TableText"/>
              <w:jc w:val="center"/>
              <w:rPr>
                <w:color w:val="FFFFFF" w:themeColor="background1"/>
                <w:sz w:val="16"/>
                <w:szCs w:val="16"/>
                <w:lang w:val="nl-NL"/>
              </w:rPr>
            </w:pPr>
            <w:r w:rsidRPr="00AD1165">
              <w:rPr>
                <w:color w:val="FFFFFF" w:themeColor="background1"/>
                <w:sz w:val="16"/>
                <w:szCs w:val="16"/>
                <w:lang w:val="nl-NL"/>
              </w:rPr>
              <w:t>Integraation ja alustan toteutus ja pienkehitys</w:t>
            </w:r>
          </w:p>
        </w:tc>
        <w:tc>
          <w:tcPr>
            <w:tcW w:w="3024" w:type="dxa"/>
            <w:shd w:val="clear" w:color="auto" w:fill="auto"/>
            <w:noWrap/>
            <w:vAlign w:val="center"/>
            <w:hideMark/>
          </w:tcPr>
          <w:p w:rsidR="00E2231B" w:rsidRPr="00AD1165" w:rsidRDefault="00E2231B" w:rsidP="00E2231B">
            <w:pPr>
              <w:pStyle w:val="TableText"/>
              <w:rPr>
                <w:sz w:val="16"/>
                <w:szCs w:val="16"/>
              </w:rPr>
            </w:pPr>
            <w:r w:rsidRPr="00AD1165">
              <w:rPr>
                <w:sz w:val="16"/>
                <w:szCs w:val="16"/>
              </w:rPr>
              <w:t>Toteutuksen määrittely ja suunnittelu</w:t>
            </w:r>
          </w:p>
        </w:tc>
        <w:tc>
          <w:tcPr>
            <w:tcW w:w="594"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N</w:t>
            </w:r>
          </w:p>
        </w:tc>
        <w:tc>
          <w:tcPr>
            <w:tcW w:w="396"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C</w:t>
            </w:r>
          </w:p>
        </w:tc>
        <w:tc>
          <w:tcPr>
            <w:tcW w:w="558"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AR</w:t>
            </w:r>
          </w:p>
        </w:tc>
        <w:tc>
          <w:tcPr>
            <w:tcW w:w="991"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p>
        </w:tc>
        <w:tc>
          <w:tcPr>
            <w:tcW w:w="1457" w:type="dxa"/>
            <w:shd w:val="clear" w:color="auto" w:fill="F2F2F2" w:themeFill="background1" w:themeFillShade="F2"/>
            <w:noWrap/>
            <w:vAlign w:val="center"/>
            <w:hideMark/>
          </w:tcPr>
          <w:p w:rsidR="00E2231B" w:rsidRPr="00AD1165" w:rsidRDefault="005A7510" w:rsidP="00AD1165">
            <w:pPr>
              <w:pStyle w:val="TableText"/>
              <w:jc w:val="center"/>
              <w:rPr>
                <w:sz w:val="16"/>
                <w:szCs w:val="16"/>
              </w:rPr>
            </w:pPr>
            <w:r w:rsidRPr="00AD1165">
              <w:rPr>
                <w:sz w:val="16"/>
                <w:szCs w:val="16"/>
              </w:rPr>
              <w:t>IT consultancy services</w:t>
            </w:r>
          </w:p>
        </w:tc>
        <w:tc>
          <w:tcPr>
            <w:tcW w:w="1276" w:type="dxa"/>
            <w:shd w:val="clear" w:color="auto" w:fill="auto"/>
            <w:vAlign w:val="center"/>
            <w:hideMark/>
          </w:tcPr>
          <w:p w:rsidR="00E2231B" w:rsidRPr="00AD1165" w:rsidRDefault="00E2231B" w:rsidP="00E2231B">
            <w:pPr>
              <w:pStyle w:val="TableText"/>
              <w:rPr>
                <w:sz w:val="16"/>
                <w:szCs w:val="16"/>
              </w:rPr>
            </w:pPr>
            <w:r w:rsidRPr="00AD1165">
              <w:rPr>
                <w:sz w:val="16"/>
                <w:szCs w:val="16"/>
              </w:rPr>
              <w:t> </w:t>
            </w:r>
          </w:p>
        </w:tc>
      </w:tr>
      <w:tr w:rsidR="00AD1165" w:rsidRPr="00773FA2" w:rsidTr="00AD1165">
        <w:trPr>
          <w:trHeight w:val="600"/>
        </w:trPr>
        <w:tc>
          <w:tcPr>
            <w:tcW w:w="598" w:type="dxa"/>
            <w:vMerge/>
            <w:tcBorders>
              <w:top w:val="single" w:sz="6" w:space="0" w:color="FFFFFF" w:themeColor="background1"/>
              <w:left w:val="single" w:sz="6" w:space="0" w:color="FFFFFF" w:themeColor="background1"/>
            </w:tcBorders>
            <w:shd w:val="clear" w:color="auto" w:fill="909090"/>
          </w:tcPr>
          <w:p w:rsidR="00E2231B" w:rsidRPr="00AD1165" w:rsidRDefault="00E2231B" w:rsidP="00E2231B">
            <w:pPr>
              <w:pStyle w:val="TableText"/>
              <w:rPr>
                <w:sz w:val="16"/>
                <w:szCs w:val="16"/>
              </w:rPr>
            </w:pPr>
          </w:p>
        </w:tc>
        <w:tc>
          <w:tcPr>
            <w:tcW w:w="3024" w:type="dxa"/>
            <w:shd w:val="clear" w:color="auto" w:fill="auto"/>
            <w:noWrap/>
            <w:vAlign w:val="center"/>
            <w:hideMark/>
          </w:tcPr>
          <w:p w:rsidR="00E2231B" w:rsidRPr="00AD1165" w:rsidRDefault="00E2231B" w:rsidP="00E2231B">
            <w:pPr>
              <w:pStyle w:val="TableText"/>
              <w:rPr>
                <w:sz w:val="16"/>
                <w:szCs w:val="16"/>
              </w:rPr>
            </w:pPr>
            <w:r w:rsidRPr="00AD1165">
              <w:rPr>
                <w:sz w:val="16"/>
                <w:szCs w:val="16"/>
              </w:rPr>
              <w:t>Projektinhallinta</w:t>
            </w:r>
          </w:p>
        </w:tc>
        <w:tc>
          <w:tcPr>
            <w:tcW w:w="594"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N</w:t>
            </w:r>
          </w:p>
        </w:tc>
        <w:tc>
          <w:tcPr>
            <w:tcW w:w="396"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C</w:t>
            </w:r>
          </w:p>
        </w:tc>
        <w:tc>
          <w:tcPr>
            <w:tcW w:w="558"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AR</w:t>
            </w:r>
          </w:p>
        </w:tc>
        <w:tc>
          <w:tcPr>
            <w:tcW w:w="991"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p>
        </w:tc>
        <w:tc>
          <w:tcPr>
            <w:tcW w:w="1457"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Project and Service Management</w:t>
            </w:r>
          </w:p>
        </w:tc>
        <w:tc>
          <w:tcPr>
            <w:tcW w:w="1276" w:type="dxa"/>
            <w:shd w:val="clear" w:color="auto" w:fill="auto"/>
            <w:vAlign w:val="center"/>
            <w:hideMark/>
          </w:tcPr>
          <w:p w:rsidR="00E2231B" w:rsidRPr="00126E57" w:rsidRDefault="00E2231B" w:rsidP="00E2231B">
            <w:pPr>
              <w:pStyle w:val="TableText"/>
              <w:rPr>
                <w:sz w:val="16"/>
                <w:szCs w:val="16"/>
                <w:lang w:val="fi-FI"/>
              </w:rPr>
            </w:pPr>
            <w:r w:rsidRPr="00126E57">
              <w:rPr>
                <w:sz w:val="16"/>
                <w:szCs w:val="16"/>
                <w:lang w:val="fi-FI"/>
              </w:rPr>
              <w:t>sisältää projektin jäsenten osallistumisen projektin johtamiseen kuten projektikokouksiin</w:t>
            </w:r>
          </w:p>
        </w:tc>
      </w:tr>
      <w:tr w:rsidR="00AD1165" w:rsidRPr="00AD1165" w:rsidTr="00AD1165">
        <w:trPr>
          <w:trHeight w:val="300"/>
        </w:trPr>
        <w:tc>
          <w:tcPr>
            <w:tcW w:w="598" w:type="dxa"/>
            <w:vMerge/>
            <w:tcBorders>
              <w:top w:val="single" w:sz="6" w:space="0" w:color="FFFFFF" w:themeColor="background1"/>
              <w:left w:val="single" w:sz="6" w:space="0" w:color="FFFFFF" w:themeColor="background1"/>
            </w:tcBorders>
            <w:shd w:val="clear" w:color="auto" w:fill="909090"/>
          </w:tcPr>
          <w:p w:rsidR="00E2231B" w:rsidRPr="00126E57" w:rsidRDefault="00E2231B" w:rsidP="00E2231B">
            <w:pPr>
              <w:pStyle w:val="TableText"/>
              <w:rPr>
                <w:sz w:val="16"/>
                <w:szCs w:val="16"/>
                <w:lang w:val="fi-FI"/>
              </w:rPr>
            </w:pPr>
          </w:p>
        </w:tc>
        <w:tc>
          <w:tcPr>
            <w:tcW w:w="3024" w:type="dxa"/>
            <w:shd w:val="clear" w:color="auto" w:fill="auto"/>
            <w:noWrap/>
            <w:vAlign w:val="center"/>
            <w:hideMark/>
          </w:tcPr>
          <w:p w:rsidR="00E2231B" w:rsidRPr="00AD1165" w:rsidRDefault="00E2231B" w:rsidP="00E2231B">
            <w:pPr>
              <w:pStyle w:val="TableText"/>
              <w:rPr>
                <w:sz w:val="16"/>
                <w:szCs w:val="16"/>
              </w:rPr>
            </w:pPr>
            <w:r w:rsidRPr="00AD1165">
              <w:rPr>
                <w:sz w:val="16"/>
                <w:szCs w:val="16"/>
              </w:rPr>
              <w:t>Muutokset integraatioarkkitehtuuriin</w:t>
            </w:r>
          </w:p>
        </w:tc>
        <w:tc>
          <w:tcPr>
            <w:tcW w:w="594"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N</w:t>
            </w:r>
          </w:p>
        </w:tc>
        <w:tc>
          <w:tcPr>
            <w:tcW w:w="396"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A</w:t>
            </w:r>
          </w:p>
        </w:tc>
        <w:tc>
          <w:tcPr>
            <w:tcW w:w="558"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C</w:t>
            </w:r>
          </w:p>
        </w:tc>
        <w:tc>
          <w:tcPr>
            <w:tcW w:w="991"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p>
        </w:tc>
        <w:tc>
          <w:tcPr>
            <w:tcW w:w="1457"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IT consultancy services</w:t>
            </w:r>
          </w:p>
        </w:tc>
        <w:tc>
          <w:tcPr>
            <w:tcW w:w="1276" w:type="dxa"/>
            <w:shd w:val="clear" w:color="auto" w:fill="auto"/>
            <w:vAlign w:val="center"/>
            <w:hideMark/>
          </w:tcPr>
          <w:p w:rsidR="00E2231B" w:rsidRPr="00AD1165" w:rsidRDefault="00E2231B" w:rsidP="00E2231B">
            <w:pPr>
              <w:pStyle w:val="TableText"/>
              <w:rPr>
                <w:sz w:val="16"/>
                <w:szCs w:val="16"/>
              </w:rPr>
            </w:pPr>
            <w:r w:rsidRPr="00AD1165">
              <w:rPr>
                <w:sz w:val="16"/>
                <w:szCs w:val="16"/>
              </w:rPr>
              <w:t> </w:t>
            </w:r>
          </w:p>
        </w:tc>
      </w:tr>
      <w:tr w:rsidR="00AD1165" w:rsidRPr="00AD1165" w:rsidTr="00AD1165">
        <w:trPr>
          <w:trHeight w:val="300"/>
        </w:trPr>
        <w:tc>
          <w:tcPr>
            <w:tcW w:w="598" w:type="dxa"/>
            <w:vMerge/>
            <w:tcBorders>
              <w:top w:val="single" w:sz="6" w:space="0" w:color="FFFFFF" w:themeColor="background1"/>
              <w:left w:val="single" w:sz="6" w:space="0" w:color="FFFFFF" w:themeColor="background1"/>
            </w:tcBorders>
            <w:shd w:val="clear" w:color="auto" w:fill="909090"/>
          </w:tcPr>
          <w:p w:rsidR="00E2231B" w:rsidRPr="00AD1165" w:rsidRDefault="00E2231B" w:rsidP="00E2231B">
            <w:pPr>
              <w:pStyle w:val="TableText"/>
              <w:rPr>
                <w:sz w:val="16"/>
                <w:szCs w:val="16"/>
              </w:rPr>
            </w:pPr>
          </w:p>
        </w:tc>
        <w:tc>
          <w:tcPr>
            <w:tcW w:w="3024" w:type="dxa"/>
            <w:shd w:val="clear" w:color="auto" w:fill="auto"/>
            <w:noWrap/>
            <w:vAlign w:val="center"/>
            <w:hideMark/>
          </w:tcPr>
          <w:p w:rsidR="00E2231B" w:rsidRPr="00AD1165" w:rsidRDefault="00E2231B" w:rsidP="00E2231B">
            <w:pPr>
              <w:pStyle w:val="TableText"/>
              <w:rPr>
                <w:sz w:val="16"/>
                <w:szCs w:val="16"/>
              </w:rPr>
            </w:pPr>
            <w:r w:rsidRPr="00AD1165">
              <w:rPr>
                <w:sz w:val="16"/>
                <w:szCs w:val="16"/>
              </w:rPr>
              <w:t>Toteutus, moduulitestaus, kehitysaikainen virhekorjaus</w:t>
            </w:r>
          </w:p>
        </w:tc>
        <w:tc>
          <w:tcPr>
            <w:tcW w:w="594"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N</w:t>
            </w:r>
          </w:p>
        </w:tc>
        <w:tc>
          <w:tcPr>
            <w:tcW w:w="396" w:type="dxa"/>
            <w:shd w:val="clear" w:color="auto" w:fill="auto"/>
            <w:noWrap/>
            <w:vAlign w:val="center"/>
            <w:hideMark/>
          </w:tcPr>
          <w:p w:rsidR="00E2231B" w:rsidRPr="00AD1165" w:rsidRDefault="00E2231B" w:rsidP="00AD1165">
            <w:pPr>
              <w:pStyle w:val="TableText"/>
              <w:jc w:val="center"/>
              <w:rPr>
                <w:sz w:val="16"/>
                <w:szCs w:val="16"/>
              </w:rPr>
            </w:pPr>
          </w:p>
        </w:tc>
        <w:tc>
          <w:tcPr>
            <w:tcW w:w="558"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AR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R</w:t>
            </w:r>
          </w:p>
        </w:tc>
        <w:tc>
          <w:tcPr>
            <w:tcW w:w="991"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p>
        </w:tc>
        <w:tc>
          <w:tcPr>
            <w:tcW w:w="1457"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IT consultancy services</w:t>
            </w:r>
          </w:p>
        </w:tc>
        <w:tc>
          <w:tcPr>
            <w:tcW w:w="1276" w:type="dxa"/>
            <w:shd w:val="clear" w:color="auto" w:fill="auto"/>
            <w:vAlign w:val="center"/>
            <w:hideMark/>
          </w:tcPr>
          <w:p w:rsidR="00E2231B" w:rsidRPr="00AD1165" w:rsidRDefault="00E2231B" w:rsidP="00E2231B">
            <w:pPr>
              <w:pStyle w:val="TableText"/>
              <w:rPr>
                <w:sz w:val="16"/>
                <w:szCs w:val="16"/>
              </w:rPr>
            </w:pPr>
            <w:r w:rsidRPr="00AD1165">
              <w:rPr>
                <w:sz w:val="16"/>
                <w:szCs w:val="16"/>
              </w:rPr>
              <w:t> </w:t>
            </w:r>
          </w:p>
        </w:tc>
      </w:tr>
      <w:tr w:rsidR="00AD1165" w:rsidRPr="00AD1165" w:rsidTr="00AD1165">
        <w:trPr>
          <w:trHeight w:val="300"/>
        </w:trPr>
        <w:tc>
          <w:tcPr>
            <w:tcW w:w="598" w:type="dxa"/>
            <w:vMerge/>
            <w:tcBorders>
              <w:top w:val="single" w:sz="6" w:space="0" w:color="FFFFFF" w:themeColor="background1"/>
              <w:left w:val="single" w:sz="6" w:space="0" w:color="FFFFFF" w:themeColor="background1"/>
            </w:tcBorders>
            <w:shd w:val="clear" w:color="auto" w:fill="909090"/>
          </w:tcPr>
          <w:p w:rsidR="00E2231B" w:rsidRPr="00AD1165" w:rsidRDefault="00E2231B" w:rsidP="00E2231B">
            <w:pPr>
              <w:pStyle w:val="TableText"/>
              <w:rPr>
                <w:sz w:val="16"/>
                <w:szCs w:val="16"/>
              </w:rPr>
            </w:pPr>
          </w:p>
        </w:tc>
        <w:tc>
          <w:tcPr>
            <w:tcW w:w="3024" w:type="dxa"/>
            <w:shd w:val="clear" w:color="auto" w:fill="auto"/>
            <w:noWrap/>
            <w:vAlign w:val="center"/>
            <w:hideMark/>
          </w:tcPr>
          <w:p w:rsidR="00E2231B" w:rsidRPr="00AD1165" w:rsidRDefault="00E2231B" w:rsidP="00E2231B">
            <w:pPr>
              <w:pStyle w:val="TableText"/>
              <w:rPr>
                <w:sz w:val="16"/>
                <w:szCs w:val="16"/>
              </w:rPr>
            </w:pPr>
            <w:r w:rsidRPr="00AD1165">
              <w:rPr>
                <w:sz w:val="16"/>
                <w:szCs w:val="16"/>
              </w:rPr>
              <w:t>Toiminnallinen testaus</w:t>
            </w:r>
          </w:p>
        </w:tc>
        <w:tc>
          <w:tcPr>
            <w:tcW w:w="594"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N</w:t>
            </w:r>
          </w:p>
        </w:tc>
        <w:tc>
          <w:tcPr>
            <w:tcW w:w="396" w:type="dxa"/>
            <w:shd w:val="clear" w:color="auto" w:fill="auto"/>
            <w:noWrap/>
            <w:vAlign w:val="center"/>
            <w:hideMark/>
          </w:tcPr>
          <w:p w:rsidR="00E2231B" w:rsidRPr="00AD1165" w:rsidRDefault="00E2231B" w:rsidP="00AD1165">
            <w:pPr>
              <w:pStyle w:val="TableText"/>
              <w:jc w:val="center"/>
              <w:rPr>
                <w:sz w:val="16"/>
                <w:szCs w:val="16"/>
              </w:rPr>
            </w:pPr>
          </w:p>
        </w:tc>
        <w:tc>
          <w:tcPr>
            <w:tcW w:w="558"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AR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R</w:t>
            </w:r>
          </w:p>
        </w:tc>
        <w:tc>
          <w:tcPr>
            <w:tcW w:w="991"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p>
        </w:tc>
        <w:tc>
          <w:tcPr>
            <w:tcW w:w="1457"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Testing Services</w:t>
            </w:r>
          </w:p>
        </w:tc>
        <w:tc>
          <w:tcPr>
            <w:tcW w:w="1276" w:type="dxa"/>
            <w:shd w:val="clear" w:color="auto" w:fill="auto"/>
            <w:vAlign w:val="center"/>
            <w:hideMark/>
          </w:tcPr>
          <w:p w:rsidR="00E2231B" w:rsidRPr="00AD1165" w:rsidRDefault="00E2231B" w:rsidP="00E2231B">
            <w:pPr>
              <w:pStyle w:val="TableText"/>
              <w:rPr>
                <w:sz w:val="16"/>
                <w:szCs w:val="16"/>
              </w:rPr>
            </w:pPr>
            <w:r w:rsidRPr="00AD1165">
              <w:rPr>
                <w:sz w:val="16"/>
                <w:szCs w:val="16"/>
              </w:rPr>
              <w:t> </w:t>
            </w:r>
          </w:p>
        </w:tc>
      </w:tr>
      <w:tr w:rsidR="00AD1165" w:rsidRPr="00AD1165" w:rsidTr="00AD1165">
        <w:trPr>
          <w:trHeight w:val="300"/>
        </w:trPr>
        <w:tc>
          <w:tcPr>
            <w:tcW w:w="598" w:type="dxa"/>
            <w:vMerge/>
            <w:tcBorders>
              <w:top w:val="single" w:sz="6" w:space="0" w:color="FFFFFF" w:themeColor="background1"/>
              <w:left w:val="single" w:sz="6" w:space="0" w:color="FFFFFF" w:themeColor="background1"/>
            </w:tcBorders>
            <w:shd w:val="clear" w:color="auto" w:fill="909090"/>
          </w:tcPr>
          <w:p w:rsidR="00E2231B" w:rsidRPr="00AD1165" w:rsidRDefault="00E2231B" w:rsidP="00E2231B">
            <w:pPr>
              <w:pStyle w:val="TableText"/>
              <w:rPr>
                <w:sz w:val="16"/>
                <w:szCs w:val="16"/>
              </w:rPr>
            </w:pPr>
          </w:p>
        </w:tc>
        <w:tc>
          <w:tcPr>
            <w:tcW w:w="3024" w:type="dxa"/>
            <w:shd w:val="clear" w:color="auto" w:fill="auto"/>
            <w:noWrap/>
            <w:vAlign w:val="center"/>
            <w:hideMark/>
          </w:tcPr>
          <w:p w:rsidR="00E2231B" w:rsidRPr="00AD1165" w:rsidRDefault="00E2231B" w:rsidP="00E2231B">
            <w:pPr>
              <w:pStyle w:val="TableText"/>
              <w:rPr>
                <w:sz w:val="16"/>
                <w:szCs w:val="16"/>
              </w:rPr>
            </w:pPr>
            <w:r w:rsidRPr="00AD1165">
              <w:rPr>
                <w:sz w:val="16"/>
                <w:szCs w:val="16"/>
              </w:rPr>
              <w:t>Järjestelmätestaus (päästä päähän)</w:t>
            </w:r>
          </w:p>
        </w:tc>
        <w:tc>
          <w:tcPr>
            <w:tcW w:w="594"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N</w:t>
            </w:r>
          </w:p>
        </w:tc>
        <w:tc>
          <w:tcPr>
            <w:tcW w:w="396" w:type="dxa"/>
            <w:shd w:val="clear" w:color="auto" w:fill="auto"/>
            <w:noWrap/>
            <w:vAlign w:val="center"/>
            <w:hideMark/>
          </w:tcPr>
          <w:p w:rsidR="00E2231B" w:rsidRPr="00AD1165" w:rsidRDefault="00E2231B" w:rsidP="00AD1165">
            <w:pPr>
              <w:pStyle w:val="TableText"/>
              <w:jc w:val="center"/>
              <w:rPr>
                <w:sz w:val="16"/>
                <w:szCs w:val="16"/>
              </w:rPr>
            </w:pPr>
          </w:p>
        </w:tc>
        <w:tc>
          <w:tcPr>
            <w:tcW w:w="558"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AR</w:t>
            </w:r>
          </w:p>
        </w:tc>
        <w:tc>
          <w:tcPr>
            <w:tcW w:w="991"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p>
        </w:tc>
        <w:tc>
          <w:tcPr>
            <w:tcW w:w="1457"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Testing Services</w:t>
            </w:r>
          </w:p>
        </w:tc>
        <w:tc>
          <w:tcPr>
            <w:tcW w:w="1276" w:type="dxa"/>
            <w:shd w:val="clear" w:color="auto" w:fill="auto"/>
            <w:vAlign w:val="center"/>
            <w:hideMark/>
          </w:tcPr>
          <w:p w:rsidR="00E2231B" w:rsidRPr="00AD1165" w:rsidRDefault="00E2231B" w:rsidP="00E2231B">
            <w:pPr>
              <w:pStyle w:val="TableText"/>
              <w:rPr>
                <w:sz w:val="16"/>
                <w:szCs w:val="16"/>
              </w:rPr>
            </w:pPr>
            <w:r w:rsidRPr="00AD1165">
              <w:rPr>
                <w:sz w:val="16"/>
                <w:szCs w:val="16"/>
              </w:rPr>
              <w:t> </w:t>
            </w:r>
          </w:p>
        </w:tc>
      </w:tr>
      <w:tr w:rsidR="00AD1165" w:rsidRPr="00AD1165" w:rsidTr="00AD1165">
        <w:trPr>
          <w:trHeight w:val="300"/>
        </w:trPr>
        <w:tc>
          <w:tcPr>
            <w:tcW w:w="598" w:type="dxa"/>
            <w:vMerge/>
            <w:tcBorders>
              <w:top w:val="single" w:sz="6" w:space="0" w:color="FFFFFF" w:themeColor="background1"/>
              <w:left w:val="single" w:sz="6" w:space="0" w:color="FFFFFF" w:themeColor="background1"/>
            </w:tcBorders>
            <w:shd w:val="clear" w:color="auto" w:fill="909090"/>
          </w:tcPr>
          <w:p w:rsidR="00E2231B" w:rsidRPr="00AD1165" w:rsidRDefault="00E2231B" w:rsidP="00E2231B">
            <w:pPr>
              <w:pStyle w:val="TableText"/>
              <w:rPr>
                <w:sz w:val="16"/>
                <w:szCs w:val="16"/>
                <w:lang w:val="nl-NL"/>
              </w:rPr>
            </w:pPr>
          </w:p>
        </w:tc>
        <w:tc>
          <w:tcPr>
            <w:tcW w:w="3024" w:type="dxa"/>
            <w:shd w:val="clear" w:color="auto" w:fill="auto"/>
            <w:noWrap/>
            <w:vAlign w:val="center"/>
            <w:hideMark/>
          </w:tcPr>
          <w:p w:rsidR="00E2231B" w:rsidRPr="00AD1165" w:rsidRDefault="00E2231B" w:rsidP="00E2231B">
            <w:pPr>
              <w:pStyle w:val="TableText"/>
              <w:rPr>
                <w:sz w:val="16"/>
                <w:szCs w:val="16"/>
                <w:lang w:val="nl-NL"/>
              </w:rPr>
            </w:pPr>
            <w:r w:rsidRPr="00AD1165">
              <w:rPr>
                <w:sz w:val="16"/>
                <w:szCs w:val="16"/>
                <w:lang w:val="nl-NL"/>
              </w:rPr>
              <w:t>Toteutuksen tuotantoon siirto, asennuspakettien valmistelu</w:t>
            </w:r>
          </w:p>
        </w:tc>
        <w:tc>
          <w:tcPr>
            <w:tcW w:w="594"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N</w:t>
            </w:r>
          </w:p>
        </w:tc>
        <w:tc>
          <w:tcPr>
            <w:tcW w:w="396"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I</w:t>
            </w:r>
          </w:p>
        </w:tc>
        <w:tc>
          <w:tcPr>
            <w:tcW w:w="558"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AR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R</w:t>
            </w:r>
          </w:p>
        </w:tc>
        <w:tc>
          <w:tcPr>
            <w:tcW w:w="991"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p>
        </w:tc>
        <w:tc>
          <w:tcPr>
            <w:tcW w:w="1457"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IT consultancy services</w:t>
            </w:r>
          </w:p>
        </w:tc>
        <w:tc>
          <w:tcPr>
            <w:tcW w:w="1276" w:type="dxa"/>
            <w:shd w:val="clear" w:color="auto" w:fill="auto"/>
            <w:vAlign w:val="center"/>
            <w:hideMark/>
          </w:tcPr>
          <w:p w:rsidR="00E2231B" w:rsidRPr="00AD1165" w:rsidRDefault="00E2231B" w:rsidP="00E2231B">
            <w:pPr>
              <w:pStyle w:val="TableText"/>
              <w:rPr>
                <w:sz w:val="16"/>
                <w:szCs w:val="16"/>
              </w:rPr>
            </w:pPr>
            <w:r w:rsidRPr="00AD1165">
              <w:rPr>
                <w:sz w:val="16"/>
                <w:szCs w:val="16"/>
              </w:rPr>
              <w:t> </w:t>
            </w:r>
          </w:p>
        </w:tc>
      </w:tr>
      <w:tr w:rsidR="00AD1165" w:rsidRPr="00773FA2" w:rsidTr="00AD1165">
        <w:trPr>
          <w:trHeight w:val="600"/>
        </w:trPr>
        <w:tc>
          <w:tcPr>
            <w:tcW w:w="598" w:type="dxa"/>
            <w:vMerge/>
            <w:tcBorders>
              <w:top w:val="single" w:sz="6" w:space="0" w:color="FFFFFF" w:themeColor="background1"/>
              <w:left w:val="single" w:sz="6" w:space="0" w:color="FFFFFF" w:themeColor="background1"/>
            </w:tcBorders>
            <w:shd w:val="clear" w:color="auto" w:fill="909090"/>
          </w:tcPr>
          <w:p w:rsidR="00E2231B" w:rsidRPr="00AD1165" w:rsidRDefault="00E2231B" w:rsidP="00E2231B">
            <w:pPr>
              <w:pStyle w:val="TableText"/>
              <w:rPr>
                <w:sz w:val="16"/>
                <w:szCs w:val="16"/>
              </w:rPr>
            </w:pPr>
          </w:p>
        </w:tc>
        <w:tc>
          <w:tcPr>
            <w:tcW w:w="3024" w:type="dxa"/>
            <w:shd w:val="clear" w:color="auto" w:fill="auto"/>
            <w:noWrap/>
            <w:vAlign w:val="center"/>
            <w:hideMark/>
          </w:tcPr>
          <w:p w:rsidR="00E2231B" w:rsidRPr="00AD1165" w:rsidRDefault="00E2231B" w:rsidP="00E2231B">
            <w:pPr>
              <w:pStyle w:val="TableText"/>
              <w:rPr>
                <w:sz w:val="16"/>
                <w:szCs w:val="16"/>
              </w:rPr>
            </w:pPr>
            <w:r w:rsidRPr="00AD1165">
              <w:rPr>
                <w:sz w:val="16"/>
                <w:szCs w:val="16"/>
              </w:rPr>
              <w:t>Laaduvarmistus</w:t>
            </w:r>
          </w:p>
        </w:tc>
        <w:tc>
          <w:tcPr>
            <w:tcW w:w="594"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N</w:t>
            </w:r>
          </w:p>
        </w:tc>
        <w:tc>
          <w:tcPr>
            <w:tcW w:w="396" w:type="dxa"/>
            <w:shd w:val="clear" w:color="auto" w:fill="auto"/>
            <w:noWrap/>
            <w:vAlign w:val="center"/>
            <w:hideMark/>
          </w:tcPr>
          <w:p w:rsidR="00E2231B" w:rsidRPr="00AD1165" w:rsidRDefault="00E2231B" w:rsidP="00AD1165">
            <w:pPr>
              <w:pStyle w:val="TableText"/>
              <w:jc w:val="center"/>
              <w:rPr>
                <w:sz w:val="16"/>
                <w:szCs w:val="16"/>
              </w:rPr>
            </w:pPr>
          </w:p>
        </w:tc>
        <w:tc>
          <w:tcPr>
            <w:tcW w:w="558"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AR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991"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p>
        </w:tc>
        <w:tc>
          <w:tcPr>
            <w:tcW w:w="1457"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Testing Services</w:t>
            </w:r>
          </w:p>
        </w:tc>
        <w:tc>
          <w:tcPr>
            <w:tcW w:w="1276" w:type="dxa"/>
            <w:shd w:val="clear" w:color="auto" w:fill="auto"/>
            <w:vAlign w:val="center"/>
            <w:hideMark/>
          </w:tcPr>
          <w:p w:rsidR="00E2231B" w:rsidRPr="00126E57" w:rsidRDefault="00E2231B" w:rsidP="00E2231B">
            <w:pPr>
              <w:pStyle w:val="TableText"/>
              <w:rPr>
                <w:sz w:val="16"/>
                <w:szCs w:val="16"/>
                <w:lang w:val="fi-FI"/>
              </w:rPr>
            </w:pPr>
            <w:r w:rsidRPr="00126E57">
              <w:rPr>
                <w:sz w:val="16"/>
                <w:szCs w:val="16"/>
                <w:lang w:val="fi-FI"/>
              </w:rPr>
              <w:t>Osana toteutusta tehtävä tarkempi laadunvarmistus (esim. koodikatselmointi, testaus).</w:t>
            </w:r>
          </w:p>
        </w:tc>
      </w:tr>
      <w:tr w:rsidR="00AD1165" w:rsidRPr="00773FA2" w:rsidTr="00AD1165">
        <w:trPr>
          <w:trHeight w:val="900"/>
        </w:trPr>
        <w:tc>
          <w:tcPr>
            <w:tcW w:w="598" w:type="dxa"/>
            <w:vMerge/>
            <w:tcBorders>
              <w:top w:val="single" w:sz="6" w:space="0" w:color="FFFFFF" w:themeColor="background1"/>
              <w:left w:val="single" w:sz="6" w:space="0" w:color="FFFFFF" w:themeColor="background1"/>
            </w:tcBorders>
            <w:shd w:val="clear" w:color="auto" w:fill="909090"/>
          </w:tcPr>
          <w:p w:rsidR="00E2231B" w:rsidRPr="00126E57" w:rsidRDefault="00E2231B" w:rsidP="00E2231B">
            <w:pPr>
              <w:pStyle w:val="TableText"/>
              <w:rPr>
                <w:sz w:val="16"/>
                <w:szCs w:val="16"/>
                <w:lang w:val="fi-FI"/>
              </w:rPr>
            </w:pPr>
          </w:p>
        </w:tc>
        <w:tc>
          <w:tcPr>
            <w:tcW w:w="3024" w:type="dxa"/>
            <w:shd w:val="clear" w:color="auto" w:fill="auto"/>
            <w:noWrap/>
            <w:vAlign w:val="center"/>
            <w:hideMark/>
          </w:tcPr>
          <w:p w:rsidR="00E2231B" w:rsidRPr="00126E57" w:rsidRDefault="00E2231B" w:rsidP="00E2231B">
            <w:pPr>
              <w:pStyle w:val="TableText"/>
              <w:rPr>
                <w:sz w:val="16"/>
                <w:szCs w:val="16"/>
                <w:lang w:val="fi-FI"/>
              </w:rPr>
            </w:pPr>
            <w:r w:rsidRPr="00126E57">
              <w:rPr>
                <w:sz w:val="16"/>
                <w:szCs w:val="16"/>
                <w:lang w:val="fi-FI"/>
              </w:rPr>
              <w:t>Integraatioratkaisun laadunvarmistus (toteutuksen aikaiset yhteensopivuuskatselmoinnit ja prosessin mukaisen toiminnan varmistus)</w:t>
            </w:r>
          </w:p>
        </w:tc>
        <w:tc>
          <w:tcPr>
            <w:tcW w:w="594"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N</w:t>
            </w:r>
          </w:p>
        </w:tc>
        <w:tc>
          <w:tcPr>
            <w:tcW w:w="396" w:type="dxa"/>
            <w:shd w:val="clear" w:color="auto" w:fill="auto"/>
            <w:noWrap/>
            <w:vAlign w:val="center"/>
            <w:hideMark/>
          </w:tcPr>
          <w:p w:rsidR="00E2231B" w:rsidRPr="00AD1165" w:rsidRDefault="00E2231B" w:rsidP="00AD1165">
            <w:pPr>
              <w:pStyle w:val="TableText"/>
              <w:jc w:val="center"/>
              <w:rPr>
                <w:sz w:val="16"/>
                <w:szCs w:val="16"/>
              </w:rPr>
            </w:pPr>
          </w:p>
        </w:tc>
        <w:tc>
          <w:tcPr>
            <w:tcW w:w="558"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AR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991"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p>
        </w:tc>
        <w:tc>
          <w:tcPr>
            <w:tcW w:w="1457"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IT consultancy services</w:t>
            </w:r>
          </w:p>
        </w:tc>
        <w:tc>
          <w:tcPr>
            <w:tcW w:w="1276" w:type="dxa"/>
            <w:shd w:val="clear" w:color="auto" w:fill="auto"/>
            <w:vAlign w:val="center"/>
            <w:hideMark/>
          </w:tcPr>
          <w:p w:rsidR="00E2231B" w:rsidRPr="00126E57" w:rsidRDefault="00E2231B" w:rsidP="00E2231B">
            <w:pPr>
              <w:pStyle w:val="TableText"/>
              <w:rPr>
                <w:sz w:val="16"/>
                <w:szCs w:val="16"/>
                <w:lang w:val="fi-FI"/>
              </w:rPr>
            </w:pPr>
            <w:r w:rsidRPr="00126E57">
              <w:rPr>
                <w:sz w:val="16"/>
                <w:szCs w:val="16"/>
                <w:lang w:val="fi-FI"/>
              </w:rPr>
              <w:t>Varmistetaan, että Toimittajan tekemät projektien integraatiototeutukset on tehty prosessin mukaisesti (quality gatet) ja hyviä käytäntöjä noudattaen.</w:t>
            </w:r>
          </w:p>
        </w:tc>
      </w:tr>
      <w:tr w:rsidR="00AD1165" w:rsidRPr="00AD1165" w:rsidTr="00AD1165">
        <w:trPr>
          <w:trHeight w:val="300"/>
        </w:trPr>
        <w:tc>
          <w:tcPr>
            <w:tcW w:w="598" w:type="dxa"/>
            <w:vMerge/>
            <w:tcBorders>
              <w:top w:val="single" w:sz="6" w:space="0" w:color="FFFFFF" w:themeColor="background1"/>
              <w:left w:val="single" w:sz="6" w:space="0" w:color="FFFFFF" w:themeColor="background1"/>
            </w:tcBorders>
            <w:shd w:val="clear" w:color="auto" w:fill="909090"/>
          </w:tcPr>
          <w:p w:rsidR="00E2231B" w:rsidRPr="00126E57" w:rsidRDefault="00E2231B" w:rsidP="00E2231B">
            <w:pPr>
              <w:pStyle w:val="TableText"/>
              <w:rPr>
                <w:sz w:val="16"/>
                <w:szCs w:val="16"/>
                <w:lang w:val="fi-FI"/>
              </w:rPr>
            </w:pPr>
          </w:p>
        </w:tc>
        <w:tc>
          <w:tcPr>
            <w:tcW w:w="3024" w:type="dxa"/>
            <w:shd w:val="clear" w:color="auto" w:fill="auto"/>
            <w:noWrap/>
            <w:vAlign w:val="center"/>
            <w:hideMark/>
          </w:tcPr>
          <w:p w:rsidR="00E2231B" w:rsidRPr="00126E57" w:rsidRDefault="00E2231B" w:rsidP="00E2231B">
            <w:pPr>
              <w:pStyle w:val="TableText"/>
              <w:rPr>
                <w:sz w:val="16"/>
                <w:szCs w:val="16"/>
                <w:lang w:val="fi-FI"/>
              </w:rPr>
            </w:pPr>
            <w:r w:rsidRPr="00126E57">
              <w:rPr>
                <w:sz w:val="16"/>
                <w:szCs w:val="16"/>
                <w:lang w:val="fi-FI"/>
              </w:rPr>
              <w:t>Suunnitteluun, toteutukseen ja tukipalveluihin liittyvä dokumentointi</w:t>
            </w:r>
          </w:p>
        </w:tc>
        <w:tc>
          <w:tcPr>
            <w:tcW w:w="594"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N</w:t>
            </w:r>
          </w:p>
        </w:tc>
        <w:tc>
          <w:tcPr>
            <w:tcW w:w="396"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C</w:t>
            </w:r>
          </w:p>
        </w:tc>
        <w:tc>
          <w:tcPr>
            <w:tcW w:w="558"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AR</w:t>
            </w:r>
          </w:p>
        </w:tc>
        <w:tc>
          <w:tcPr>
            <w:tcW w:w="477"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R</w:t>
            </w:r>
          </w:p>
        </w:tc>
        <w:tc>
          <w:tcPr>
            <w:tcW w:w="477"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991"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p>
        </w:tc>
        <w:tc>
          <w:tcPr>
            <w:tcW w:w="1457" w:type="dxa"/>
            <w:shd w:val="clear" w:color="auto" w:fill="F2F2F2" w:themeFill="background1" w:themeFillShade="F2"/>
            <w:noWrap/>
            <w:vAlign w:val="center"/>
            <w:hideMark/>
          </w:tcPr>
          <w:p w:rsidR="00E2231B" w:rsidRPr="00AD1165" w:rsidRDefault="005A7510" w:rsidP="00AD1165">
            <w:pPr>
              <w:pStyle w:val="TableText"/>
              <w:jc w:val="center"/>
              <w:rPr>
                <w:sz w:val="16"/>
                <w:szCs w:val="16"/>
              </w:rPr>
            </w:pPr>
            <w:r w:rsidRPr="00AD1165">
              <w:rPr>
                <w:sz w:val="16"/>
                <w:szCs w:val="16"/>
              </w:rPr>
              <w:t>IT consultancy services</w:t>
            </w:r>
          </w:p>
        </w:tc>
        <w:tc>
          <w:tcPr>
            <w:tcW w:w="1276" w:type="dxa"/>
            <w:shd w:val="clear" w:color="auto" w:fill="auto"/>
            <w:vAlign w:val="center"/>
            <w:hideMark/>
          </w:tcPr>
          <w:p w:rsidR="00E2231B" w:rsidRPr="00AD1165" w:rsidRDefault="00E2231B" w:rsidP="00E2231B">
            <w:pPr>
              <w:pStyle w:val="TableText"/>
              <w:rPr>
                <w:sz w:val="16"/>
                <w:szCs w:val="16"/>
              </w:rPr>
            </w:pPr>
            <w:r w:rsidRPr="00AD1165">
              <w:rPr>
                <w:sz w:val="16"/>
                <w:szCs w:val="16"/>
              </w:rPr>
              <w:t> </w:t>
            </w:r>
          </w:p>
        </w:tc>
      </w:tr>
      <w:tr w:rsidR="00AD1165" w:rsidRPr="00AD1165" w:rsidTr="00AD1165">
        <w:trPr>
          <w:trHeight w:val="300"/>
        </w:trPr>
        <w:tc>
          <w:tcPr>
            <w:tcW w:w="598" w:type="dxa"/>
            <w:vMerge/>
            <w:tcBorders>
              <w:top w:val="single" w:sz="6" w:space="0" w:color="FFFFFF" w:themeColor="background1"/>
              <w:left w:val="single" w:sz="6" w:space="0" w:color="FFFFFF" w:themeColor="background1"/>
            </w:tcBorders>
            <w:shd w:val="clear" w:color="auto" w:fill="909090"/>
          </w:tcPr>
          <w:p w:rsidR="00E2231B" w:rsidRPr="00AD1165" w:rsidRDefault="00E2231B" w:rsidP="00E2231B">
            <w:pPr>
              <w:pStyle w:val="TableText"/>
              <w:rPr>
                <w:sz w:val="16"/>
                <w:szCs w:val="16"/>
              </w:rPr>
            </w:pPr>
          </w:p>
        </w:tc>
        <w:tc>
          <w:tcPr>
            <w:tcW w:w="3024" w:type="dxa"/>
            <w:shd w:val="clear" w:color="auto" w:fill="auto"/>
            <w:noWrap/>
            <w:vAlign w:val="center"/>
            <w:hideMark/>
          </w:tcPr>
          <w:p w:rsidR="00E2231B" w:rsidRPr="00AD1165" w:rsidRDefault="00E2231B" w:rsidP="00E2231B">
            <w:pPr>
              <w:pStyle w:val="TableText"/>
              <w:rPr>
                <w:sz w:val="16"/>
                <w:szCs w:val="16"/>
              </w:rPr>
            </w:pPr>
            <w:r w:rsidRPr="00AD1165">
              <w:rPr>
                <w:sz w:val="16"/>
                <w:szCs w:val="16"/>
              </w:rPr>
              <w:t>Varusohjemistot ja sovelluspalveliment</w:t>
            </w:r>
          </w:p>
        </w:tc>
        <w:tc>
          <w:tcPr>
            <w:tcW w:w="594"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N</w:t>
            </w:r>
          </w:p>
        </w:tc>
        <w:tc>
          <w:tcPr>
            <w:tcW w:w="396"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C</w:t>
            </w:r>
          </w:p>
        </w:tc>
        <w:tc>
          <w:tcPr>
            <w:tcW w:w="558"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AR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991"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p>
        </w:tc>
        <w:tc>
          <w:tcPr>
            <w:tcW w:w="1457"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IT consultancy services</w:t>
            </w:r>
          </w:p>
        </w:tc>
        <w:tc>
          <w:tcPr>
            <w:tcW w:w="1276" w:type="dxa"/>
            <w:shd w:val="clear" w:color="auto" w:fill="auto"/>
            <w:vAlign w:val="center"/>
            <w:hideMark/>
          </w:tcPr>
          <w:p w:rsidR="00E2231B" w:rsidRPr="00AD1165" w:rsidRDefault="00E2231B" w:rsidP="00E2231B">
            <w:pPr>
              <w:pStyle w:val="TableText"/>
              <w:rPr>
                <w:sz w:val="16"/>
                <w:szCs w:val="16"/>
              </w:rPr>
            </w:pPr>
            <w:r w:rsidRPr="00AD1165">
              <w:rPr>
                <w:sz w:val="16"/>
                <w:szCs w:val="16"/>
              </w:rPr>
              <w:t> </w:t>
            </w:r>
          </w:p>
        </w:tc>
      </w:tr>
      <w:tr w:rsidR="00AD1165" w:rsidRPr="00AD1165" w:rsidTr="00AD1165">
        <w:trPr>
          <w:trHeight w:val="300"/>
        </w:trPr>
        <w:tc>
          <w:tcPr>
            <w:tcW w:w="598" w:type="dxa"/>
            <w:vMerge/>
            <w:tcBorders>
              <w:top w:val="single" w:sz="6" w:space="0" w:color="FFFFFF" w:themeColor="background1"/>
              <w:left w:val="single" w:sz="6" w:space="0" w:color="FFFFFF" w:themeColor="background1"/>
            </w:tcBorders>
            <w:shd w:val="clear" w:color="auto" w:fill="909090"/>
          </w:tcPr>
          <w:p w:rsidR="00E2231B" w:rsidRPr="00AD1165" w:rsidRDefault="00E2231B" w:rsidP="00E2231B">
            <w:pPr>
              <w:pStyle w:val="TableText"/>
              <w:rPr>
                <w:sz w:val="16"/>
                <w:szCs w:val="16"/>
              </w:rPr>
            </w:pPr>
          </w:p>
        </w:tc>
        <w:tc>
          <w:tcPr>
            <w:tcW w:w="3024" w:type="dxa"/>
            <w:shd w:val="clear" w:color="auto" w:fill="auto"/>
            <w:noWrap/>
            <w:vAlign w:val="center"/>
            <w:hideMark/>
          </w:tcPr>
          <w:p w:rsidR="00E2231B" w:rsidRPr="00AD1165" w:rsidRDefault="00E2231B" w:rsidP="00E2231B">
            <w:pPr>
              <w:pStyle w:val="TableText"/>
              <w:rPr>
                <w:sz w:val="16"/>
                <w:szCs w:val="16"/>
              </w:rPr>
            </w:pPr>
            <w:r w:rsidRPr="00AD1165">
              <w:rPr>
                <w:sz w:val="16"/>
                <w:szCs w:val="16"/>
              </w:rPr>
              <w:t>Sovellukset</w:t>
            </w:r>
          </w:p>
        </w:tc>
        <w:tc>
          <w:tcPr>
            <w:tcW w:w="594"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N</w:t>
            </w:r>
          </w:p>
        </w:tc>
        <w:tc>
          <w:tcPr>
            <w:tcW w:w="396" w:type="dxa"/>
            <w:shd w:val="clear" w:color="auto" w:fill="auto"/>
            <w:noWrap/>
            <w:vAlign w:val="center"/>
            <w:hideMark/>
          </w:tcPr>
          <w:p w:rsidR="00E2231B" w:rsidRPr="00AD1165" w:rsidRDefault="00E2231B" w:rsidP="00AD1165">
            <w:pPr>
              <w:pStyle w:val="TableText"/>
              <w:jc w:val="center"/>
              <w:rPr>
                <w:sz w:val="16"/>
                <w:szCs w:val="16"/>
              </w:rPr>
            </w:pPr>
          </w:p>
        </w:tc>
        <w:tc>
          <w:tcPr>
            <w:tcW w:w="558" w:type="dxa"/>
            <w:shd w:val="clear" w:color="auto" w:fill="auto"/>
            <w:noWrap/>
            <w:vAlign w:val="center"/>
            <w:hideMark/>
          </w:tcPr>
          <w:p w:rsidR="00E2231B" w:rsidRPr="00AD1165" w:rsidRDefault="00E2231B" w:rsidP="00AD1165">
            <w:pPr>
              <w:pStyle w:val="TableText"/>
              <w:jc w:val="center"/>
              <w:rPr>
                <w:sz w:val="16"/>
                <w:szCs w:val="16"/>
              </w:rPr>
            </w:pPr>
            <w:r w:rsidRPr="00AD1165">
              <w:rPr>
                <w:sz w:val="16"/>
                <w:szCs w:val="16"/>
              </w:rPr>
              <w:t>AR</w:t>
            </w: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477" w:type="dxa"/>
            <w:shd w:val="clear" w:color="auto" w:fill="auto"/>
            <w:noWrap/>
            <w:vAlign w:val="center"/>
            <w:hideMark/>
          </w:tcPr>
          <w:p w:rsidR="00E2231B" w:rsidRPr="00AD1165" w:rsidRDefault="00E2231B" w:rsidP="00AD1165">
            <w:pPr>
              <w:pStyle w:val="TableText"/>
              <w:jc w:val="center"/>
              <w:rPr>
                <w:sz w:val="16"/>
                <w:szCs w:val="16"/>
              </w:rPr>
            </w:pPr>
          </w:p>
        </w:tc>
        <w:tc>
          <w:tcPr>
            <w:tcW w:w="991"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p>
        </w:tc>
        <w:tc>
          <w:tcPr>
            <w:tcW w:w="1457" w:type="dxa"/>
            <w:shd w:val="clear" w:color="auto" w:fill="F2F2F2" w:themeFill="background1" w:themeFillShade="F2"/>
            <w:noWrap/>
            <w:vAlign w:val="center"/>
            <w:hideMark/>
          </w:tcPr>
          <w:p w:rsidR="00E2231B" w:rsidRPr="00AD1165" w:rsidRDefault="00E2231B" w:rsidP="00AD1165">
            <w:pPr>
              <w:pStyle w:val="TableText"/>
              <w:jc w:val="center"/>
              <w:rPr>
                <w:sz w:val="16"/>
                <w:szCs w:val="16"/>
              </w:rPr>
            </w:pPr>
            <w:r w:rsidRPr="00AD1165">
              <w:rPr>
                <w:sz w:val="16"/>
                <w:szCs w:val="16"/>
              </w:rPr>
              <w:t>IT consultancy services</w:t>
            </w:r>
          </w:p>
        </w:tc>
        <w:tc>
          <w:tcPr>
            <w:tcW w:w="1276" w:type="dxa"/>
            <w:shd w:val="clear" w:color="auto" w:fill="auto"/>
            <w:vAlign w:val="center"/>
            <w:hideMark/>
          </w:tcPr>
          <w:p w:rsidR="00E2231B" w:rsidRPr="00AD1165" w:rsidRDefault="00E2231B" w:rsidP="00E2231B">
            <w:pPr>
              <w:pStyle w:val="TableText"/>
              <w:rPr>
                <w:sz w:val="16"/>
                <w:szCs w:val="16"/>
              </w:rPr>
            </w:pPr>
            <w:r w:rsidRPr="00AD1165">
              <w:rPr>
                <w:sz w:val="16"/>
                <w:szCs w:val="16"/>
              </w:rPr>
              <w:t> </w:t>
            </w:r>
          </w:p>
        </w:tc>
      </w:tr>
    </w:tbl>
    <w:p w:rsidR="00321E1F" w:rsidRDefault="00321E1F" w:rsidP="00321E1F">
      <w:pPr>
        <w:rPr>
          <w:lang w:val="en-GB"/>
        </w:rPr>
      </w:pPr>
    </w:p>
    <w:p w:rsidR="00AF1B22" w:rsidRPr="000A5861" w:rsidRDefault="00321E1F" w:rsidP="00AF1B22">
      <w:pPr>
        <w:pStyle w:val="Heading2"/>
        <w:rPr>
          <w:b w:val="0"/>
        </w:rPr>
      </w:pPr>
      <w:r w:rsidRPr="00F45A6E">
        <w:rPr>
          <w:lang w:val="en-GB"/>
        </w:rPr>
        <w:br w:type="page"/>
      </w:r>
    </w:p>
    <w:p w:rsidR="00321E1F" w:rsidRDefault="00321E1F" w:rsidP="00321E1F">
      <w:pPr>
        <w:pStyle w:val="Heading1"/>
      </w:pPr>
      <w:bookmarkStart w:id="142" w:name="_Toc399833209"/>
      <w:r w:rsidRPr="00481419">
        <w:t>Conditions</w:t>
      </w:r>
      <w:bookmarkEnd w:id="142"/>
    </w:p>
    <w:p w:rsidR="002F2EF9" w:rsidRPr="002F2EF9" w:rsidRDefault="002F2EF9" w:rsidP="002F2EF9">
      <w:pPr>
        <w:rPr>
          <w:lang w:val="fi-FI"/>
        </w:rPr>
      </w:pPr>
      <w:r w:rsidRPr="002F2EF9">
        <w:rPr>
          <w:lang w:val="fi-FI"/>
        </w:rPr>
        <w:t>Please see appendix A - Liite 7  Sopimusta ja Transitiosopimusta koskevat keskeiset vaatimukset.docx.</w:t>
      </w:r>
    </w:p>
    <w:p w:rsidR="002B5A01" w:rsidRPr="002F2EF9" w:rsidRDefault="002B5A01">
      <w:pPr>
        <w:spacing w:before="0" w:after="200" w:line="276" w:lineRule="auto"/>
        <w:jc w:val="left"/>
        <w:rPr>
          <w:lang w:val="fi-FI"/>
        </w:rPr>
      </w:pPr>
      <w:r w:rsidRPr="002F2EF9">
        <w:rPr>
          <w:lang w:val="fi-FI"/>
        </w:rPr>
        <w:br w:type="page"/>
      </w:r>
    </w:p>
    <w:p w:rsidR="00321E1F" w:rsidRPr="00481419" w:rsidRDefault="00321E1F" w:rsidP="00321E1F">
      <w:pPr>
        <w:pStyle w:val="Heading1"/>
      </w:pPr>
      <w:bookmarkStart w:id="143" w:name="_Toc399833210"/>
      <w:r w:rsidRPr="00481419">
        <w:t>Key Indicative Profiles</w:t>
      </w:r>
      <w:bookmarkEnd w:id="143"/>
    </w:p>
    <w:p w:rsidR="00321E1F" w:rsidRPr="00F45A6E" w:rsidRDefault="00321E1F" w:rsidP="00321E1F">
      <w:pPr>
        <w:pStyle w:val="Subhead"/>
      </w:pPr>
      <w:r w:rsidRPr="00F45A6E">
        <w:t>Transition Manager</w:t>
      </w:r>
    </w:p>
    <w:p w:rsidR="00321E1F" w:rsidRPr="00F45A6E" w:rsidRDefault="00321E1F" w:rsidP="00321E1F">
      <w:pPr>
        <w:jc w:val="center"/>
        <w:rPr>
          <w:lang w:val="en-GB"/>
        </w:rPr>
      </w:pPr>
      <w:r w:rsidRPr="00F45A6E">
        <w:rPr>
          <w:noProof/>
          <w:lang w:val="fi-FI" w:eastAsia="fi-FI"/>
        </w:rPr>
        <w:drawing>
          <wp:inline distT="0" distB="0" distL="0" distR="0" wp14:anchorId="4DA7AC99" wp14:editId="349555B4">
            <wp:extent cx="6345555" cy="409829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9" cstate="print"/>
                    <a:srcRect/>
                    <a:stretch>
                      <a:fillRect/>
                    </a:stretch>
                  </pic:blipFill>
                  <pic:spPr bwMode="auto">
                    <a:xfrm>
                      <a:off x="0" y="0"/>
                      <a:ext cx="6345555" cy="4098290"/>
                    </a:xfrm>
                    <a:prstGeom prst="rect">
                      <a:avLst/>
                    </a:prstGeom>
                    <a:noFill/>
                  </pic:spPr>
                </pic:pic>
              </a:graphicData>
            </a:graphic>
          </wp:inline>
        </w:drawing>
      </w:r>
    </w:p>
    <w:p w:rsidR="00321E1F" w:rsidRPr="00F45A6E" w:rsidRDefault="00321E1F" w:rsidP="00321E1F">
      <w:pPr>
        <w:spacing w:before="0" w:after="0" w:line="240" w:lineRule="auto"/>
        <w:jc w:val="left"/>
        <w:rPr>
          <w:lang w:val="en-GB"/>
        </w:rPr>
      </w:pPr>
      <w:r w:rsidRPr="00F45A6E">
        <w:rPr>
          <w:lang w:val="en-GB"/>
        </w:rPr>
        <w:br w:type="page"/>
      </w:r>
    </w:p>
    <w:p w:rsidR="00321E1F" w:rsidRPr="00F45A6E" w:rsidRDefault="00321E1F" w:rsidP="00321E1F">
      <w:pPr>
        <w:pStyle w:val="Subhead"/>
      </w:pPr>
      <w:r w:rsidRPr="00F45A6E">
        <w:t>Senior Architect</w:t>
      </w:r>
    </w:p>
    <w:p w:rsidR="00321E1F" w:rsidRPr="00F45A6E" w:rsidRDefault="00321E1F" w:rsidP="00321E1F">
      <w:pPr>
        <w:jc w:val="center"/>
        <w:rPr>
          <w:lang w:val="en-GB"/>
        </w:rPr>
      </w:pPr>
      <w:r w:rsidRPr="00F45A6E">
        <w:rPr>
          <w:noProof/>
          <w:lang w:val="fi-FI" w:eastAsia="fi-FI"/>
        </w:rPr>
        <w:drawing>
          <wp:inline distT="0" distB="0" distL="0" distR="0" wp14:anchorId="6005B859" wp14:editId="567E25FE">
            <wp:extent cx="6345555" cy="4479290"/>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0" cstate="print"/>
                    <a:srcRect/>
                    <a:stretch>
                      <a:fillRect/>
                    </a:stretch>
                  </pic:blipFill>
                  <pic:spPr bwMode="auto">
                    <a:xfrm>
                      <a:off x="0" y="0"/>
                      <a:ext cx="6345555" cy="4479290"/>
                    </a:xfrm>
                    <a:prstGeom prst="rect">
                      <a:avLst/>
                    </a:prstGeom>
                    <a:noFill/>
                  </pic:spPr>
                </pic:pic>
              </a:graphicData>
            </a:graphic>
          </wp:inline>
        </w:drawing>
      </w:r>
    </w:p>
    <w:p w:rsidR="00321E1F" w:rsidRPr="00F45A6E" w:rsidRDefault="00321E1F" w:rsidP="00321E1F">
      <w:pPr>
        <w:spacing w:before="0" w:after="0" w:line="240" w:lineRule="auto"/>
        <w:jc w:val="left"/>
        <w:rPr>
          <w:lang w:val="en-GB"/>
        </w:rPr>
      </w:pPr>
      <w:r w:rsidRPr="00F45A6E">
        <w:rPr>
          <w:lang w:val="en-GB"/>
        </w:rPr>
        <w:br w:type="page"/>
      </w:r>
    </w:p>
    <w:p w:rsidR="00321E1F" w:rsidRPr="00F45A6E" w:rsidRDefault="00321E1F" w:rsidP="00321E1F">
      <w:pPr>
        <w:pStyle w:val="Subhead"/>
      </w:pPr>
      <w:r w:rsidRPr="00F45A6E">
        <w:t>Architect</w:t>
      </w:r>
    </w:p>
    <w:p w:rsidR="00321E1F" w:rsidRPr="00F45A6E" w:rsidRDefault="00321E1F" w:rsidP="00321E1F">
      <w:pPr>
        <w:jc w:val="center"/>
        <w:rPr>
          <w:lang w:val="en-GB"/>
        </w:rPr>
      </w:pPr>
      <w:r w:rsidRPr="00F45A6E">
        <w:rPr>
          <w:noProof/>
          <w:lang w:val="fi-FI" w:eastAsia="fi-FI"/>
        </w:rPr>
        <w:drawing>
          <wp:inline distT="0" distB="0" distL="0" distR="0" wp14:anchorId="40845E2F" wp14:editId="311E13E8">
            <wp:extent cx="6345936" cy="4644272"/>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1" cstate="print"/>
                    <a:srcRect/>
                    <a:stretch>
                      <a:fillRect/>
                    </a:stretch>
                  </pic:blipFill>
                  <pic:spPr bwMode="auto">
                    <a:xfrm>
                      <a:off x="0" y="0"/>
                      <a:ext cx="6345936" cy="4644272"/>
                    </a:xfrm>
                    <a:prstGeom prst="rect">
                      <a:avLst/>
                    </a:prstGeom>
                    <a:noFill/>
                  </pic:spPr>
                </pic:pic>
              </a:graphicData>
            </a:graphic>
          </wp:inline>
        </w:drawing>
      </w:r>
    </w:p>
    <w:p w:rsidR="00321E1F" w:rsidRPr="00F45A6E" w:rsidRDefault="00321E1F" w:rsidP="00321E1F">
      <w:pPr>
        <w:spacing w:before="0" w:after="0" w:line="240" w:lineRule="auto"/>
        <w:jc w:val="left"/>
        <w:rPr>
          <w:lang w:val="en-GB"/>
        </w:rPr>
      </w:pPr>
      <w:r w:rsidRPr="00F45A6E">
        <w:rPr>
          <w:lang w:val="en-GB"/>
        </w:rPr>
        <w:br w:type="page"/>
      </w:r>
    </w:p>
    <w:p w:rsidR="00321E1F" w:rsidRPr="00F45A6E" w:rsidRDefault="00321E1F" w:rsidP="00321E1F">
      <w:pPr>
        <w:pStyle w:val="Subhead"/>
      </w:pPr>
      <w:r w:rsidRPr="00F45A6E">
        <w:t>Architect</w:t>
      </w:r>
    </w:p>
    <w:p w:rsidR="00321E1F" w:rsidRPr="00F45A6E" w:rsidRDefault="00321E1F" w:rsidP="00321E1F">
      <w:pPr>
        <w:jc w:val="center"/>
        <w:rPr>
          <w:lang w:val="en-GB"/>
        </w:rPr>
      </w:pPr>
      <w:r w:rsidRPr="00F45A6E">
        <w:rPr>
          <w:noProof/>
          <w:lang w:val="fi-FI" w:eastAsia="fi-FI"/>
        </w:rPr>
        <w:drawing>
          <wp:inline distT="0" distB="0" distL="0" distR="0" wp14:anchorId="69EE7529" wp14:editId="7C11837A">
            <wp:extent cx="6345936" cy="4090026"/>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2" cstate="print"/>
                    <a:srcRect/>
                    <a:stretch>
                      <a:fillRect/>
                    </a:stretch>
                  </pic:blipFill>
                  <pic:spPr bwMode="auto">
                    <a:xfrm>
                      <a:off x="0" y="0"/>
                      <a:ext cx="6345936" cy="4090026"/>
                    </a:xfrm>
                    <a:prstGeom prst="rect">
                      <a:avLst/>
                    </a:prstGeom>
                    <a:noFill/>
                  </pic:spPr>
                </pic:pic>
              </a:graphicData>
            </a:graphic>
          </wp:inline>
        </w:drawing>
      </w:r>
    </w:p>
    <w:p w:rsidR="00321E1F" w:rsidRPr="00F45A6E" w:rsidRDefault="00321E1F" w:rsidP="00321E1F">
      <w:pPr>
        <w:spacing w:before="0" w:after="0" w:line="240" w:lineRule="auto"/>
        <w:jc w:val="left"/>
        <w:rPr>
          <w:lang w:val="en-GB"/>
        </w:rPr>
      </w:pPr>
      <w:r w:rsidRPr="00F45A6E">
        <w:rPr>
          <w:lang w:val="en-GB"/>
        </w:rPr>
        <w:br w:type="page"/>
      </w:r>
    </w:p>
    <w:p w:rsidR="00321E1F" w:rsidRPr="00F45A6E" w:rsidRDefault="00321E1F" w:rsidP="00321E1F">
      <w:pPr>
        <w:pStyle w:val="Subhead"/>
      </w:pPr>
      <w:r w:rsidRPr="00F45A6E">
        <w:t>Service Delivery Manager</w:t>
      </w:r>
    </w:p>
    <w:p w:rsidR="00321E1F" w:rsidRPr="00F45A6E" w:rsidRDefault="00321E1F" w:rsidP="00321E1F">
      <w:pPr>
        <w:rPr>
          <w:lang w:val="en-GB"/>
        </w:rPr>
      </w:pPr>
      <w:r w:rsidRPr="00F45A6E">
        <w:rPr>
          <w:noProof/>
          <w:lang w:val="fi-FI" w:eastAsia="fi-FI"/>
        </w:rPr>
        <w:drawing>
          <wp:inline distT="0" distB="0" distL="0" distR="0" wp14:anchorId="46EDDA81" wp14:editId="2DE45205">
            <wp:extent cx="6345936" cy="3445528"/>
            <wp:effectExtent l="1905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3" cstate="print"/>
                    <a:srcRect/>
                    <a:stretch>
                      <a:fillRect/>
                    </a:stretch>
                  </pic:blipFill>
                  <pic:spPr bwMode="auto">
                    <a:xfrm>
                      <a:off x="0" y="0"/>
                      <a:ext cx="6345936" cy="3445528"/>
                    </a:xfrm>
                    <a:prstGeom prst="rect">
                      <a:avLst/>
                    </a:prstGeom>
                    <a:noFill/>
                  </pic:spPr>
                </pic:pic>
              </a:graphicData>
            </a:graphic>
          </wp:inline>
        </w:drawing>
      </w:r>
    </w:p>
    <w:p w:rsidR="00321E1F" w:rsidRPr="00F45A6E" w:rsidRDefault="00321E1F" w:rsidP="00321E1F">
      <w:pPr>
        <w:spacing w:before="0" w:after="0" w:line="240" w:lineRule="auto"/>
        <w:jc w:val="left"/>
        <w:rPr>
          <w:lang w:val="en-GB"/>
        </w:rPr>
      </w:pPr>
      <w:r w:rsidRPr="00F45A6E">
        <w:rPr>
          <w:lang w:val="en-GB"/>
        </w:rPr>
        <w:br w:type="page"/>
      </w:r>
    </w:p>
    <w:p w:rsidR="00321E1F" w:rsidRPr="00F45A6E" w:rsidRDefault="00321E1F" w:rsidP="00321E1F">
      <w:pPr>
        <w:pStyle w:val="Subhead"/>
      </w:pPr>
      <w:r w:rsidRPr="00F45A6E">
        <w:t>Monitoring Architect</w:t>
      </w:r>
    </w:p>
    <w:p w:rsidR="00321E1F" w:rsidRPr="00F45A6E" w:rsidRDefault="00321E1F" w:rsidP="00321E1F">
      <w:pPr>
        <w:jc w:val="center"/>
        <w:rPr>
          <w:lang w:val="en-GB"/>
        </w:rPr>
      </w:pPr>
      <w:r w:rsidRPr="00F45A6E">
        <w:rPr>
          <w:noProof/>
          <w:lang w:val="fi-FI" w:eastAsia="fi-FI"/>
        </w:rPr>
        <w:drawing>
          <wp:inline distT="0" distB="0" distL="0" distR="0" wp14:anchorId="2B2B4469" wp14:editId="35EC4BA2">
            <wp:extent cx="6345936" cy="4401863"/>
            <wp:effectExtent l="19050" t="0" r="0" b="0"/>
            <wp:docPr id="5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4" cstate="print"/>
                    <a:srcRect/>
                    <a:stretch>
                      <a:fillRect/>
                    </a:stretch>
                  </pic:blipFill>
                  <pic:spPr bwMode="auto">
                    <a:xfrm>
                      <a:off x="0" y="0"/>
                      <a:ext cx="6345936" cy="4401863"/>
                    </a:xfrm>
                    <a:prstGeom prst="rect">
                      <a:avLst/>
                    </a:prstGeom>
                    <a:noFill/>
                  </pic:spPr>
                </pic:pic>
              </a:graphicData>
            </a:graphic>
          </wp:inline>
        </w:drawing>
      </w:r>
    </w:p>
    <w:p w:rsidR="00321E1F" w:rsidRPr="00F45A6E" w:rsidRDefault="00321E1F" w:rsidP="00321E1F">
      <w:pPr>
        <w:spacing w:before="0" w:after="0" w:line="240" w:lineRule="auto"/>
        <w:jc w:val="left"/>
        <w:rPr>
          <w:lang w:val="en-GB"/>
        </w:rPr>
      </w:pPr>
      <w:r w:rsidRPr="00F45A6E">
        <w:rPr>
          <w:lang w:val="en-GB"/>
        </w:rPr>
        <w:br w:type="page"/>
      </w:r>
    </w:p>
    <w:p w:rsidR="00321E1F" w:rsidRPr="00F45A6E" w:rsidRDefault="00321E1F" w:rsidP="00321E1F">
      <w:pPr>
        <w:pStyle w:val="Subhead"/>
      </w:pPr>
      <w:r w:rsidRPr="00F45A6E">
        <w:t>Architect</w:t>
      </w:r>
    </w:p>
    <w:p w:rsidR="00321E1F" w:rsidRDefault="00321E1F" w:rsidP="00321E1F">
      <w:pPr>
        <w:spacing w:before="0" w:after="0" w:line="240" w:lineRule="auto"/>
        <w:jc w:val="left"/>
        <w:rPr>
          <w:lang w:val="en-GB"/>
        </w:rPr>
      </w:pPr>
    </w:p>
    <w:p w:rsidR="005A7510" w:rsidRDefault="00321E1F" w:rsidP="00321E1F">
      <w:pPr>
        <w:jc w:val="center"/>
        <w:rPr>
          <w:lang w:val="en-GB"/>
        </w:rPr>
      </w:pPr>
      <w:r w:rsidRPr="00F45A6E">
        <w:rPr>
          <w:noProof/>
          <w:lang w:val="fi-FI" w:eastAsia="fi-FI"/>
        </w:rPr>
        <w:drawing>
          <wp:inline distT="0" distB="0" distL="0" distR="0" wp14:anchorId="451E5760" wp14:editId="380AC954">
            <wp:extent cx="6345936" cy="3863672"/>
            <wp:effectExtent l="1905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1" cstate="print"/>
                    <a:srcRect/>
                    <a:stretch>
                      <a:fillRect/>
                    </a:stretch>
                  </pic:blipFill>
                  <pic:spPr bwMode="auto">
                    <a:xfrm>
                      <a:off x="0" y="0"/>
                      <a:ext cx="6345936" cy="3863672"/>
                    </a:xfrm>
                    <a:prstGeom prst="rect">
                      <a:avLst/>
                    </a:prstGeom>
                    <a:noFill/>
                  </pic:spPr>
                </pic:pic>
              </a:graphicData>
            </a:graphic>
          </wp:inline>
        </w:drawing>
      </w:r>
    </w:p>
    <w:p w:rsidR="005A7510" w:rsidRDefault="005A7510">
      <w:pPr>
        <w:spacing w:before="0" w:after="200" w:line="276" w:lineRule="auto"/>
        <w:jc w:val="left"/>
        <w:rPr>
          <w:lang w:val="en-GB"/>
        </w:rPr>
      </w:pPr>
      <w:r>
        <w:rPr>
          <w:lang w:val="en-GB"/>
        </w:rPr>
        <w:br w:type="page"/>
      </w:r>
    </w:p>
    <w:p w:rsidR="00321E1F" w:rsidRPr="00F45A6E" w:rsidRDefault="00321E1F" w:rsidP="00321E1F">
      <w:pPr>
        <w:jc w:val="center"/>
        <w:rPr>
          <w:lang w:val="en-GB"/>
        </w:rPr>
      </w:pPr>
    </w:p>
    <w:p w:rsidR="00321E1F" w:rsidRPr="00F45A6E" w:rsidRDefault="00321E1F" w:rsidP="00321E1F">
      <w:pPr>
        <w:pStyle w:val="BoilerplateHead"/>
        <w:spacing w:before="1800"/>
        <w:ind w:left="720" w:right="4248" w:firstLine="274"/>
      </w:pPr>
      <w:bookmarkStart w:id="144" w:name="_Toc399506437"/>
      <w:bookmarkStart w:id="145" w:name="_Toc399506488"/>
      <w:bookmarkStart w:id="146" w:name="_Toc399515927"/>
      <w:bookmarkStart w:id="147" w:name="_Toc399515984"/>
      <w:bookmarkStart w:id="148" w:name="_Toc399516216"/>
      <w:bookmarkStart w:id="149" w:name="_Toc399594828"/>
      <w:bookmarkStart w:id="150" w:name="_Toc399595120"/>
      <w:bookmarkStart w:id="151" w:name="_Toc399604164"/>
      <w:bookmarkStart w:id="152" w:name="_Toc399604228"/>
      <w:bookmarkStart w:id="153" w:name="_Toc399604292"/>
      <w:bookmarkStart w:id="154" w:name="_Toc399604356"/>
      <w:bookmarkStart w:id="155" w:name="_Toc399604700"/>
      <w:bookmarkStart w:id="156" w:name="_Toc399604766"/>
      <w:bookmarkStart w:id="157" w:name="_Toc399604832"/>
      <w:bookmarkStart w:id="158" w:name="_Toc399604904"/>
      <w:bookmarkStart w:id="159" w:name="_Toc399605035"/>
      <w:bookmarkStart w:id="160" w:name="_Toc399605104"/>
      <w:bookmarkStart w:id="161" w:name="_Toc399605167"/>
      <w:bookmarkStart w:id="162" w:name="_Toc399605291"/>
      <w:bookmarkStart w:id="163" w:name="_Toc399605392"/>
      <w:bookmarkStart w:id="164" w:name="_Toc399506438"/>
      <w:bookmarkStart w:id="165" w:name="_Toc399506489"/>
      <w:bookmarkStart w:id="166" w:name="_Toc399515928"/>
      <w:bookmarkStart w:id="167" w:name="_Toc399515985"/>
      <w:bookmarkStart w:id="168" w:name="_Toc399516217"/>
      <w:bookmarkStart w:id="169" w:name="_Toc399594829"/>
      <w:bookmarkStart w:id="170" w:name="_Toc399595121"/>
      <w:bookmarkStart w:id="171" w:name="_Toc399604165"/>
      <w:bookmarkStart w:id="172" w:name="_Toc399604229"/>
      <w:bookmarkStart w:id="173" w:name="_Toc399604293"/>
      <w:bookmarkStart w:id="174" w:name="_Toc399604357"/>
      <w:bookmarkStart w:id="175" w:name="_Toc399604701"/>
      <w:bookmarkStart w:id="176" w:name="_Toc399604767"/>
      <w:bookmarkStart w:id="177" w:name="_Toc399604833"/>
      <w:bookmarkStart w:id="178" w:name="_Toc399604905"/>
      <w:bookmarkStart w:id="179" w:name="_Toc399605036"/>
      <w:bookmarkStart w:id="180" w:name="_Toc399605105"/>
      <w:bookmarkStart w:id="181" w:name="_Toc399605168"/>
      <w:bookmarkStart w:id="182" w:name="_Toc399605292"/>
      <w:bookmarkStart w:id="183" w:name="_Toc399605393"/>
      <w:bookmarkStart w:id="184" w:name="_Toc399506439"/>
      <w:bookmarkStart w:id="185" w:name="_Toc399506490"/>
      <w:bookmarkStart w:id="186" w:name="_Toc399515929"/>
      <w:bookmarkStart w:id="187" w:name="_Toc399515986"/>
      <w:bookmarkStart w:id="188" w:name="_Toc399516218"/>
      <w:bookmarkStart w:id="189" w:name="_Toc399594830"/>
      <w:bookmarkStart w:id="190" w:name="_Toc399595122"/>
      <w:bookmarkStart w:id="191" w:name="_Toc399604166"/>
      <w:bookmarkStart w:id="192" w:name="_Toc399604230"/>
      <w:bookmarkStart w:id="193" w:name="_Toc399604294"/>
      <w:bookmarkStart w:id="194" w:name="_Toc399604358"/>
      <w:bookmarkStart w:id="195" w:name="_Toc399604702"/>
      <w:bookmarkStart w:id="196" w:name="_Toc399604768"/>
      <w:bookmarkStart w:id="197" w:name="_Toc399604834"/>
      <w:bookmarkStart w:id="198" w:name="_Toc399604906"/>
      <w:bookmarkStart w:id="199" w:name="_Toc399605037"/>
      <w:bookmarkStart w:id="200" w:name="_Toc399605106"/>
      <w:bookmarkStart w:id="201" w:name="_Toc399605169"/>
      <w:bookmarkStart w:id="202" w:name="_Toc399605293"/>
      <w:bookmarkStart w:id="203" w:name="_Toc399605394"/>
      <w:bookmarkStart w:id="204" w:name="_Toc399506440"/>
      <w:bookmarkStart w:id="205" w:name="_Toc399506491"/>
      <w:bookmarkStart w:id="206" w:name="_Toc399515930"/>
      <w:bookmarkStart w:id="207" w:name="_Toc399515987"/>
      <w:bookmarkStart w:id="208" w:name="_Toc399516219"/>
      <w:bookmarkStart w:id="209" w:name="_Toc399594831"/>
      <w:bookmarkStart w:id="210" w:name="_Toc399595123"/>
      <w:bookmarkStart w:id="211" w:name="_Toc399604167"/>
      <w:bookmarkStart w:id="212" w:name="_Toc399604231"/>
      <w:bookmarkStart w:id="213" w:name="_Toc399604295"/>
      <w:bookmarkStart w:id="214" w:name="_Toc399604359"/>
      <w:bookmarkStart w:id="215" w:name="_Toc399604703"/>
      <w:bookmarkStart w:id="216" w:name="_Toc399604769"/>
      <w:bookmarkStart w:id="217" w:name="_Toc399604835"/>
      <w:bookmarkStart w:id="218" w:name="_Toc399604907"/>
      <w:bookmarkStart w:id="219" w:name="_Toc399605038"/>
      <w:bookmarkStart w:id="220" w:name="_Toc399605107"/>
      <w:bookmarkStart w:id="221" w:name="_Toc399605170"/>
      <w:bookmarkStart w:id="222" w:name="_Toc399605294"/>
      <w:bookmarkStart w:id="223" w:name="_Toc399605395"/>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r w:rsidRPr="00F45A6E">
        <w:rPr>
          <w:lang w:val="fi-FI" w:eastAsia="fi-FI"/>
        </w:rPr>
        <w:drawing>
          <wp:anchor distT="0" distB="0" distL="114300" distR="114300" simplePos="0" relativeHeight="251664384" behindDoc="0" locked="0" layoutInCell="1" allowOverlap="1" wp14:anchorId="4D83433E" wp14:editId="3FB78541">
            <wp:simplePos x="0" y="0"/>
            <wp:positionH relativeFrom="column">
              <wp:posOffset>-10795</wp:posOffset>
            </wp:positionH>
            <wp:positionV relativeFrom="paragraph">
              <wp:posOffset>864235</wp:posOffset>
            </wp:positionV>
            <wp:extent cx="554990" cy="563245"/>
            <wp:effectExtent l="0" t="0" r="0" b="8255"/>
            <wp:wrapNone/>
            <wp:docPr id="26" name="Picture 2" descr="Description: C:\WORK\VI Templates-New\Word\CBE_Label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WORK\VI Templates-New\Word\CBE_Label_RGB.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4990" cy="563245"/>
                    </a:xfrm>
                    <a:prstGeom prst="rect">
                      <a:avLst/>
                    </a:prstGeom>
                    <a:noFill/>
                    <a:ln>
                      <a:noFill/>
                    </a:ln>
                  </pic:spPr>
                </pic:pic>
              </a:graphicData>
            </a:graphic>
          </wp:anchor>
        </w:drawing>
      </w:r>
      <w:r w:rsidRPr="00F45A6E">
        <w:t>About Capgemini</w:t>
      </w:r>
    </w:p>
    <w:p w:rsidR="00321E1F" w:rsidRPr="00F45A6E" w:rsidRDefault="00321E1F" w:rsidP="00321E1F">
      <w:pPr>
        <w:pStyle w:val="BoilerplateText"/>
        <w:ind w:right="4253"/>
        <w:rPr>
          <w:lang w:val="en-GB"/>
        </w:rPr>
      </w:pPr>
      <w:r w:rsidRPr="00F45A6E">
        <w:rPr>
          <w:lang w:val="en-GB"/>
        </w:rPr>
        <w:t>With almost 140,000 people in over 40 countries, Capgemini is one of the world's foremost providers of consulting, technology and outsourcing services. The Group reported 2013 global revenues of EUR 10.1 billion.</w:t>
      </w:r>
    </w:p>
    <w:p w:rsidR="00321E1F" w:rsidRPr="00F45A6E" w:rsidRDefault="00321E1F" w:rsidP="00321E1F">
      <w:pPr>
        <w:pStyle w:val="BoilerplateText"/>
        <w:ind w:right="4253"/>
        <w:rPr>
          <w:lang w:val="en-GB"/>
        </w:rPr>
      </w:pPr>
      <w:r w:rsidRPr="00F45A6E">
        <w:rPr>
          <w:lang w:val="en-GB"/>
        </w:rPr>
        <w:t xml:space="preserve">Together with its clients, Capgemini creates and delivers business and technology solutions that fit their needs and drive the results they want. A deeply multicultural organization, Capgemini has developed its own way of working, the </w:t>
      </w:r>
      <w:hyperlink r:id="rId66" w:history="1">
        <w:r w:rsidRPr="00F45A6E">
          <w:rPr>
            <w:rStyle w:val="Hyperlink"/>
            <w:color w:val="0070C0"/>
            <w:lang w:val="en-GB"/>
          </w:rPr>
          <w:t>Collaborative Business Experience</w:t>
        </w:r>
        <w:r w:rsidRPr="00F45A6E">
          <w:rPr>
            <w:rStyle w:val="Hyperlink"/>
            <w:color w:val="0070C0"/>
            <w:vertAlign w:val="superscript"/>
            <w:lang w:val="en-GB"/>
          </w:rPr>
          <w:t>TM</w:t>
        </w:r>
      </w:hyperlink>
      <w:r w:rsidRPr="00F45A6E">
        <w:rPr>
          <w:lang w:val="en-GB"/>
        </w:rPr>
        <w:t xml:space="preserve">, and draws on </w:t>
      </w:r>
      <w:hyperlink r:id="rId67" w:history="1">
        <w:r w:rsidRPr="00F45A6E">
          <w:rPr>
            <w:rStyle w:val="Hyperlink"/>
            <w:color w:val="0070C0"/>
            <w:lang w:val="en-GB"/>
          </w:rPr>
          <w:t>Rightshore</w:t>
        </w:r>
        <w:r w:rsidRPr="00F45A6E">
          <w:rPr>
            <w:rStyle w:val="Hyperlink"/>
            <w:color w:val="0070C0"/>
            <w:vertAlign w:val="superscript"/>
            <w:lang w:val="en-GB"/>
          </w:rPr>
          <w:t>®</w:t>
        </w:r>
      </w:hyperlink>
      <w:r w:rsidRPr="00F45A6E">
        <w:rPr>
          <w:lang w:val="en-GB"/>
        </w:rPr>
        <w:t>, its worldwide delivery model.</w:t>
      </w:r>
    </w:p>
    <w:p w:rsidR="00321E1F" w:rsidRPr="00F45A6E" w:rsidRDefault="00321E1F" w:rsidP="00321E1F">
      <w:pPr>
        <w:pStyle w:val="BoilerplateText"/>
        <w:ind w:right="4253"/>
        <w:rPr>
          <w:lang w:val="en-GB"/>
        </w:rPr>
      </w:pPr>
      <w:r w:rsidRPr="00F45A6E">
        <w:rPr>
          <w:lang w:val="en-GB"/>
        </w:rPr>
        <w:t xml:space="preserve">Learn more about us at </w:t>
      </w:r>
      <w:hyperlink r:id="rId68" w:history="1">
        <w:r w:rsidRPr="00F45A6E">
          <w:rPr>
            <w:rStyle w:val="Hyperlink"/>
            <w:color w:val="0070C0"/>
            <w:lang w:val="en-GB"/>
          </w:rPr>
          <w:t>www.capgemini.com</w:t>
        </w:r>
      </w:hyperlink>
    </w:p>
    <w:p w:rsidR="00321E1F" w:rsidRPr="00F45A6E" w:rsidRDefault="00321E1F" w:rsidP="00321E1F">
      <w:pPr>
        <w:pStyle w:val="BoilerplateText"/>
        <w:ind w:right="4253"/>
        <w:rPr>
          <w:szCs w:val="18"/>
          <w:lang w:val="en-GB"/>
        </w:rPr>
      </w:pPr>
      <w:r w:rsidRPr="00F45A6E">
        <w:rPr>
          <w:lang w:val="en-GB"/>
        </w:rPr>
        <w:t>Rightshore</w:t>
      </w:r>
      <w:r w:rsidRPr="00F45A6E">
        <w:rPr>
          <w:vertAlign w:val="superscript"/>
          <w:lang w:val="en-GB"/>
        </w:rPr>
        <w:t>®</w:t>
      </w:r>
      <w:r w:rsidRPr="00F45A6E">
        <w:rPr>
          <w:lang w:val="en-GB"/>
        </w:rPr>
        <w:t xml:space="preserve"> is a trademark belonging to Capgemini</w:t>
      </w:r>
    </w:p>
    <w:p w:rsidR="00321E1F" w:rsidRPr="00F45A6E" w:rsidRDefault="00321E1F" w:rsidP="00321E1F">
      <w:pPr>
        <w:pStyle w:val="Rightshore"/>
        <w:ind w:right="4253"/>
        <w:rPr>
          <w:sz w:val="18"/>
          <w:szCs w:val="18"/>
          <w:lang w:val="en-GB"/>
        </w:rPr>
      </w:pPr>
    </w:p>
    <w:p w:rsidR="00321E1F" w:rsidRPr="00F45A6E" w:rsidRDefault="00321E1F" w:rsidP="00321E1F">
      <w:pPr>
        <w:rPr>
          <w:sz w:val="18"/>
          <w:szCs w:val="18"/>
          <w:lang w:val="en-GB"/>
        </w:rPr>
      </w:pPr>
    </w:p>
    <w:sectPr w:rsidR="00321E1F" w:rsidRPr="00F45A6E" w:rsidSect="00250A98">
      <w:headerReference w:type="first" r:id="rId69"/>
      <w:footerReference w:type="first" r:id="rId70"/>
      <w:pgSz w:w="11909" w:h="16834" w:code="9"/>
      <w:pgMar w:top="1134" w:right="851" w:bottom="851" w:left="851" w:header="851" w:footer="851"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01F5" w:rsidRDefault="009F01F5" w:rsidP="00FF46A4">
      <w:pPr>
        <w:spacing w:before="0" w:after="0" w:line="240" w:lineRule="auto"/>
      </w:pPr>
      <w:r>
        <w:separator/>
      </w:r>
    </w:p>
  </w:endnote>
  <w:endnote w:type="continuationSeparator" w:id="0">
    <w:p w:rsidR="009F01F5" w:rsidRDefault="009F01F5" w:rsidP="00FF46A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charset w:val="00"/>
    <w:family w:val="swiss"/>
    <w:pitch w:val="variable"/>
    <w:sig w:usb0="00003A87" w:usb1="00000000" w:usb2="00000000" w:usb3="00000000" w:csb0="000000FF"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468B" w:rsidRDefault="004D468B" w:rsidP="00250A98">
    <w:pPr>
      <w:jc w:val="right"/>
    </w:pPr>
    <w:r>
      <w:rPr>
        <w:noProof/>
        <w:lang w:val="fi-FI" w:eastAsia="fi-FI"/>
      </w:rPr>
      <w:drawing>
        <wp:anchor distT="0" distB="215900" distL="114300" distR="114300" simplePos="0" relativeHeight="251657216" behindDoc="0" locked="0" layoutInCell="1" allowOverlap="1" wp14:anchorId="79023270" wp14:editId="6455E6D3">
          <wp:simplePos x="0" y="0"/>
          <wp:positionH relativeFrom="page">
            <wp:posOffset>4909820</wp:posOffset>
          </wp:positionH>
          <wp:positionV relativeFrom="page">
            <wp:posOffset>10238740</wp:posOffset>
          </wp:positionV>
          <wp:extent cx="2160270" cy="212090"/>
          <wp:effectExtent l="0" t="0" r="0" b="0"/>
          <wp:wrapTopAndBottom/>
          <wp:docPr id="16" name="Image 0" descr="Description: Capgemini_Slogan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0" descr="Description: Capgemini_Slogan_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60270" cy="212090"/>
                  </a:xfrm>
                  <a:prstGeom prst="rect">
                    <a:avLst/>
                  </a:prstGeom>
                  <a:noFill/>
                  <a:ln>
                    <a:noFill/>
                  </a:ln>
                </pic:spPr>
              </pic:pic>
            </a:graphicData>
          </a:graphic>
        </wp:anchor>
      </w:drawing>
    </w:r>
    <w:r>
      <w:rPr>
        <w:noProof/>
        <w:sz w:val="2"/>
        <w:lang w:val="fi-FI" w:eastAsia="fi-FI"/>
      </w:rPr>
      <mc:AlternateContent>
        <mc:Choice Requires="wps">
          <w:drawing>
            <wp:anchor distT="0" distB="0" distL="114300" distR="114300" simplePos="0" relativeHeight="251659264" behindDoc="1" locked="0" layoutInCell="1" allowOverlap="1" wp14:anchorId="4E851B79" wp14:editId="3538846B">
              <wp:simplePos x="0" y="0"/>
              <wp:positionH relativeFrom="column">
                <wp:posOffset>-687705</wp:posOffset>
              </wp:positionH>
              <wp:positionV relativeFrom="paragraph">
                <wp:posOffset>151130</wp:posOffset>
              </wp:positionV>
              <wp:extent cx="7715250" cy="602615"/>
              <wp:effectExtent l="0" t="0" r="0" b="6985"/>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0" cy="6026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D917F" id="Rectangle 35" o:spid="_x0000_s1026" style="position:absolute;margin-left:-54.15pt;margin-top:11.9pt;width:607.5pt;height:4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" stroked="f"/>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CellMar>
        <w:left w:w="0" w:type="dxa"/>
        <w:right w:w="0" w:type="dxa"/>
      </w:tblCellMar>
      <w:tblLook w:val="04A0" w:firstRow="1" w:lastRow="0" w:firstColumn="1" w:lastColumn="0" w:noHBand="0" w:noVBand="1"/>
    </w:tblPr>
    <w:tblGrid>
      <w:gridCol w:w="4500"/>
      <w:gridCol w:w="2000"/>
      <w:gridCol w:w="3709"/>
    </w:tblGrid>
    <w:tr w:rsidR="004D468B" w:rsidRPr="003461C5" w:rsidTr="00250A98">
      <w:tc>
        <w:tcPr>
          <w:tcW w:w="4505" w:type="dxa"/>
          <w:vAlign w:val="center"/>
        </w:tcPr>
        <w:p w:rsidR="004D468B" w:rsidRPr="003461C5" w:rsidRDefault="004D468B" w:rsidP="00250A98">
          <w:pPr>
            <w:pStyle w:val="CapgeminiPageNumber"/>
            <w:jc w:val="left"/>
            <w:rPr>
              <w:sz w:val="16"/>
              <w:szCs w:val="16"/>
            </w:rPr>
          </w:pPr>
          <w:r w:rsidRPr="003461C5">
            <w:rPr>
              <w:noProof/>
              <w:sz w:val="16"/>
              <w:szCs w:val="16"/>
              <w:lang w:val="fi-FI" w:eastAsia="fi-FI"/>
            </w:rPr>
            <w:drawing>
              <wp:inline distT="0" distB="0" distL="0" distR="0" wp14:anchorId="637BBD3B" wp14:editId="1D177D31">
                <wp:extent cx="1437005" cy="344170"/>
                <wp:effectExtent l="0" t="0" r="0" b="0"/>
                <wp:docPr id="323" name="Picture 7" descr="Description: Capgemini_logo_hr_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apgemini_logo_hr_T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7005" cy="344170"/>
                        </a:xfrm>
                        <a:prstGeom prst="rect">
                          <a:avLst/>
                        </a:prstGeom>
                        <a:noFill/>
                        <a:ln>
                          <a:noFill/>
                        </a:ln>
                      </pic:spPr>
                    </pic:pic>
                  </a:graphicData>
                </a:graphic>
              </wp:inline>
            </w:drawing>
          </w:r>
        </w:p>
      </w:tc>
      <w:tc>
        <w:tcPr>
          <w:tcW w:w="2002" w:type="dxa"/>
          <w:vAlign w:val="center"/>
        </w:tcPr>
        <w:p w:rsidR="004D468B" w:rsidRPr="003461C5" w:rsidRDefault="004D468B" w:rsidP="00250A98">
          <w:pPr>
            <w:pStyle w:val="CapgeminiPageNumber"/>
            <w:jc w:val="center"/>
            <w:rPr>
              <w:color w:val="909090"/>
              <w:sz w:val="16"/>
              <w:szCs w:val="16"/>
            </w:rPr>
          </w:pPr>
          <w:r w:rsidRPr="003461C5">
            <w:rPr>
              <w:sz w:val="16"/>
              <w:szCs w:val="16"/>
            </w:rPr>
            <w:object w:dxaOrig="7935" w:dyaOrig="2715" w14:anchorId="292A84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1.6pt;height:18.2pt" o:ole="">
                <v:imagedata r:id="rId2" o:title=""/>
              </v:shape>
              <o:OLEObject Type="Embed" ProgID="PBrush" ShapeID="_x0000_i1026" DrawAspect="Content" ObjectID="_1474703624" r:id="rId3"/>
            </w:object>
          </w:r>
        </w:p>
      </w:tc>
      <w:tc>
        <w:tcPr>
          <w:tcW w:w="3712" w:type="dxa"/>
          <w:tcBorders>
            <w:left w:val="nil"/>
          </w:tcBorders>
          <w:vAlign w:val="center"/>
        </w:tcPr>
        <w:p w:rsidR="003461C5" w:rsidRDefault="003461C5" w:rsidP="00126E57">
          <w:pPr>
            <w:pStyle w:val="CapgeminiPageNumber"/>
            <w:tabs>
              <w:tab w:val="right" w:pos="2319"/>
            </w:tabs>
            <w:rPr>
              <w:b/>
              <w:color w:val="998C85"/>
              <w:sz w:val="16"/>
              <w:szCs w:val="16"/>
            </w:rPr>
          </w:pPr>
        </w:p>
        <w:p w:rsidR="003461C5" w:rsidRDefault="003461C5" w:rsidP="00126E57">
          <w:pPr>
            <w:pStyle w:val="CapgeminiPageNumber"/>
            <w:tabs>
              <w:tab w:val="right" w:pos="2319"/>
            </w:tabs>
            <w:rPr>
              <w:b/>
              <w:color w:val="998C85"/>
              <w:sz w:val="16"/>
              <w:szCs w:val="16"/>
            </w:rPr>
          </w:pPr>
        </w:p>
        <w:p w:rsidR="004D468B" w:rsidRPr="003461C5" w:rsidRDefault="004D468B" w:rsidP="00126E57">
          <w:pPr>
            <w:pStyle w:val="CapgeminiPageNumber"/>
            <w:tabs>
              <w:tab w:val="right" w:pos="2319"/>
            </w:tabs>
            <w:rPr>
              <w:sz w:val="16"/>
              <w:szCs w:val="16"/>
            </w:rPr>
          </w:pPr>
          <w:r w:rsidRPr="003461C5">
            <w:rPr>
              <w:b/>
              <w:color w:val="998C85"/>
              <w:sz w:val="16"/>
              <w:szCs w:val="16"/>
            </w:rPr>
            <w:tab/>
          </w:r>
          <w:r w:rsidRPr="003461C5">
            <w:rPr>
              <w:sz w:val="16"/>
              <w:szCs w:val="16"/>
            </w:rPr>
            <w:fldChar w:fldCharType="begin"/>
          </w:r>
          <w:r w:rsidRPr="003461C5">
            <w:rPr>
              <w:sz w:val="16"/>
              <w:szCs w:val="16"/>
            </w:rPr>
            <w:instrText xml:space="preserve">PAGE  </w:instrText>
          </w:r>
          <w:r w:rsidRPr="003461C5">
            <w:rPr>
              <w:sz w:val="16"/>
              <w:szCs w:val="16"/>
            </w:rPr>
            <w:fldChar w:fldCharType="separate"/>
          </w:r>
          <w:r w:rsidR="00D00AB2">
            <w:rPr>
              <w:noProof/>
              <w:sz w:val="16"/>
              <w:szCs w:val="16"/>
            </w:rPr>
            <w:t>12</w:t>
          </w:r>
          <w:r w:rsidRPr="003461C5">
            <w:rPr>
              <w:noProof/>
              <w:sz w:val="16"/>
              <w:szCs w:val="16"/>
            </w:rPr>
            <w:fldChar w:fldCharType="end"/>
          </w:r>
        </w:p>
      </w:tc>
    </w:tr>
  </w:tbl>
  <w:p w:rsidR="004D468B" w:rsidRPr="003461C5" w:rsidRDefault="004D468B" w:rsidP="00250A98">
    <w:pPr>
      <w:pStyle w:val="CapgeminiPageNumber"/>
      <w:rPr>
        <w:sz w:val="16"/>
        <w:szCs w:val="1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468B" w:rsidRDefault="004D468B" w:rsidP="00250A98">
    <w:pPr>
      <w:pStyle w:val="Footer"/>
      <w:jc w:val="right"/>
    </w:pPr>
    <w:r>
      <w:rPr>
        <w:noProof/>
        <w:lang w:val="fi-FI" w:eastAsia="fi-FI"/>
      </w:rPr>
      <w:drawing>
        <wp:anchor distT="0" distB="215900" distL="114300" distR="114300" simplePos="0" relativeHeight="251656192" behindDoc="0" locked="1" layoutInCell="1" allowOverlap="0" wp14:anchorId="5DFFBA36" wp14:editId="3697810F">
          <wp:simplePos x="0" y="0"/>
          <wp:positionH relativeFrom="page">
            <wp:posOffset>4878070</wp:posOffset>
          </wp:positionH>
          <wp:positionV relativeFrom="page">
            <wp:posOffset>10238740</wp:posOffset>
          </wp:positionV>
          <wp:extent cx="2192020" cy="233680"/>
          <wp:effectExtent l="0" t="0" r="0" b="0"/>
          <wp:wrapTopAndBottom/>
          <wp:docPr id="45" name="Image 0" descr="Description: Capgemini_Slogan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0" descr="Description: Capgemini_Slogan_RG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92020" cy="233680"/>
                  </a:xfrm>
                  <a:prstGeom prst="rect">
                    <a:avLst/>
                  </a:prstGeom>
                  <a:noFill/>
                  <a:ln>
                    <a:noFill/>
                  </a:ln>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01F5" w:rsidRDefault="009F01F5" w:rsidP="00FF46A4">
      <w:pPr>
        <w:spacing w:before="0" w:after="0" w:line="240" w:lineRule="auto"/>
      </w:pPr>
      <w:r>
        <w:separator/>
      </w:r>
    </w:p>
  </w:footnote>
  <w:footnote w:type="continuationSeparator" w:id="0">
    <w:p w:rsidR="009F01F5" w:rsidRDefault="009F01F5" w:rsidP="00FF46A4">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468B" w:rsidRDefault="004D468B" w:rsidP="00250A98">
    <w:r>
      <w:rPr>
        <w:noProof/>
        <w:lang w:val="fi-FI" w:eastAsia="fi-FI"/>
      </w:rPr>
      <w:drawing>
        <wp:anchor distT="0" distB="0" distL="114300" distR="114300" simplePos="0" relativeHeight="251655168" behindDoc="1" locked="0" layoutInCell="1" allowOverlap="1" wp14:anchorId="64F64C7C" wp14:editId="57E111C7">
          <wp:simplePos x="0" y="0"/>
          <wp:positionH relativeFrom="page">
            <wp:posOffset>-29210</wp:posOffset>
          </wp:positionH>
          <wp:positionV relativeFrom="page">
            <wp:posOffset>601345</wp:posOffset>
          </wp:positionV>
          <wp:extent cx="7651750" cy="6160135"/>
          <wp:effectExtent l="0" t="0" r="6350" b="0"/>
          <wp:wrapNone/>
          <wp:docPr id="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51750" cy="6160135"/>
                  </a:xfrm>
                  <a:prstGeom prst="rect">
                    <a:avLst/>
                  </a:prstGeom>
                  <a:noFill/>
                  <a:ln>
                    <a:noFill/>
                  </a:ln>
                </pic:spPr>
              </pic:pic>
            </a:graphicData>
          </a:graphic>
        </wp:anchor>
      </w:drawing>
    </w:r>
  </w:p>
  <w:tbl>
    <w:tblPr>
      <w:tblW w:w="0" w:type="auto"/>
      <w:tblCellMar>
        <w:left w:w="0" w:type="dxa"/>
        <w:right w:w="0" w:type="dxa"/>
      </w:tblCellMar>
      <w:tblLook w:val="04A0" w:firstRow="1" w:lastRow="0" w:firstColumn="1" w:lastColumn="0" w:noHBand="0" w:noVBand="1"/>
    </w:tblPr>
    <w:tblGrid>
      <w:gridCol w:w="5166"/>
      <w:gridCol w:w="5041"/>
    </w:tblGrid>
    <w:tr w:rsidR="004D468B" w:rsidRPr="005F63DD" w:rsidTr="00250A98">
      <w:trPr>
        <w:trHeight w:val="936"/>
      </w:trPr>
      <w:tc>
        <w:tcPr>
          <w:tcW w:w="5166" w:type="dxa"/>
        </w:tcPr>
        <w:p w:rsidR="004D468B" w:rsidRPr="005F63DD" w:rsidRDefault="004D468B" w:rsidP="00250A98">
          <w:r>
            <w:rPr>
              <w:noProof/>
              <w:lang w:val="fi-FI" w:eastAsia="fi-FI"/>
            </w:rPr>
            <w:drawing>
              <wp:anchor distT="0" distB="0" distL="114300" distR="114300" simplePos="0" relativeHeight="251658240" behindDoc="0" locked="0" layoutInCell="1" allowOverlap="1" wp14:anchorId="7073EC3C" wp14:editId="2A3ABE0C">
                <wp:simplePos x="0" y="0"/>
                <wp:positionH relativeFrom="margin">
                  <wp:posOffset>0</wp:posOffset>
                </wp:positionH>
                <wp:positionV relativeFrom="margin">
                  <wp:posOffset>0</wp:posOffset>
                </wp:positionV>
                <wp:extent cx="2511425" cy="586740"/>
                <wp:effectExtent l="0" t="0" r="3175" b="3810"/>
                <wp:wrapTopAndBottom/>
                <wp:docPr id="13" name="Picture 102" descr="Description: Capgemini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escription: Capgemini Logo.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511425" cy="586740"/>
                        </a:xfrm>
                        <a:prstGeom prst="rect">
                          <a:avLst/>
                        </a:prstGeom>
                        <a:noFill/>
                        <a:ln>
                          <a:noFill/>
                        </a:ln>
                      </pic:spPr>
                    </pic:pic>
                  </a:graphicData>
                </a:graphic>
              </wp:anchor>
            </w:drawing>
          </w:r>
        </w:p>
      </w:tc>
      <w:tc>
        <w:tcPr>
          <w:tcW w:w="5041" w:type="dxa"/>
          <w:vAlign w:val="center"/>
        </w:tcPr>
        <w:p w:rsidR="004D468B" w:rsidRPr="00573990" w:rsidRDefault="004D468B" w:rsidP="00250A98">
          <w:pPr>
            <w:pStyle w:val="Cover-Sector"/>
            <w:spacing w:after="0"/>
          </w:pPr>
        </w:p>
      </w:tc>
    </w:tr>
  </w:tbl>
  <w:p w:rsidR="004D468B" w:rsidRPr="00CE2602" w:rsidRDefault="004D468B" w:rsidP="00250A98">
    <w:pPr>
      <w:spacing w:after="0"/>
      <w:rPr>
        <w:sz w:val="2"/>
      </w:rPr>
    </w:pPr>
    <w:r>
      <w:rPr>
        <w:noProof/>
        <w:sz w:val="2"/>
        <w:lang w:val="fi-FI" w:eastAsia="fi-FI"/>
      </w:rPr>
      <w:drawing>
        <wp:anchor distT="0" distB="0" distL="114300" distR="114300" simplePos="0" relativeHeight="251654143" behindDoc="1" locked="0" layoutInCell="1" allowOverlap="1" wp14:anchorId="2A999CC4" wp14:editId="621FCCD7">
          <wp:simplePos x="0" y="0"/>
          <wp:positionH relativeFrom="column">
            <wp:posOffset>-542601</wp:posOffset>
          </wp:positionH>
          <wp:positionV relativeFrom="paragraph">
            <wp:posOffset>3280572</wp:posOffset>
          </wp:positionV>
          <wp:extent cx="7604495" cy="5050466"/>
          <wp:effectExtent l="19050" t="0" r="0" b="0"/>
          <wp:wrapNone/>
          <wp:docPr id="14" name="Picture 16" descr="D:\Daliy Job\September_2014\29\Job_2\sho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aliy Job\September_2014\29\Job_2\shopping.jpg"/>
                  <pic:cNvPicPr>
                    <a:picLocks noChangeAspect="1" noChangeArrowheads="1"/>
                  </pic:cNvPicPr>
                </pic:nvPicPr>
                <pic:blipFill>
                  <a:blip r:embed="rId3"/>
                  <a:srcRect/>
                  <a:stretch>
                    <a:fillRect/>
                  </a:stretch>
                </pic:blipFill>
                <pic:spPr bwMode="auto">
                  <a:xfrm>
                    <a:off x="0" y="0"/>
                    <a:ext cx="7604495" cy="5050466"/>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468B" w:rsidRDefault="004D468B">
    <w:pPr>
      <w:rPr>
        <w:noProof/>
      </w:rPr>
    </w:pPr>
  </w:p>
  <w:p w:rsidR="004D468B" w:rsidRPr="00CE2602" w:rsidRDefault="004D468B" w:rsidP="00250A98">
    <w:pPr>
      <w:spacing w:after="0"/>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468B" w:rsidRDefault="004D468B" w:rsidP="00250A98">
    <w:pPr>
      <w:pStyle w:val="Header"/>
      <w:tabs>
        <w:tab w:val="clear" w:pos="4680"/>
        <w:tab w:val="clear" w:pos="9360"/>
      </w:tabs>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468B" w:rsidRDefault="004D468B" w:rsidP="00250A98"/>
  <w:tbl>
    <w:tblPr>
      <w:tblW w:w="0" w:type="auto"/>
      <w:tblCellMar>
        <w:left w:w="0" w:type="dxa"/>
        <w:right w:w="0" w:type="dxa"/>
      </w:tblCellMar>
      <w:tblLook w:val="04A0" w:firstRow="1" w:lastRow="0" w:firstColumn="1" w:lastColumn="0" w:noHBand="0" w:noVBand="1"/>
    </w:tblPr>
    <w:tblGrid>
      <w:gridCol w:w="5166"/>
      <w:gridCol w:w="5041"/>
    </w:tblGrid>
    <w:tr w:rsidR="004D468B" w:rsidRPr="005F63DD" w:rsidTr="00250A98">
      <w:trPr>
        <w:trHeight w:val="936"/>
      </w:trPr>
      <w:tc>
        <w:tcPr>
          <w:tcW w:w="5166" w:type="dxa"/>
        </w:tcPr>
        <w:p w:rsidR="004D468B" w:rsidRPr="005F63DD" w:rsidRDefault="004D468B" w:rsidP="00250A98">
          <w:r>
            <w:rPr>
              <w:noProof/>
              <w:lang w:val="fi-FI" w:eastAsia="fi-FI"/>
            </w:rPr>
            <w:drawing>
              <wp:inline distT="0" distB="0" distL="0" distR="0" wp14:anchorId="5F36DCE2" wp14:editId="56C4AD75">
                <wp:extent cx="2505710" cy="581660"/>
                <wp:effectExtent l="0" t="0" r="8890" b="8890"/>
                <wp:docPr id="1" name="Picture 1" descr="Description: Capgemini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apgemini 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05710" cy="581660"/>
                        </a:xfrm>
                        <a:prstGeom prst="rect">
                          <a:avLst/>
                        </a:prstGeom>
                        <a:noFill/>
                        <a:ln>
                          <a:noFill/>
                        </a:ln>
                      </pic:spPr>
                    </pic:pic>
                  </a:graphicData>
                </a:graphic>
              </wp:inline>
            </w:drawing>
          </w:r>
        </w:p>
      </w:tc>
      <w:tc>
        <w:tcPr>
          <w:tcW w:w="5041" w:type="dxa"/>
          <w:vAlign w:val="center"/>
        </w:tcPr>
        <w:p w:rsidR="004D468B" w:rsidRPr="00573990" w:rsidRDefault="004D468B" w:rsidP="00250A98">
          <w:pPr>
            <w:pStyle w:val="Cover-Sector"/>
            <w:spacing w:after="0"/>
          </w:pPr>
        </w:p>
      </w:tc>
    </w:tr>
  </w:tbl>
  <w:p w:rsidR="004D468B" w:rsidRPr="00CE2602" w:rsidRDefault="004D468B" w:rsidP="00250A98">
    <w:pPr>
      <w:spacing w:after="0"/>
      <w:rPr>
        <w:sz w:val="2"/>
      </w:rPr>
    </w:pPr>
  </w:p>
  <w:p w:rsidR="004D468B" w:rsidRPr="00B85364" w:rsidRDefault="004D468B" w:rsidP="00250A98">
    <w:pPr>
      <w:spacing w:after="0"/>
      <w:rPr>
        <w:sz w:val="2"/>
      </w:rPr>
    </w:pPr>
    <w:r>
      <w:rPr>
        <w:noProof/>
        <w:lang w:val="fi-FI" w:eastAsia="fi-FI"/>
      </w:rPr>
      <mc:AlternateContent>
        <mc:Choice Requires="wps">
          <w:drawing>
            <wp:anchor distT="0" distB="0" distL="114300" distR="114300" simplePos="0" relativeHeight="251660288" behindDoc="1" locked="0" layoutInCell="1" allowOverlap="1" wp14:anchorId="523F35CC" wp14:editId="449D41F3">
              <wp:simplePos x="0" y="0"/>
              <wp:positionH relativeFrom="margin">
                <wp:posOffset>-540385</wp:posOffset>
              </wp:positionH>
              <wp:positionV relativeFrom="paragraph">
                <wp:posOffset>3950970</wp:posOffset>
              </wp:positionV>
              <wp:extent cx="7563485" cy="4424045"/>
              <wp:effectExtent l="0" t="0" r="0" b="0"/>
              <wp:wrapNone/>
              <wp:docPr id="28"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3485" cy="4424045"/>
                      </a:xfrm>
                      <a:prstGeom prst="rect">
                        <a:avLst/>
                      </a:prstGeom>
                      <a:solidFill>
                        <a:schemeClr val="bg2">
                          <a:lumMod val="7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FB58C9" id="Rectangle 44" o:spid="_x0000_s1026" style="position:absolute;margin-left:-42.55pt;margin-top:311.1pt;width:595.55pt;height:348.3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" fillcolor="#c4bc96 [2414]" stroked="f">
              <w10:wrap anchorx="margin"/>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AA6A141A"/>
    <w:lvl w:ilvl="0">
      <w:start w:val="1"/>
      <w:numFmt w:val="bullet"/>
      <w:pStyle w:val="Style3"/>
      <w:lvlText w:val=""/>
      <w:lvlJc w:val="left"/>
      <w:pPr>
        <w:tabs>
          <w:tab w:val="num" w:pos="643"/>
        </w:tabs>
        <w:ind w:left="643" w:hanging="360"/>
      </w:pPr>
      <w:rPr>
        <w:rFonts w:ascii="Symbol" w:hAnsi="Symbol" w:hint="default"/>
      </w:rPr>
    </w:lvl>
  </w:abstractNum>
  <w:abstractNum w:abstractNumId="1">
    <w:nsid w:val="FFFFFF89"/>
    <w:multiLevelType w:val="singleLevel"/>
    <w:tmpl w:val="89BC77F8"/>
    <w:lvl w:ilvl="0">
      <w:start w:val="1"/>
      <w:numFmt w:val="bullet"/>
      <w:pStyle w:val="Bullet"/>
      <w:lvlText w:val=""/>
      <w:lvlJc w:val="left"/>
      <w:pPr>
        <w:tabs>
          <w:tab w:val="num" w:pos="360"/>
        </w:tabs>
        <w:ind w:left="360" w:hanging="360"/>
      </w:pPr>
      <w:rPr>
        <w:rFonts w:ascii="Symbol" w:hAnsi="Symbol" w:hint="default"/>
      </w:rPr>
    </w:lvl>
  </w:abstractNum>
  <w:abstractNum w:abstractNumId="2">
    <w:nsid w:val="0264665E"/>
    <w:multiLevelType w:val="hybridMultilevel"/>
    <w:tmpl w:val="16365C5A"/>
    <w:lvl w:ilvl="0" w:tplc="B4222CB2">
      <w:start w:val="1"/>
      <w:numFmt w:val="decimal"/>
      <w:pStyle w:val="TableNumbering1"/>
      <w:lvlText w:val="%1."/>
      <w:lvlJc w:val="left"/>
      <w:pPr>
        <w:ind w:left="360" w:hanging="360"/>
      </w:pPr>
      <w:rPr>
        <w:rFonts w:ascii="Arial" w:hAnsi="Arial" w:hint="default"/>
        <w:b w:val="0"/>
        <w:i w:val="0"/>
        <w:color w:val="0098C7"/>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674C52"/>
    <w:multiLevelType w:val="hybridMultilevel"/>
    <w:tmpl w:val="5F941168"/>
    <w:lvl w:ilvl="0" w:tplc="1D7A4096">
      <w:start w:val="1"/>
      <w:numFmt w:val="bullet"/>
      <w:pStyle w:val="TableBullet3"/>
      <w:lvlText w:val="•"/>
      <w:lvlJc w:val="left"/>
      <w:pPr>
        <w:ind w:left="1080" w:hanging="360"/>
      </w:pPr>
      <w:rPr>
        <w:rFonts w:ascii="Book Antiqua" w:hAnsi="Book Antiqua" w:hint="default"/>
        <w:b w:val="0"/>
        <w:i w:val="0"/>
        <w:color w:val="E47E1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C461777"/>
    <w:multiLevelType w:val="hybridMultilevel"/>
    <w:tmpl w:val="500A025A"/>
    <w:lvl w:ilvl="0" w:tplc="79A64AC6">
      <w:start w:val="1"/>
      <w:numFmt w:val="bullet"/>
      <w:pStyle w:val="Bullet2"/>
      <w:lvlText w:val=""/>
      <w:lvlJc w:val="left"/>
      <w:pPr>
        <w:ind w:left="720" w:hanging="360"/>
      </w:pPr>
      <w:rPr>
        <w:rFonts w:ascii="Wingdings" w:hAnsi="Wingdings" w:cs="Times New Roman" w:hint="default"/>
        <w:b w:val="0"/>
        <w:i w:val="0"/>
        <w:color w:val="AC2B3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4935BF"/>
    <w:multiLevelType w:val="hybridMultilevel"/>
    <w:tmpl w:val="4D681C8E"/>
    <w:lvl w:ilvl="0" w:tplc="79960E9E">
      <w:start w:val="1"/>
      <w:numFmt w:val="bullet"/>
      <w:lvlText w:val=""/>
      <w:lvlJc w:val="left"/>
      <w:pPr>
        <w:ind w:left="720" w:hanging="360"/>
      </w:pPr>
      <w:rPr>
        <w:rFonts w:ascii="Wingdings" w:hAnsi="Wingdings" w:hint="default"/>
        <w:color w:val="4BACC6" w:themeColor="accent5"/>
        <w:sz w:val="20"/>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CA4EB0"/>
    <w:multiLevelType w:val="hybridMultilevel"/>
    <w:tmpl w:val="DA92CCAA"/>
    <w:lvl w:ilvl="0" w:tplc="18C47D60">
      <w:start w:val="1"/>
      <w:numFmt w:val="lowerLetter"/>
      <w:pStyle w:val="Numbering4"/>
      <w:lvlText w:val="%1)"/>
      <w:lvlJc w:val="left"/>
      <w:pPr>
        <w:ind w:left="720" w:hanging="360"/>
      </w:pPr>
      <w:rPr>
        <w:rFonts w:hint="default"/>
        <w:color w:val="9BBB59" w:themeColor="accent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F44943"/>
    <w:multiLevelType w:val="multilevel"/>
    <w:tmpl w:val="C7B04F40"/>
    <w:lvl w:ilvl="0">
      <w:start w:val="5"/>
      <w:numFmt w:val="decimal"/>
      <w:lvlText w:val="%1."/>
      <w:lvlJc w:val="left"/>
      <w:pPr>
        <w:ind w:left="540" w:hanging="54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8">
    <w:nsid w:val="263916CD"/>
    <w:multiLevelType w:val="multilevel"/>
    <w:tmpl w:val="C494D6FA"/>
    <w:lvl w:ilvl="0">
      <w:start w:val="1"/>
      <w:numFmt w:val="decimal"/>
      <w:pStyle w:val="ListBullet"/>
      <w:lvlText w:val="%1."/>
      <w:lvlJc w:val="left"/>
      <w:pPr>
        <w:tabs>
          <w:tab w:val="num" w:pos="43"/>
        </w:tabs>
        <w:ind w:left="432" w:hanging="432"/>
      </w:pPr>
      <w:rPr>
        <w:rFonts w:ascii="Arial Bold" w:hAnsi="Arial Bold" w:cs="Times New Roman" w:hint="default"/>
        <w:b/>
        <w:i w:val="0"/>
        <w:caps w:val="0"/>
        <w:strike w:val="0"/>
        <w:dstrike w:val="0"/>
        <w:vanish w:val="0"/>
        <w:color w:val="006C8E"/>
        <w:sz w:val="36"/>
        <w:szCs w:val="36"/>
        <w:vertAlign w:val="baseline"/>
      </w:rPr>
    </w:lvl>
    <w:lvl w:ilvl="1">
      <w:start w:val="1"/>
      <w:numFmt w:val="decimal"/>
      <w:lvlText w:val="%1.%2"/>
      <w:lvlJc w:val="left"/>
      <w:pPr>
        <w:tabs>
          <w:tab w:val="num" w:pos="720"/>
        </w:tabs>
        <w:ind w:left="720" w:hanging="720"/>
      </w:pPr>
      <w:rPr>
        <w:rFonts w:ascii="Arial Bold" w:hAnsi="Arial Bold" w:cs="Times New Roman" w:hint="default"/>
        <w:b/>
        <w:i w:val="0"/>
        <w:color w:val="009BCC"/>
        <w:sz w:val="32"/>
        <w:szCs w:val="32"/>
      </w:rPr>
    </w:lvl>
    <w:lvl w:ilvl="2">
      <w:start w:val="1"/>
      <w:numFmt w:val="decimal"/>
      <w:lvlText w:val="%1.%2.%3"/>
      <w:lvlJc w:val="left"/>
      <w:pPr>
        <w:tabs>
          <w:tab w:val="num" w:pos="720"/>
        </w:tabs>
        <w:ind w:left="720" w:hanging="720"/>
      </w:pPr>
      <w:rPr>
        <w:rFonts w:ascii="Arial Bold" w:hAnsi="Arial Bold" w:cs="Times New Roman" w:hint="default"/>
        <w:b/>
        <w:i w:val="0"/>
        <w:caps w:val="0"/>
        <w:strike w:val="0"/>
        <w:dstrike w:val="0"/>
        <w:vanish w:val="0"/>
        <w:color w:val="auto"/>
        <w:sz w:val="24"/>
        <w:szCs w:val="24"/>
        <w:vertAlign w:val="baseline"/>
      </w:rPr>
    </w:lvl>
    <w:lvl w:ilvl="3">
      <w:start w:val="1"/>
      <w:numFmt w:val="decimal"/>
      <w:lvlText w:val="%1.%2.%3.%4"/>
      <w:lvlJc w:val="left"/>
      <w:pPr>
        <w:tabs>
          <w:tab w:val="num" w:pos="720"/>
        </w:tabs>
        <w:ind w:left="720" w:hanging="360"/>
      </w:pPr>
      <w:rPr>
        <w:rFonts w:ascii="Arial Bold" w:hAnsi="Arial Bold" w:cs="Times New Roman" w:hint="default"/>
        <w:b/>
        <w:i w:val="0"/>
        <w:caps w:val="0"/>
        <w:strike w:val="0"/>
        <w:dstrike w:val="0"/>
        <w:vanish w:val="0"/>
        <w:color w:val="auto"/>
        <w:sz w:val="24"/>
        <w:szCs w:val="24"/>
        <w:vertAlign w:val="baseline"/>
      </w:rPr>
    </w:lvl>
    <w:lvl w:ilvl="4">
      <w:start w:val="1"/>
      <w:numFmt w:val="none"/>
      <w:lvlText w:val=""/>
      <w:lvlJc w:val="left"/>
      <w:pPr>
        <w:tabs>
          <w:tab w:val="num" w:pos="1440"/>
        </w:tabs>
        <w:ind w:left="1440" w:hanging="360"/>
      </w:pPr>
      <w:rPr>
        <w:rFonts w:ascii="Arial Bold" w:hAnsi="Arial Bold" w:cs="Times New Roman" w:hint="default"/>
        <w:b/>
        <w:i/>
        <w:color w:val="003366"/>
        <w:sz w:val="22"/>
        <w:szCs w:val="22"/>
      </w:rPr>
    </w:lvl>
    <w:lvl w:ilvl="5">
      <w:start w:val="1"/>
      <w:numFmt w:val="none"/>
      <w:lvlText w:val=""/>
      <w:lvlJc w:val="left"/>
      <w:pPr>
        <w:tabs>
          <w:tab w:val="num" w:pos="1800"/>
        </w:tabs>
        <w:ind w:left="1800" w:hanging="360"/>
      </w:pPr>
      <w:rPr>
        <w:rFonts w:cs="Times New Roman" w:hint="default"/>
      </w:rPr>
    </w:lvl>
    <w:lvl w:ilvl="6">
      <w:start w:val="1"/>
      <w:numFmt w:val="none"/>
      <w:lvlText w:val="%7"/>
      <w:lvlJc w:val="left"/>
      <w:pPr>
        <w:tabs>
          <w:tab w:val="num" w:pos="2160"/>
        </w:tabs>
        <w:ind w:left="2160" w:hanging="360"/>
      </w:pPr>
      <w:rPr>
        <w:rFonts w:cs="Times New Roman" w:hint="default"/>
      </w:rPr>
    </w:lvl>
    <w:lvl w:ilvl="7">
      <w:start w:val="1"/>
      <w:numFmt w:val="none"/>
      <w:lvlText w:val="%8"/>
      <w:lvlJc w:val="left"/>
      <w:pPr>
        <w:tabs>
          <w:tab w:val="num" w:pos="2520"/>
        </w:tabs>
        <w:ind w:left="2520" w:hanging="360"/>
      </w:pPr>
      <w:rPr>
        <w:rFonts w:cs="Times New Roman" w:hint="default"/>
      </w:rPr>
    </w:lvl>
    <w:lvl w:ilvl="8">
      <w:start w:val="1"/>
      <w:numFmt w:val="none"/>
      <w:lvlText w:val="%9"/>
      <w:lvlJc w:val="left"/>
      <w:pPr>
        <w:tabs>
          <w:tab w:val="num" w:pos="2880"/>
        </w:tabs>
        <w:ind w:left="2880" w:hanging="360"/>
      </w:pPr>
      <w:rPr>
        <w:rFonts w:cs="Times New Roman" w:hint="default"/>
      </w:rPr>
    </w:lvl>
  </w:abstractNum>
  <w:abstractNum w:abstractNumId="9">
    <w:nsid w:val="28F46554"/>
    <w:multiLevelType w:val="hybridMultilevel"/>
    <w:tmpl w:val="0FF0A6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32176941"/>
    <w:multiLevelType w:val="hybridMultilevel"/>
    <w:tmpl w:val="ADAAED04"/>
    <w:lvl w:ilvl="0" w:tplc="39F01D86">
      <w:start w:val="1"/>
      <w:numFmt w:val="lowerLetter"/>
      <w:pStyle w:val="TableNumbering2"/>
      <w:lvlText w:val="%1."/>
      <w:lvlJc w:val="left"/>
      <w:pPr>
        <w:ind w:left="720" w:hanging="360"/>
      </w:pPr>
      <w:rPr>
        <w:rFonts w:hint="default"/>
        <w:color w:val="E47E1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93F6846"/>
    <w:multiLevelType w:val="hybridMultilevel"/>
    <w:tmpl w:val="220478B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40E01C3D"/>
    <w:multiLevelType w:val="multilevel"/>
    <w:tmpl w:val="238888B4"/>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5130"/>
        </w:tabs>
        <w:ind w:left="5130" w:hanging="108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80"/>
        </w:tabs>
        <w:ind w:left="1080" w:hanging="1080"/>
      </w:pPr>
      <w:rPr>
        <w:rFonts w:hint="default"/>
      </w:rPr>
    </w:lvl>
    <w:lvl w:ilvl="4">
      <w:start w:val="1"/>
      <w:numFmt w:val="decimal"/>
      <w:pStyle w:val="Heading5"/>
      <w:lvlText w:val="%1.%2.%3.%4.%5"/>
      <w:lvlJc w:val="left"/>
      <w:pPr>
        <w:tabs>
          <w:tab w:val="num" w:pos="1440"/>
        </w:tabs>
        <w:ind w:left="1440" w:hanging="1440"/>
      </w:pPr>
      <w:rPr>
        <w:rFonts w:hint="default"/>
      </w:rPr>
    </w:lvl>
    <w:lvl w:ilvl="5">
      <w:start w:val="1"/>
      <w:numFmt w:val="decimal"/>
      <w:pStyle w:val="Heading6"/>
      <w:lvlText w:val="%1.%2.%3.%4.%5.%6"/>
      <w:lvlJc w:val="left"/>
      <w:pPr>
        <w:tabs>
          <w:tab w:val="num" w:pos="1440"/>
        </w:tabs>
        <w:ind w:left="1440" w:hanging="1440"/>
      </w:pPr>
      <w:rPr>
        <w:rFonts w:hint="default"/>
      </w:rPr>
    </w:lvl>
    <w:lvl w:ilvl="6">
      <w:start w:val="1"/>
      <w:numFmt w:val="decimal"/>
      <w:pStyle w:val="Heading7"/>
      <w:lvlText w:val="%1.%2.%3.%4.%5.%6.%7"/>
      <w:lvlJc w:val="left"/>
      <w:pPr>
        <w:tabs>
          <w:tab w:val="num" w:pos="1440"/>
        </w:tabs>
        <w:ind w:left="1440" w:hanging="1440"/>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nsid w:val="471F4043"/>
    <w:multiLevelType w:val="hybridMultilevel"/>
    <w:tmpl w:val="4E06B982"/>
    <w:lvl w:ilvl="0" w:tplc="2D905BE2">
      <w:start w:val="1"/>
      <w:numFmt w:val="bullet"/>
      <w:pStyle w:val="TableBullet1"/>
      <w:lvlText w:val=""/>
      <w:lvlJc w:val="left"/>
      <w:pPr>
        <w:ind w:left="720" w:hanging="360"/>
      </w:pPr>
      <w:rPr>
        <w:rFonts w:ascii="Wingdings" w:hAnsi="Wingdings" w:cs="Times New Roman" w:hint="default"/>
        <w:b w:val="0"/>
        <w:i w:val="0"/>
        <w:color w:val="0098C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E4D2A52"/>
    <w:multiLevelType w:val="hybridMultilevel"/>
    <w:tmpl w:val="63A07620"/>
    <w:lvl w:ilvl="0" w:tplc="459E1EB4">
      <w:start w:val="1"/>
      <w:numFmt w:val="bullet"/>
      <w:lvlText w:val=""/>
      <w:lvlJc w:val="left"/>
      <w:pPr>
        <w:ind w:left="720" w:hanging="360"/>
      </w:pPr>
      <w:rPr>
        <w:rFonts w:ascii="Wingdings" w:hAnsi="Wingdings" w:hint="default"/>
        <w:color w:val="4BACC6" w:themeColor="accent5"/>
        <w:sz w:val="2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53C15443"/>
    <w:multiLevelType w:val="hybridMultilevel"/>
    <w:tmpl w:val="91CCC4B0"/>
    <w:lvl w:ilvl="0" w:tplc="33300740">
      <w:start w:val="1"/>
      <w:numFmt w:val="lowerLetter"/>
      <w:pStyle w:val="Numbering3"/>
      <w:lvlText w:val="%1."/>
      <w:lvlJc w:val="left"/>
      <w:pPr>
        <w:ind w:left="720" w:hanging="360"/>
      </w:pPr>
      <w:rPr>
        <w:rFonts w:hint="default"/>
        <w:color w:val="E47E1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5072820"/>
    <w:multiLevelType w:val="hybridMultilevel"/>
    <w:tmpl w:val="A45CD094"/>
    <w:lvl w:ilvl="0" w:tplc="47D4F1E4">
      <w:start w:val="1"/>
      <w:numFmt w:val="bullet"/>
      <w:pStyle w:val="TableBullet2"/>
      <w:lvlText w:val=""/>
      <w:lvlJc w:val="left"/>
      <w:pPr>
        <w:ind w:left="720" w:hanging="360"/>
      </w:pPr>
      <w:rPr>
        <w:rFonts w:ascii="Wingdings" w:hAnsi="Wingdings" w:cs="Times New Roman" w:hint="default"/>
        <w:b w:val="0"/>
        <w:i w:val="0"/>
        <w:color w:val="AC2B3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C30CD2"/>
    <w:multiLevelType w:val="hybridMultilevel"/>
    <w:tmpl w:val="02C0CA74"/>
    <w:lvl w:ilvl="0" w:tplc="66C8874A">
      <w:start w:val="1"/>
      <w:numFmt w:val="bullet"/>
      <w:pStyle w:val="Bullet3"/>
      <w:lvlText w:val="•"/>
      <w:lvlJc w:val="left"/>
      <w:pPr>
        <w:ind w:left="1004" w:hanging="360"/>
      </w:pPr>
      <w:rPr>
        <w:rFonts w:ascii="Book Antiqua" w:hAnsi="Book Antiqua" w:hint="default"/>
        <w:b w:val="0"/>
        <w:i w:val="0"/>
        <w:color w:val="E47E1A"/>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nsid w:val="5C6F4939"/>
    <w:multiLevelType w:val="hybridMultilevel"/>
    <w:tmpl w:val="F1140ADA"/>
    <w:lvl w:ilvl="0" w:tplc="A83238D6">
      <w:start w:val="1"/>
      <w:numFmt w:val="lowerRoman"/>
      <w:pStyle w:val="Numbering2"/>
      <w:lvlText w:val="%1."/>
      <w:lvlJc w:val="right"/>
      <w:pPr>
        <w:ind w:left="720" w:hanging="360"/>
      </w:pPr>
      <w:rPr>
        <w:rFonts w:hint="default"/>
        <w:b w:val="0"/>
        <w:i w:val="0"/>
        <w:color w:val="AC2B3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0887D4C"/>
    <w:multiLevelType w:val="hybridMultilevel"/>
    <w:tmpl w:val="638A3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0A01F92"/>
    <w:multiLevelType w:val="hybridMultilevel"/>
    <w:tmpl w:val="D708DF16"/>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21">
    <w:nsid w:val="6EF61A30"/>
    <w:multiLevelType w:val="hybridMultilevel"/>
    <w:tmpl w:val="D174E578"/>
    <w:lvl w:ilvl="0" w:tplc="CBF29BA8">
      <w:start w:val="1"/>
      <w:numFmt w:val="lowerRoman"/>
      <w:pStyle w:val="Numbering5"/>
      <w:lvlText w:val="%1."/>
      <w:lvlJc w:val="right"/>
      <w:pPr>
        <w:ind w:left="1224" w:hanging="360"/>
      </w:pPr>
      <w:rPr>
        <w:rFonts w:hint="default"/>
        <w:b w:val="0"/>
        <w:i w:val="0"/>
        <w:color w:val="C0504D"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35C5E80"/>
    <w:multiLevelType w:val="hybridMultilevel"/>
    <w:tmpl w:val="23FA7B94"/>
    <w:lvl w:ilvl="0" w:tplc="6CDCD562">
      <w:start w:val="1"/>
      <w:numFmt w:val="decimal"/>
      <w:pStyle w:val="Numbering1"/>
      <w:lvlText w:val="%1."/>
      <w:lvlJc w:val="left"/>
      <w:pPr>
        <w:ind w:left="720" w:hanging="360"/>
      </w:pPr>
      <w:rPr>
        <w:rFonts w:ascii="Arial" w:hAnsi="Arial" w:hint="default"/>
        <w:b w:val="0"/>
        <w:i w:val="0"/>
        <w:color w:val="0098C7"/>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5546914"/>
    <w:multiLevelType w:val="multilevel"/>
    <w:tmpl w:val="959863DE"/>
    <w:lvl w:ilvl="0">
      <w:start w:val="1"/>
      <w:numFmt w:val="decimal"/>
      <w:lvlText w:val="%1."/>
      <w:lvlJc w:val="left"/>
      <w:pPr>
        <w:ind w:left="720" w:hanging="360"/>
      </w:pPr>
      <w:rPr>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7DBB4B4A"/>
    <w:multiLevelType w:val="hybridMultilevel"/>
    <w:tmpl w:val="452611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7E3E5859"/>
    <w:multiLevelType w:val="hybridMultilevel"/>
    <w:tmpl w:val="C3947750"/>
    <w:lvl w:ilvl="0" w:tplc="A25C4F80">
      <w:start w:val="1"/>
      <w:numFmt w:val="bullet"/>
      <w:pStyle w:val="Bullet1"/>
      <w:lvlText w:val=""/>
      <w:lvlJc w:val="left"/>
      <w:pPr>
        <w:ind w:left="360" w:hanging="360"/>
      </w:pPr>
      <w:rPr>
        <w:rFonts w:ascii="Wingdings" w:hAnsi="Wingdings" w:cs="Times New Roman" w:hint="default"/>
        <w:b w:val="0"/>
        <w:i w:val="0"/>
        <w:color w:val="0098C7"/>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F907A22"/>
    <w:multiLevelType w:val="hybridMultilevel"/>
    <w:tmpl w:val="65668D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5"/>
  </w:num>
  <w:num w:numId="2">
    <w:abstractNumId w:val="17"/>
  </w:num>
  <w:num w:numId="3">
    <w:abstractNumId w:val="22"/>
  </w:num>
  <w:num w:numId="4">
    <w:abstractNumId w:val="18"/>
  </w:num>
  <w:num w:numId="5">
    <w:abstractNumId w:val="15"/>
  </w:num>
  <w:num w:numId="6">
    <w:abstractNumId w:val="13"/>
  </w:num>
  <w:num w:numId="7">
    <w:abstractNumId w:val="16"/>
  </w:num>
  <w:num w:numId="8">
    <w:abstractNumId w:val="4"/>
  </w:num>
  <w:num w:numId="9">
    <w:abstractNumId w:val="3"/>
    <w:lvlOverride w:ilvl="0">
      <w:startOverride w:val="1"/>
    </w:lvlOverride>
  </w:num>
  <w:num w:numId="10">
    <w:abstractNumId w:val="12"/>
  </w:num>
  <w:num w:numId="11">
    <w:abstractNumId w:val="6"/>
  </w:num>
  <w:num w:numId="12">
    <w:abstractNumId w:val="21"/>
  </w:num>
  <w:num w:numId="13">
    <w:abstractNumId w:val="2"/>
  </w:num>
  <w:num w:numId="14">
    <w:abstractNumId w:val="10"/>
  </w:num>
  <w:num w:numId="15">
    <w:abstractNumId w:val="8"/>
  </w:num>
  <w:num w:numId="16">
    <w:abstractNumId w:val="9"/>
  </w:num>
  <w:num w:numId="17">
    <w:abstractNumId w:val="20"/>
  </w:num>
  <w:num w:numId="18">
    <w:abstractNumId w:val="26"/>
  </w:num>
  <w:num w:numId="19">
    <w:abstractNumId w:val="5"/>
  </w:num>
  <w:num w:numId="20">
    <w:abstractNumId w:val="14"/>
  </w:num>
  <w:num w:numId="21">
    <w:abstractNumId w:val="2"/>
    <w:lvlOverride w:ilvl="0">
      <w:startOverride w:val="1"/>
    </w:lvlOverride>
  </w:num>
  <w:num w:numId="22">
    <w:abstractNumId w:val="2"/>
    <w:lvlOverride w:ilvl="0">
      <w:startOverride w:val="1"/>
    </w:lvlOverride>
  </w:num>
  <w:num w:numId="23">
    <w:abstractNumId w:val="2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5"/>
  </w:num>
  <w:num w:numId="27">
    <w:abstractNumId w:val="1"/>
  </w:num>
  <w:num w:numId="28">
    <w:abstractNumId w:val="0"/>
  </w:num>
  <w:num w:numId="29">
    <w:abstractNumId w:val="24"/>
  </w:num>
  <w:num w:numId="30">
    <w:abstractNumId w:val="25"/>
  </w:num>
  <w:num w:numId="31">
    <w:abstractNumId w:val="25"/>
  </w:num>
  <w:num w:numId="32">
    <w:abstractNumId w:val="25"/>
  </w:num>
  <w:num w:numId="33">
    <w:abstractNumId w:val="3"/>
  </w:num>
  <w:num w:numId="34">
    <w:abstractNumId w:val="19"/>
  </w:num>
  <w:num w:numId="35">
    <w:abstractNumId w:val="25"/>
  </w:num>
  <w:num w:numId="36">
    <w:abstractNumId w:val="12"/>
  </w:num>
  <w:num w:numId="37">
    <w:abstractNumId w:val="12"/>
  </w:num>
  <w:num w:numId="38">
    <w:abstractNumId w:val="23"/>
  </w:num>
  <w:num w:numId="39">
    <w:abstractNumId w:val="2"/>
    <w:lvlOverride w:ilvl="0">
      <w:startOverride w:val="1"/>
    </w:lvlOverride>
  </w:num>
  <w:num w:numId="40">
    <w:abstractNumId w:val="7"/>
  </w:num>
  <w:num w:numId="41">
    <w:abstractNumId w:val="25"/>
  </w:num>
  <w:num w:numId="42">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1E1F"/>
    <w:rsid w:val="0001632B"/>
    <w:rsid w:val="0003243E"/>
    <w:rsid w:val="0006786B"/>
    <w:rsid w:val="00093B55"/>
    <w:rsid w:val="00094ABD"/>
    <w:rsid w:val="000A1992"/>
    <w:rsid w:val="0010427B"/>
    <w:rsid w:val="001205C6"/>
    <w:rsid w:val="00126E57"/>
    <w:rsid w:val="00130269"/>
    <w:rsid w:val="0013048E"/>
    <w:rsid w:val="00156F49"/>
    <w:rsid w:val="00176B54"/>
    <w:rsid w:val="001777FF"/>
    <w:rsid w:val="001940BD"/>
    <w:rsid w:val="00194230"/>
    <w:rsid w:val="001B6A33"/>
    <w:rsid w:val="001D3F3C"/>
    <w:rsid w:val="001E7CFB"/>
    <w:rsid w:val="001F2709"/>
    <w:rsid w:val="00211A97"/>
    <w:rsid w:val="00214569"/>
    <w:rsid w:val="002259DF"/>
    <w:rsid w:val="00250A98"/>
    <w:rsid w:val="002872E2"/>
    <w:rsid w:val="002B5A01"/>
    <w:rsid w:val="002D7DA5"/>
    <w:rsid w:val="002E6542"/>
    <w:rsid w:val="002F269F"/>
    <w:rsid w:val="002F2EF9"/>
    <w:rsid w:val="00321E1F"/>
    <w:rsid w:val="003245A8"/>
    <w:rsid w:val="003461C5"/>
    <w:rsid w:val="00354CE3"/>
    <w:rsid w:val="00360B45"/>
    <w:rsid w:val="00386A0A"/>
    <w:rsid w:val="003C4FCF"/>
    <w:rsid w:val="004016B0"/>
    <w:rsid w:val="00404B64"/>
    <w:rsid w:val="00412469"/>
    <w:rsid w:val="00414F2A"/>
    <w:rsid w:val="00417270"/>
    <w:rsid w:val="004326E4"/>
    <w:rsid w:val="004378BE"/>
    <w:rsid w:val="0047365C"/>
    <w:rsid w:val="00484125"/>
    <w:rsid w:val="004C0C86"/>
    <w:rsid w:val="004C7451"/>
    <w:rsid w:val="004D173B"/>
    <w:rsid w:val="004D468B"/>
    <w:rsid w:val="004F5664"/>
    <w:rsid w:val="0050092C"/>
    <w:rsid w:val="00531F78"/>
    <w:rsid w:val="005A7510"/>
    <w:rsid w:val="005E2AD8"/>
    <w:rsid w:val="00623A19"/>
    <w:rsid w:val="00626238"/>
    <w:rsid w:val="00641E36"/>
    <w:rsid w:val="006554AE"/>
    <w:rsid w:val="00661444"/>
    <w:rsid w:val="006A0E19"/>
    <w:rsid w:val="006A3E55"/>
    <w:rsid w:val="0072393C"/>
    <w:rsid w:val="007476E4"/>
    <w:rsid w:val="00766FF2"/>
    <w:rsid w:val="00773FA2"/>
    <w:rsid w:val="007B21AD"/>
    <w:rsid w:val="007F6D27"/>
    <w:rsid w:val="008029EF"/>
    <w:rsid w:val="008257C9"/>
    <w:rsid w:val="00827E24"/>
    <w:rsid w:val="00832885"/>
    <w:rsid w:val="0088734D"/>
    <w:rsid w:val="008D16F7"/>
    <w:rsid w:val="008F2562"/>
    <w:rsid w:val="009013C7"/>
    <w:rsid w:val="009053C5"/>
    <w:rsid w:val="009140F7"/>
    <w:rsid w:val="00931C0B"/>
    <w:rsid w:val="009333E2"/>
    <w:rsid w:val="0095475D"/>
    <w:rsid w:val="00963476"/>
    <w:rsid w:val="00975304"/>
    <w:rsid w:val="00976025"/>
    <w:rsid w:val="0099596F"/>
    <w:rsid w:val="00996C41"/>
    <w:rsid w:val="009A4A59"/>
    <w:rsid w:val="009C7242"/>
    <w:rsid w:val="009D5753"/>
    <w:rsid w:val="009F01F5"/>
    <w:rsid w:val="00A52DA7"/>
    <w:rsid w:val="00A74EE3"/>
    <w:rsid w:val="00A94C28"/>
    <w:rsid w:val="00AB4950"/>
    <w:rsid w:val="00AD1165"/>
    <w:rsid w:val="00AF1B22"/>
    <w:rsid w:val="00B07DB7"/>
    <w:rsid w:val="00B15B31"/>
    <w:rsid w:val="00B25D02"/>
    <w:rsid w:val="00B27D08"/>
    <w:rsid w:val="00B75E8A"/>
    <w:rsid w:val="00B7704A"/>
    <w:rsid w:val="00B81746"/>
    <w:rsid w:val="00B87BA1"/>
    <w:rsid w:val="00BB7768"/>
    <w:rsid w:val="00BE2678"/>
    <w:rsid w:val="00C04E76"/>
    <w:rsid w:val="00C05761"/>
    <w:rsid w:val="00C066B7"/>
    <w:rsid w:val="00C2051E"/>
    <w:rsid w:val="00C319E8"/>
    <w:rsid w:val="00CA059D"/>
    <w:rsid w:val="00CD5D48"/>
    <w:rsid w:val="00CE0E74"/>
    <w:rsid w:val="00CF009A"/>
    <w:rsid w:val="00CF1D4C"/>
    <w:rsid w:val="00CF2CC9"/>
    <w:rsid w:val="00D00AB2"/>
    <w:rsid w:val="00D07693"/>
    <w:rsid w:val="00D3317A"/>
    <w:rsid w:val="00D9241A"/>
    <w:rsid w:val="00D94178"/>
    <w:rsid w:val="00DB17ED"/>
    <w:rsid w:val="00DD79E8"/>
    <w:rsid w:val="00E01C9C"/>
    <w:rsid w:val="00E0654C"/>
    <w:rsid w:val="00E10AC1"/>
    <w:rsid w:val="00E2231B"/>
    <w:rsid w:val="00E24A37"/>
    <w:rsid w:val="00E5341B"/>
    <w:rsid w:val="00E72597"/>
    <w:rsid w:val="00EF6E50"/>
    <w:rsid w:val="00F1053F"/>
    <w:rsid w:val="00F10DB2"/>
    <w:rsid w:val="00F25D6D"/>
    <w:rsid w:val="00F26DF4"/>
    <w:rsid w:val="00F27306"/>
    <w:rsid w:val="00F30CE2"/>
    <w:rsid w:val="00F40355"/>
    <w:rsid w:val="00F955EF"/>
    <w:rsid w:val="00FF03C0"/>
    <w:rsid w:val="00FF46A4"/>
    <w:rsid w:val="00FF76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21D833D7"/>
  <w15:docId w15:val="{2AE92F43-C8B7-43AA-B719-BF4152B23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1E1F"/>
    <w:pPr>
      <w:spacing w:before="100" w:after="100" w:line="264" w:lineRule="auto"/>
      <w:jc w:val="both"/>
    </w:pPr>
    <w:rPr>
      <w:rFonts w:ascii="Arial" w:eastAsia="Arial" w:hAnsi="Arial" w:cs="Times New Roman"/>
    </w:rPr>
  </w:style>
  <w:style w:type="paragraph" w:styleId="Heading1">
    <w:name w:val="heading 1"/>
    <w:next w:val="Normal"/>
    <w:link w:val="Heading1Char"/>
    <w:uiPriority w:val="9"/>
    <w:rsid w:val="00321E1F"/>
    <w:pPr>
      <w:pageBreakBefore/>
      <w:numPr>
        <w:numId w:val="10"/>
      </w:numPr>
      <w:spacing w:after="360" w:line="240" w:lineRule="auto"/>
      <w:outlineLvl w:val="0"/>
    </w:pPr>
    <w:rPr>
      <w:rFonts w:ascii="Arial Narrow" w:eastAsia="Arial" w:hAnsi="Arial Narrow" w:cs="Times New Roman"/>
      <w:b/>
      <w:color w:val="263147"/>
      <w:sz w:val="48"/>
      <w:szCs w:val="48"/>
      <w:lang w:val="en-GB"/>
    </w:rPr>
  </w:style>
  <w:style w:type="paragraph" w:styleId="Heading2">
    <w:name w:val="heading 2"/>
    <w:basedOn w:val="Normal"/>
    <w:next w:val="Normal"/>
    <w:link w:val="Heading2Char"/>
    <w:uiPriority w:val="9"/>
    <w:unhideWhenUsed/>
    <w:qFormat/>
    <w:rsid w:val="00321E1F"/>
    <w:pPr>
      <w:keepNext/>
      <w:keepLines/>
      <w:numPr>
        <w:ilvl w:val="1"/>
        <w:numId w:val="10"/>
      </w:numPr>
      <w:spacing w:before="360" w:after="120" w:line="240" w:lineRule="auto"/>
      <w:jc w:val="left"/>
      <w:outlineLvl w:val="1"/>
    </w:pPr>
    <w:rPr>
      <w:rFonts w:ascii="Arial Narrow" w:hAnsi="Arial Narrow"/>
      <w:b/>
      <w:color w:val="0098C7"/>
      <w:sz w:val="40"/>
      <w:szCs w:val="40"/>
    </w:rPr>
  </w:style>
  <w:style w:type="paragraph" w:styleId="Heading3">
    <w:name w:val="heading 3"/>
    <w:basedOn w:val="Normal"/>
    <w:next w:val="Normal"/>
    <w:link w:val="Heading3Char"/>
    <w:uiPriority w:val="9"/>
    <w:unhideWhenUsed/>
    <w:qFormat/>
    <w:rsid w:val="0088734D"/>
    <w:pPr>
      <w:keepNext/>
      <w:keepLines/>
      <w:numPr>
        <w:ilvl w:val="2"/>
        <w:numId w:val="10"/>
      </w:numPr>
      <w:spacing w:before="360" w:after="120" w:line="240" w:lineRule="auto"/>
      <w:ind w:left="1080"/>
      <w:jc w:val="left"/>
      <w:outlineLvl w:val="2"/>
    </w:pPr>
    <w:rPr>
      <w:rFonts w:ascii="Arial Narrow" w:hAnsi="Arial Narrow"/>
      <w:b/>
      <w:color w:val="E47E1A"/>
      <w:sz w:val="40"/>
      <w:szCs w:val="40"/>
    </w:rPr>
  </w:style>
  <w:style w:type="paragraph" w:styleId="Heading4">
    <w:name w:val="heading 4"/>
    <w:basedOn w:val="Normal"/>
    <w:next w:val="Normal"/>
    <w:link w:val="Heading4Char"/>
    <w:autoRedefine/>
    <w:uiPriority w:val="9"/>
    <w:unhideWhenUsed/>
    <w:qFormat/>
    <w:rsid w:val="009013C7"/>
    <w:pPr>
      <w:keepNext/>
      <w:keepLines/>
      <w:spacing w:before="240" w:after="120" w:line="240" w:lineRule="auto"/>
      <w:jc w:val="left"/>
      <w:outlineLvl w:val="3"/>
    </w:pPr>
    <w:rPr>
      <w:rFonts w:ascii="Arial Narrow" w:hAnsi="Arial Narrow"/>
      <w:b/>
      <w:color w:val="AC2B37"/>
      <w:sz w:val="36"/>
      <w:szCs w:val="36"/>
      <w:lang w:val="en-GB"/>
    </w:rPr>
  </w:style>
  <w:style w:type="paragraph" w:styleId="Heading5">
    <w:name w:val="heading 5"/>
    <w:aliases w:val="Überschrift 5 Char Char Char,Überschrift 5 Char Char Char1,Überschrift 5 Char Char Char2,Überschrift 5 Char Char Char11,Titel rechts,Überschrift 5 Char Char Char3,Überschrift 5 Char Char Char12,Titel rechts1,Überschrift 5 Char Char Char4,h5,L5"/>
    <w:basedOn w:val="Normal"/>
    <w:next w:val="Normal"/>
    <w:link w:val="Heading5Char"/>
    <w:uiPriority w:val="9"/>
    <w:unhideWhenUsed/>
    <w:qFormat/>
    <w:rsid w:val="00321E1F"/>
    <w:pPr>
      <w:keepNext/>
      <w:keepLines/>
      <w:numPr>
        <w:ilvl w:val="4"/>
        <w:numId w:val="10"/>
      </w:numPr>
      <w:spacing w:before="360" w:after="120" w:line="240" w:lineRule="auto"/>
      <w:jc w:val="left"/>
      <w:outlineLvl w:val="4"/>
    </w:pPr>
    <w:rPr>
      <w:rFonts w:ascii="Arial Narrow" w:hAnsi="Arial Narrow"/>
      <w:b/>
      <w:color w:val="762C7C"/>
      <w:sz w:val="32"/>
      <w:lang w:val="en-GB"/>
    </w:rPr>
  </w:style>
  <w:style w:type="paragraph" w:styleId="Heading6">
    <w:name w:val="heading 6"/>
    <w:aliases w:val="Ort/Datum rechts,Ort/Datum rechts1,Ort/Datum rechts2,Legal Level 1.,L1 PIP,Name of Org,CS Heading 6"/>
    <w:basedOn w:val="Normal"/>
    <w:next w:val="Normal"/>
    <w:link w:val="Heading6Char"/>
    <w:uiPriority w:val="9"/>
    <w:unhideWhenUsed/>
    <w:qFormat/>
    <w:rsid w:val="00321E1F"/>
    <w:pPr>
      <w:keepNext/>
      <w:keepLines/>
      <w:numPr>
        <w:ilvl w:val="5"/>
        <w:numId w:val="10"/>
      </w:numPr>
      <w:spacing w:before="200" w:after="0"/>
      <w:outlineLvl w:val="5"/>
    </w:pPr>
    <w:rPr>
      <w:rFonts w:ascii="Arial Narrow" w:eastAsia="Times New Roman" w:hAnsi="Arial Narrow"/>
      <w:b/>
      <w:i/>
      <w:iCs/>
      <w:color w:val="8D6300"/>
      <w:sz w:val="28"/>
    </w:rPr>
  </w:style>
  <w:style w:type="paragraph" w:styleId="Heading7">
    <w:name w:val="heading 7"/>
    <w:aliases w:val="Legal Level 1.1.,L2 PIP,CS Heading 7"/>
    <w:basedOn w:val="Normal"/>
    <w:next w:val="Normal"/>
    <w:link w:val="Heading7Char"/>
    <w:uiPriority w:val="9"/>
    <w:unhideWhenUsed/>
    <w:qFormat/>
    <w:rsid w:val="00321E1F"/>
    <w:pPr>
      <w:keepNext/>
      <w:keepLines/>
      <w:numPr>
        <w:ilvl w:val="6"/>
        <w:numId w:val="10"/>
      </w:numPr>
      <w:spacing w:before="200" w:after="0"/>
      <w:outlineLvl w:val="6"/>
    </w:pPr>
    <w:rPr>
      <w:rFonts w:ascii="Arial Narrow" w:eastAsia="Times New Roman" w:hAnsi="Arial Narrow"/>
      <w:b/>
      <w:i/>
      <w:iCs/>
      <w:color w:val="495E88"/>
      <w:sz w:val="24"/>
    </w:rPr>
  </w:style>
  <w:style w:type="paragraph" w:styleId="Heading8">
    <w:name w:val="heading 8"/>
    <w:aliases w:val="CS Heading 8,h8"/>
    <w:basedOn w:val="Normal"/>
    <w:next w:val="Normal"/>
    <w:link w:val="Heading8Char"/>
    <w:uiPriority w:val="9"/>
    <w:unhideWhenUsed/>
    <w:qFormat/>
    <w:rsid w:val="00321E1F"/>
    <w:pPr>
      <w:keepNext/>
      <w:keepLines/>
      <w:numPr>
        <w:ilvl w:val="7"/>
        <w:numId w:val="10"/>
      </w:numPr>
      <w:spacing w:before="200" w:after="0"/>
      <w:outlineLvl w:val="7"/>
    </w:pPr>
    <w:rPr>
      <w:rFonts w:ascii="Arial Narrow" w:eastAsia="Times New Roman" w:hAnsi="Arial Narrow"/>
      <w:b/>
      <w:color w:val="495E88"/>
      <w:sz w:val="24"/>
      <w:szCs w:val="20"/>
    </w:rPr>
  </w:style>
  <w:style w:type="paragraph" w:styleId="Heading9">
    <w:name w:val="heading 9"/>
    <w:aliases w:val="CS Heading 9,h9,Bullet 2"/>
    <w:basedOn w:val="Normal"/>
    <w:next w:val="Normal"/>
    <w:link w:val="Heading9Char"/>
    <w:uiPriority w:val="9"/>
    <w:unhideWhenUsed/>
    <w:qFormat/>
    <w:rsid w:val="00321E1F"/>
    <w:pPr>
      <w:keepNext/>
      <w:keepLines/>
      <w:numPr>
        <w:ilvl w:val="8"/>
        <w:numId w:val="10"/>
      </w:numPr>
      <w:spacing w:before="200" w:after="0"/>
      <w:outlineLvl w:val="8"/>
    </w:pPr>
    <w:rPr>
      <w:rFonts w:ascii="Arial Narrow" w:eastAsia="Times New Roman" w:hAnsi="Arial Narrow"/>
      <w:i/>
      <w:iCs/>
      <w:color w:val="495E88"/>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1E1F"/>
    <w:rPr>
      <w:rFonts w:ascii="Arial Narrow" w:eastAsia="Arial" w:hAnsi="Arial Narrow" w:cs="Times New Roman"/>
      <w:b/>
      <w:color w:val="263147"/>
      <w:sz w:val="48"/>
      <w:szCs w:val="48"/>
      <w:lang w:val="en-GB"/>
    </w:rPr>
  </w:style>
  <w:style w:type="character" w:customStyle="1" w:styleId="Heading2Char">
    <w:name w:val="Heading 2 Char"/>
    <w:basedOn w:val="DefaultParagraphFont"/>
    <w:link w:val="Heading2"/>
    <w:uiPriority w:val="9"/>
    <w:rsid w:val="00321E1F"/>
    <w:rPr>
      <w:rFonts w:ascii="Arial Narrow" w:eastAsia="Arial" w:hAnsi="Arial Narrow" w:cs="Times New Roman"/>
      <w:b/>
      <w:color w:val="0098C7"/>
      <w:sz w:val="40"/>
      <w:szCs w:val="40"/>
    </w:rPr>
  </w:style>
  <w:style w:type="character" w:customStyle="1" w:styleId="Heading3Char">
    <w:name w:val="Heading 3 Char"/>
    <w:basedOn w:val="DefaultParagraphFont"/>
    <w:link w:val="Heading3"/>
    <w:uiPriority w:val="9"/>
    <w:rsid w:val="0088734D"/>
    <w:rPr>
      <w:rFonts w:ascii="Arial Narrow" w:eastAsia="Arial" w:hAnsi="Arial Narrow" w:cs="Times New Roman"/>
      <w:b/>
      <w:color w:val="E47E1A"/>
      <w:sz w:val="40"/>
      <w:szCs w:val="40"/>
    </w:rPr>
  </w:style>
  <w:style w:type="character" w:customStyle="1" w:styleId="Heading4Char">
    <w:name w:val="Heading 4 Char"/>
    <w:basedOn w:val="DefaultParagraphFont"/>
    <w:link w:val="Heading4"/>
    <w:uiPriority w:val="9"/>
    <w:rsid w:val="009013C7"/>
    <w:rPr>
      <w:rFonts w:ascii="Arial Narrow" w:eastAsia="Arial" w:hAnsi="Arial Narrow" w:cs="Times New Roman"/>
      <w:b/>
      <w:color w:val="AC2B37"/>
      <w:sz w:val="36"/>
      <w:szCs w:val="36"/>
      <w:lang w:val="en-GB"/>
    </w:rPr>
  </w:style>
  <w:style w:type="character" w:customStyle="1" w:styleId="Heading5Char">
    <w:name w:val="Heading 5 Char"/>
    <w:aliases w:val="Überschrift 5 Char Char Char Char,Überschrift 5 Char Char Char1 Char,Überschrift 5 Char Char Char2 Char,Überschrift 5 Char Char Char11 Char,Titel rechts Char,Überschrift 5 Char Char Char3 Char,Überschrift 5 Char Char Char12 Char,h5 Char"/>
    <w:basedOn w:val="DefaultParagraphFont"/>
    <w:link w:val="Heading5"/>
    <w:uiPriority w:val="9"/>
    <w:rsid w:val="00321E1F"/>
    <w:rPr>
      <w:rFonts w:ascii="Arial Narrow" w:eastAsia="Arial" w:hAnsi="Arial Narrow" w:cs="Times New Roman"/>
      <w:b/>
      <w:color w:val="762C7C"/>
      <w:sz w:val="32"/>
      <w:lang w:val="en-GB"/>
    </w:rPr>
  </w:style>
  <w:style w:type="character" w:customStyle="1" w:styleId="Heading6Char">
    <w:name w:val="Heading 6 Char"/>
    <w:aliases w:val="Ort/Datum rechts Char,Ort/Datum rechts1 Char,Ort/Datum rechts2 Char,Legal Level 1. Char,L1 PIP Char,Name of Org Char,CS Heading 6 Char"/>
    <w:basedOn w:val="DefaultParagraphFont"/>
    <w:link w:val="Heading6"/>
    <w:uiPriority w:val="9"/>
    <w:rsid w:val="00321E1F"/>
    <w:rPr>
      <w:rFonts w:ascii="Arial Narrow" w:eastAsia="Times New Roman" w:hAnsi="Arial Narrow" w:cs="Times New Roman"/>
      <w:b/>
      <w:i/>
      <w:iCs/>
      <w:color w:val="8D6300"/>
      <w:sz w:val="28"/>
    </w:rPr>
  </w:style>
  <w:style w:type="character" w:customStyle="1" w:styleId="Heading7Char">
    <w:name w:val="Heading 7 Char"/>
    <w:aliases w:val="Legal Level 1.1. Char,L2 PIP Char,CS Heading 7 Char"/>
    <w:basedOn w:val="DefaultParagraphFont"/>
    <w:link w:val="Heading7"/>
    <w:uiPriority w:val="9"/>
    <w:rsid w:val="00321E1F"/>
    <w:rPr>
      <w:rFonts w:ascii="Arial Narrow" w:eastAsia="Times New Roman" w:hAnsi="Arial Narrow" w:cs="Times New Roman"/>
      <w:b/>
      <w:i/>
      <w:iCs/>
      <w:color w:val="495E88"/>
      <w:sz w:val="24"/>
    </w:rPr>
  </w:style>
  <w:style w:type="character" w:customStyle="1" w:styleId="Heading8Char">
    <w:name w:val="Heading 8 Char"/>
    <w:aliases w:val="CS Heading 8 Char,h8 Char"/>
    <w:basedOn w:val="DefaultParagraphFont"/>
    <w:link w:val="Heading8"/>
    <w:uiPriority w:val="9"/>
    <w:rsid w:val="00321E1F"/>
    <w:rPr>
      <w:rFonts w:ascii="Arial Narrow" w:eastAsia="Times New Roman" w:hAnsi="Arial Narrow" w:cs="Times New Roman"/>
      <w:b/>
      <w:color w:val="495E88"/>
      <w:sz w:val="24"/>
      <w:szCs w:val="20"/>
    </w:rPr>
  </w:style>
  <w:style w:type="character" w:customStyle="1" w:styleId="Heading9Char">
    <w:name w:val="Heading 9 Char"/>
    <w:aliases w:val="CS Heading 9 Char,h9 Char,Bullet 2 Char"/>
    <w:basedOn w:val="DefaultParagraphFont"/>
    <w:link w:val="Heading9"/>
    <w:uiPriority w:val="9"/>
    <w:rsid w:val="00321E1F"/>
    <w:rPr>
      <w:rFonts w:ascii="Arial Narrow" w:eastAsia="Times New Roman" w:hAnsi="Arial Narrow" w:cs="Times New Roman"/>
      <w:i/>
      <w:iCs/>
      <w:color w:val="495E88"/>
      <w:sz w:val="20"/>
      <w:szCs w:val="20"/>
    </w:rPr>
  </w:style>
  <w:style w:type="paragraph" w:customStyle="1" w:styleId="CoverSubtitle">
    <w:name w:val="Cover Subtitle"/>
    <w:qFormat/>
    <w:rsid w:val="00321E1F"/>
    <w:pPr>
      <w:spacing w:after="0" w:line="240" w:lineRule="auto"/>
    </w:pPr>
    <w:rPr>
      <w:rFonts w:ascii="Arial Narrow" w:eastAsia="Arial" w:hAnsi="Arial Narrow" w:cs="Times New Roman"/>
      <w:b/>
      <w:color w:val="E47E1A"/>
      <w:sz w:val="28"/>
    </w:rPr>
  </w:style>
  <w:style w:type="paragraph" w:customStyle="1" w:styleId="Cover-Sector">
    <w:name w:val="Cover-Sector"/>
    <w:qFormat/>
    <w:rsid w:val="00321E1F"/>
    <w:pPr>
      <w:spacing w:after="120" w:line="240" w:lineRule="auto"/>
      <w:jc w:val="right"/>
    </w:pPr>
    <w:rPr>
      <w:rFonts w:ascii="Arial" w:eastAsia="Arial" w:hAnsi="Arial" w:cs="Arial Narrow"/>
      <w:b/>
      <w:sz w:val="16"/>
    </w:rPr>
  </w:style>
  <w:style w:type="paragraph" w:styleId="Header">
    <w:name w:val="header"/>
    <w:basedOn w:val="Normal"/>
    <w:link w:val="HeaderChar"/>
    <w:uiPriority w:val="99"/>
    <w:unhideWhenUsed/>
    <w:rsid w:val="00321E1F"/>
    <w:pPr>
      <w:tabs>
        <w:tab w:val="center" w:pos="4680"/>
        <w:tab w:val="right" w:pos="9360"/>
      </w:tabs>
      <w:spacing w:after="0"/>
    </w:pPr>
  </w:style>
  <w:style w:type="character" w:customStyle="1" w:styleId="HeaderChar">
    <w:name w:val="Header Char"/>
    <w:basedOn w:val="DefaultParagraphFont"/>
    <w:link w:val="Header"/>
    <w:uiPriority w:val="99"/>
    <w:rsid w:val="00321E1F"/>
    <w:rPr>
      <w:rFonts w:ascii="Arial" w:eastAsia="Arial" w:hAnsi="Arial" w:cs="Times New Roman"/>
    </w:rPr>
  </w:style>
  <w:style w:type="paragraph" w:styleId="Footer">
    <w:name w:val="footer"/>
    <w:basedOn w:val="Normal"/>
    <w:link w:val="FooterChar"/>
    <w:unhideWhenUsed/>
    <w:rsid w:val="00321E1F"/>
    <w:pPr>
      <w:tabs>
        <w:tab w:val="center" w:pos="4680"/>
        <w:tab w:val="right" w:pos="9360"/>
      </w:tabs>
      <w:spacing w:after="0"/>
    </w:pPr>
  </w:style>
  <w:style w:type="character" w:customStyle="1" w:styleId="FooterChar">
    <w:name w:val="Footer Char"/>
    <w:basedOn w:val="DefaultParagraphFont"/>
    <w:link w:val="Footer"/>
    <w:rsid w:val="00321E1F"/>
    <w:rPr>
      <w:rFonts w:ascii="Arial" w:eastAsia="Arial" w:hAnsi="Arial" w:cs="Times New Roman"/>
    </w:rPr>
  </w:style>
  <w:style w:type="paragraph" w:customStyle="1" w:styleId="BodyText1">
    <w:name w:val="Body Text1"/>
    <w:qFormat/>
    <w:rsid w:val="00321E1F"/>
    <w:pPr>
      <w:widowControl w:val="0"/>
      <w:spacing w:after="120" w:line="240" w:lineRule="auto"/>
    </w:pPr>
    <w:rPr>
      <w:rFonts w:ascii="Arial" w:eastAsia="Arial" w:hAnsi="Arial" w:cs="Times New Roman"/>
    </w:rPr>
  </w:style>
  <w:style w:type="paragraph" w:customStyle="1" w:styleId="BoilerplateHead">
    <w:name w:val="Boilerplate Head"/>
    <w:next w:val="BoilerplateText"/>
    <w:qFormat/>
    <w:rsid w:val="00321E1F"/>
    <w:pPr>
      <w:pBdr>
        <w:bottom w:val="single" w:sz="4" w:space="1" w:color="auto"/>
      </w:pBdr>
      <w:spacing w:before="2880" w:after="360" w:line="240" w:lineRule="auto"/>
      <w:ind w:left="714" w:right="3402" w:firstLine="278"/>
    </w:pPr>
    <w:rPr>
      <w:rFonts w:ascii="Arial Narrow" w:eastAsia="Arial" w:hAnsi="Arial Narrow" w:cs="Times New Roman"/>
      <w:noProof/>
      <w:sz w:val="36"/>
      <w:lang w:val="en-GB"/>
    </w:rPr>
  </w:style>
  <w:style w:type="paragraph" w:customStyle="1" w:styleId="BoilerplateText">
    <w:name w:val="Boilerplate Text"/>
    <w:qFormat/>
    <w:rsid w:val="00321E1F"/>
    <w:pPr>
      <w:spacing w:before="240" w:after="0" w:line="240" w:lineRule="auto"/>
      <w:ind w:right="3403"/>
      <w:jc w:val="both"/>
    </w:pPr>
    <w:rPr>
      <w:rFonts w:ascii="Arial" w:eastAsia="Arial" w:hAnsi="Arial" w:cs="Arial"/>
      <w:sz w:val="18"/>
    </w:rPr>
  </w:style>
  <w:style w:type="paragraph" w:customStyle="1" w:styleId="ContactDetails">
    <w:name w:val="Contact Details"/>
    <w:qFormat/>
    <w:rsid w:val="00321E1F"/>
    <w:pPr>
      <w:framePr w:hSpace="180" w:wrap="around" w:vAnchor="text" w:hAnchor="margin" w:x="-318" w:y="586"/>
      <w:spacing w:after="0" w:line="240" w:lineRule="auto"/>
      <w:jc w:val="right"/>
    </w:pPr>
    <w:rPr>
      <w:rFonts w:ascii="Arial" w:eastAsia="Arial" w:hAnsi="Arial" w:cs="Arial"/>
      <w:color w:val="FFFFFF"/>
      <w:sz w:val="16"/>
    </w:rPr>
  </w:style>
  <w:style w:type="paragraph" w:customStyle="1" w:styleId="ContactName">
    <w:name w:val="Contact Name"/>
    <w:next w:val="ContactDetails"/>
    <w:qFormat/>
    <w:rsid w:val="00321E1F"/>
    <w:pPr>
      <w:framePr w:hSpace="180" w:wrap="around" w:vAnchor="text" w:hAnchor="margin" w:x="-318" w:y="586"/>
      <w:spacing w:after="0" w:line="240" w:lineRule="auto"/>
      <w:jc w:val="right"/>
    </w:pPr>
    <w:rPr>
      <w:rFonts w:ascii="Arial" w:eastAsia="Arial" w:hAnsi="Arial" w:cs="Arial"/>
      <w:b/>
      <w:color w:val="FFFFFF"/>
      <w:sz w:val="16"/>
    </w:rPr>
  </w:style>
  <w:style w:type="paragraph" w:customStyle="1" w:styleId="Rightshore">
    <w:name w:val="Rightshore"/>
    <w:qFormat/>
    <w:rsid w:val="00321E1F"/>
    <w:pPr>
      <w:spacing w:before="240" w:after="0" w:line="240" w:lineRule="auto"/>
      <w:ind w:right="3403"/>
    </w:pPr>
    <w:rPr>
      <w:rFonts w:ascii="Arial" w:eastAsia="Arial" w:hAnsi="Arial" w:cs="Arial"/>
      <w:i/>
      <w:sz w:val="16"/>
    </w:rPr>
  </w:style>
  <w:style w:type="paragraph" w:customStyle="1" w:styleId="CoverTitle">
    <w:name w:val="Cover Title"/>
    <w:next w:val="CoverSubtitle"/>
    <w:autoRedefine/>
    <w:qFormat/>
    <w:rsid w:val="00417270"/>
    <w:pPr>
      <w:spacing w:after="0" w:line="240" w:lineRule="auto"/>
    </w:pPr>
    <w:rPr>
      <w:rFonts w:ascii="Arial Narrow" w:eastAsia="Arial" w:hAnsi="Arial Narrow" w:cs="Arial Narrow"/>
      <w:color w:val="263147"/>
      <w:sz w:val="64"/>
      <w:szCs w:val="80"/>
      <w:lang w:val="en-GB"/>
    </w:rPr>
  </w:style>
  <w:style w:type="paragraph" w:customStyle="1" w:styleId="Website">
    <w:name w:val="Website"/>
    <w:qFormat/>
    <w:rsid w:val="00321E1F"/>
    <w:pPr>
      <w:framePr w:hSpace="180" w:wrap="around" w:vAnchor="text" w:hAnchor="margin" w:x="-318" w:y="586"/>
      <w:spacing w:after="0" w:line="240" w:lineRule="auto"/>
    </w:pPr>
    <w:rPr>
      <w:rFonts w:ascii="Arial" w:eastAsia="Arial" w:hAnsi="Arial" w:cs="Arial"/>
      <w:b/>
      <w:color w:val="FFFFFF"/>
      <w:sz w:val="32"/>
      <w:lang w:val="en-GB"/>
    </w:rPr>
  </w:style>
  <w:style w:type="character" w:styleId="Hyperlink">
    <w:name w:val="Hyperlink"/>
    <w:uiPriority w:val="99"/>
    <w:unhideWhenUsed/>
    <w:rsid w:val="00321E1F"/>
    <w:rPr>
      <w:color w:val="A2BFAF"/>
      <w:u w:val="single"/>
    </w:rPr>
  </w:style>
  <w:style w:type="paragraph" w:customStyle="1" w:styleId="SubSubHead1">
    <w:name w:val="SubSubHead1"/>
    <w:basedOn w:val="Subhead"/>
    <w:qFormat/>
    <w:rsid w:val="00321E1F"/>
    <w:pPr>
      <w:widowControl w:val="0"/>
    </w:pPr>
    <w:rPr>
      <w:b w:val="0"/>
      <w:i/>
    </w:rPr>
  </w:style>
  <w:style w:type="paragraph" w:customStyle="1" w:styleId="SubSubHead2">
    <w:name w:val="SubSubHead2"/>
    <w:basedOn w:val="SubSubHead1"/>
    <w:qFormat/>
    <w:rsid w:val="00321E1F"/>
    <w:rPr>
      <w:b/>
      <w:i w:val="0"/>
      <w:sz w:val="22"/>
    </w:rPr>
  </w:style>
  <w:style w:type="paragraph" w:customStyle="1" w:styleId="Numbering4">
    <w:name w:val="Numbering4"/>
    <w:basedOn w:val="Numbering3"/>
    <w:qFormat/>
    <w:rsid w:val="00321E1F"/>
    <w:pPr>
      <w:numPr>
        <w:numId w:val="11"/>
      </w:numPr>
      <w:ind w:left="864" w:hanging="432"/>
    </w:pPr>
  </w:style>
  <w:style w:type="paragraph" w:customStyle="1" w:styleId="Subhead">
    <w:name w:val="Subhead"/>
    <w:next w:val="BodyText1"/>
    <w:qFormat/>
    <w:rsid w:val="00321E1F"/>
    <w:pPr>
      <w:keepNext/>
      <w:keepLines/>
      <w:spacing w:before="240" w:after="0" w:line="240" w:lineRule="auto"/>
    </w:pPr>
    <w:rPr>
      <w:rFonts w:ascii="Arial" w:eastAsia="Arial" w:hAnsi="Arial" w:cs="Times New Roman"/>
      <w:b/>
      <w:color w:val="263147"/>
      <w:sz w:val="24"/>
      <w:lang w:val="en-GB"/>
    </w:rPr>
  </w:style>
  <w:style w:type="paragraph" w:customStyle="1" w:styleId="BulletIntro">
    <w:name w:val="Bullet Intro"/>
    <w:next w:val="Bullet1"/>
    <w:qFormat/>
    <w:rsid w:val="00321E1F"/>
    <w:pPr>
      <w:spacing w:after="40" w:line="240" w:lineRule="auto"/>
    </w:pPr>
    <w:rPr>
      <w:rFonts w:ascii="Arial" w:eastAsia="Arial" w:hAnsi="Arial" w:cs="Times New Roman"/>
      <w:lang w:val="en-GB"/>
    </w:rPr>
  </w:style>
  <w:style w:type="paragraph" w:customStyle="1" w:styleId="Bullet1">
    <w:name w:val="Bullet1"/>
    <w:qFormat/>
    <w:rsid w:val="00321E1F"/>
    <w:pPr>
      <w:numPr>
        <w:numId w:val="1"/>
      </w:numPr>
      <w:spacing w:before="100" w:after="100" w:line="264" w:lineRule="auto"/>
      <w:jc w:val="both"/>
    </w:pPr>
    <w:rPr>
      <w:rFonts w:ascii="Arial" w:eastAsia="Arial" w:hAnsi="Arial" w:cs="Times New Roman"/>
      <w:lang w:val="en-GB"/>
    </w:rPr>
  </w:style>
  <w:style w:type="paragraph" w:customStyle="1" w:styleId="Bullet1-end">
    <w:name w:val="Bullet1 - end"/>
    <w:basedOn w:val="Bullet1"/>
    <w:next w:val="BodyText1"/>
    <w:qFormat/>
    <w:rsid w:val="00321E1F"/>
    <w:pPr>
      <w:spacing w:after="120"/>
    </w:pPr>
  </w:style>
  <w:style w:type="paragraph" w:customStyle="1" w:styleId="Bullet2">
    <w:name w:val="Bullet2"/>
    <w:basedOn w:val="Bullet1"/>
    <w:qFormat/>
    <w:rsid w:val="00321E1F"/>
    <w:pPr>
      <w:numPr>
        <w:numId w:val="8"/>
      </w:numPr>
      <w:ind w:left="851" w:hanging="425"/>
    </w:pPr>
  </w:style>
  <w:style w:type="paragraph" w:customStyle="1" w:styleId="Bullet2-end">
    <w:name w:val="Bullet2 - end"/>
    <w:basedOn w:val="Bullet2"/>
    <w:next w:val="BodyText1"/>
    <w:qFormat/>
    <w:rsid w:val="00321E1F"/>
    <w:pPr>
      <w:spacing w:after="120"/>
    </w:pPr>
  </w:style>
  <w:style w:type="paragraph" w:customStyle="1" w:styleId="Bullet3">
    <w:name w:val="Bullet3"/>
    <w:basedOn w:val="Bullet2"/>
    <w:qFormat/>
    <w:rsid w:val="00321E1F"/>
    <w:pPr>
      <w:numPr>
        <w:numId w:val="2"/>
      </w:numPr>
      <w:ind w:left="1276" w:hanging="425"/>
    </w:pPr>
  </w:style>
  <w:style w:type="paragraph" w:customStyle="1" w:styleId="Bullet3-end">
    <w:name w:val="Bullet3 - end"/>
    <w:basedOn w:val="Bullet3"/>
    <w:next w:val="BodyText1"/>
    <w:qFormat/>
    <w:rsid w:val="00321E1F"/>
  </w:style>
  <w:style w:type="paragraph" w:customStyle="1" w:styleId="NumberedIntro">
    <w:name w:val="Numbered Intro"/>
    <w:basedOn w:val="BulletIntro"/>
    <w:next w:val="Numbering1"/>
    <w:qFormat/>
    <w:rsid w:val="00321E1F"/>
  </w:style>
  <w:style w:type="paragraph" w:customStyle="1" w:styleId="Numbering1">
    <w:name w:val="Numbering1"/>
    <w:qFormat/>
    <w:rsid w:val="00321E1F"/>
    <w:pPr>
      <w:numPr>
        <w:numId w:val="3"/>
      </w:numPr>
      <w:spacing w:before="100" w:after="100" w:line="264" w:lineRule="auto"/>
      <w:ind w:left="432" w:hanging="432"/>
      <w:jc w:val="both"/>
    </w:pPr>
    <w:rPr>
      <w:rFonts w:ascii="Arial" w:eastAsia="Arial" w:hAnsi="Arial" w:cs="Times New Roman"/>
      <w:lang w:val="en-GB"/>
    </w:rPr>
  </w:style>
  <w:style w:type="paragraph" w:customStyle="1" w:styleId="Numbering1-end">
    <w:name w:val="Numbering1 - end"/>
    <w:basedOn w:val="Numbering1"/>
    <w:next w:val="BodyText1"/>
    <w:qFormat/>
    <w:rsid w:val="00321E1F"/>
  </w:style>
  <w:style w:type="paragraph" w:customStyle="1" w:styleId="Numbering2">
    <w:name w:val="Numbering2"/>
    <w:basedOn w:val="Numbering1"/>
    <w:qFormat/>
    <w:rsid w:val="00321E1F"/>
    <w:pPr>
      <w:numPr>
        <w:numId w:val="4"/>
      </w:numPr>
      <w:ind w:hanging="294"/>
    </w:pPr>
  </w:style>
  <w:style w:type="paragraph" w:customStyle="1" w:styleId="Numbering2-end">
    <w:name w:val="Numbering2 - end"/>
    <w:basedOn w:val="Numbering2"/>
    <w:next w:val="BodyText1"/>
    <w:qFormat/>
    <w:rsid w:val="00321E1F"/>
    <w:pPr>
      <w:spacing w:after="120"/>
    </w:pPr>
  </w:style>
  <w:style w:type="paragraph" w:customStyle="1" w:styleId="Numbering3">
    <w:name w:val="Numbering3"/>
    <w:basedOn w:val="Numbering1"/>
    <w:qFormat/>
    <w:rsid w:val="00321E1F"/>
    <w:pPr>
      <w:numPr>
        <w:numId w:val="5"/>
      </w:numPr>
      <w:ind w:left="1134" w:hanging="425"/>
    </w:pPr>
  </w:style>
  <w:style w:type="paragraph" w:customStyle="1" w:styleId="Numbering3-end">
    <w:name w:val="Numbering3 - end"/>
    <w:basedOn w:val="Numbering3"/>
    <w:next w:val="BodyText1"/>
    <w:qFormat/>
    <w:rsid w:val="00321E1F"/>
    <w:pPr>
      <w:spacing w:after="120"/>
    </w:pPr>
  </w:style>
  <w:style w:type="paragraph" w:customStyle="1" w:styleId="IntroductoryText">
    <w:name w:val="Introductory Text"/>
    <w:next w:val="BodyText1"/>
    <w:qFormat/>
    <w:rsid w:val="00321E1F"/>
    <w:pPr>
      <w:spacing w:after="240" w:line="240" w:lineRule="auto"/>
    </w:pPr>
    <w:rPr>
      <w:rFonts w:ascii="Arial" w:eastAsia="Arial" w:hAnsi="Arial" w:cs="Times New Roman"/>
      <w:i/>
      <w:color w:val="746861"/>
      <w:sz w:val="28"/>
    </w:rPr>
  </w:style>
  <w:style w:type="paragraph" w:customStyle="1" w:styleId="FigureDescriptor">
    <w:name w:val="Figure Descriptor"/>
    <w:next w:val="BodyText1"/>
    <w:qFormat/>
    <w:rsid w:val="00321E1F"/>
    <w:pPr>
      <w:spacing w:before="240" w:after="120" w:line="240" w:lineRule="auto"/>
    </w:pPr>
    <w:rPr>
      <w:rFonts w:ascii="Arial" w:eastAsia="Arial" w:hAnsi="Arial" w:cs="Times New Roman"/>
      <w:b/>
      <w:color w:val="484848"/>
      <w:sz w:val="16"/>
    </w:rPr>
  </w:style>
  <w:style w:type="paragraph" w:customStyle="1" w:styleId="TableText">
    <w:name w:val="Table Text"/>
    <w:aliases w:val="table text,tt,TT,table Body Text"/>
    <w:basedOn w:val="BodyText1"/>
    <w:link w:val="TableTextChar"/>
    <w:qFormat/>
    <w:rsid w:val="00321E1F"/>
    <w:pPr>
      <w:spacing w:before="40" w:after="40" w:line="252" w:lineRule="auto"/>
    </w:pPr>
    <w:rPr>
      <w:sz w:val="20"/>
    </w:rPr>
  </w:style>
  <w:style w:type="paragraph" w:customStyle="1" w:styleId="TableBullet1">
    <w:name w:val="Table Bullet1"/>
    <w:qFormat/>
    <w:rsid w:val="00321E1F"/>
    <w:pPr>
      <w:numPr>
        <w:numId w:val="6"/>
      </w:numPr>
      <w:spacing w:before="40" w:after="40" w:line="252" w:lineRule="auto"/>
      <w:ind w:left="360"/>
    </w:pPr>
    <w:rPr>
      <w:rFonts w:ascii="Arial" w:eastAsia="Arial" w:hAnsi="Arial" w:cs="Times New Roman"/>
      <w:sz w:val="20"/>
      <w:lang w:val="en-GB"/>
    </w:rPr>
  </w:style>
  <w:style w:type="paragraph" w:customStyle="1" w:styleId="TableBullet2">
    <w:name w:val="Table Bullet2"/>
    <w:qFormat/>
    <w:rsid w:val="00321E1F"/>
    <w:pPr>
      <w:numPr>
        <w:numId w:val="7"/>
      </w:numPr>
      <w:spacing w:before="40" w:after="40" w:line="252" w:lineRule="auto"/>
    </w:pPr>
    <w:rPr>
      <w:rFonts w:ascii="Arial" w:eastAsia="Arial" w:hAnsi="Arial" w:cs="Times New Roman"/>
      <w:sz w:val="20"/>
      <w:lang w:val="en-GB"/>
    </w:rPr>
  </w:style>
  <w:style w:type="paragraph" w:customStyle="1" w:styleId="TableBullet3">
    <w:name w:val="Table Bullet3"/>
    <w:qFormat/>
    <w:rsid w:val="00321E1F"/>
    <w:pPr>
      <w:numPr>
        <w:numId w:val="9"/>
      </w:numPr>
      <w:spacing w:before="40" w:after="40" w:line="252" w:lineRule="auto"/>
    </w:pPr>
    <w:rPr>
      <w:rFonts w:ascii="Arial" w:eastAsia="Arial" w:hAnsi="Arial" w:cs="Times New Roman"/>
      <w:sz w:val="20"/>
      <w:lang w:val="en-GB"/>
    </w:rPr>
  </w:style>
  <w:style w:type="paragraph" w:customStyle="1" w:styleId="TableHead">
    <w:name w:val="Table Head"/>
    <w:aliases w:val="TH"/>
    <w:next w:val="TableSubhead"/>
    <w:link w:val="TableHeadChar"/>
    <w:qFormat/>
    <w:rsid w:val="00321E1F"/>
    <w:pPr>
      <w:spacing w:after="0" w:line="240" w:lineRule="auto"/>
      <w:jc w:val="center"/>
    </w:pPr>
    <w:rPr>
      <w:rFonts w:ascii="Arial" w:eastAsia="Arial" w:hAnsi="Arial" w:cs="Times New Roman"/>
      <w:b/>
      <w:color w:val="FFFFFF"/>
      <w:sz w:val="20"/>
      <w:lang w:val="en-GB"/>
    </w:rPr>
  </w:style>
  <w:style w:type="paragraph" w:customStyle="1" w:styleId="TableSubhead">
    <w:name w:val="Table Subhead"/>
    <w:basedOn w:val="Normal"/>
    <w:qFormat/>
    <w:rsid w:val="00321E1F"/>
    <w:pPr>
      <w:spacing w:before="40" w:after="40" w:line="252" w:lineRule="auto"/>
    </w:pPr>
    <w:rPr>
      <w:color w:val="FFFFFF"/>
      <w:sz w:val="20"/>
    </w:rPr>
  </w:style>
  <w:style w:type="paragraph" w:customStyle="1" w:styleId="TableofContents">
    <w:name w:val="Table of Contents"/>
    <w:qFormat/>
    <w:rsid w:val="00321E1F"/>
    <w:pPr>
      <w:spacing w:after="720" w:line="240" w:lineRule="auto"/>
    </w:pPr>
    <w:rPr>
      <w:rFonts w:ascii="Arial Narrow" w:eastAsia="Arial" w:hAnsi="Arial Narrow" w:cs="Times New Roman"/>
      <w:b/>
      <w:color w:val="263147"/>
      <w:sz w:val="48"/>
      <w:lang w:val="fr-FR"/>
    </w:rPr>
  </w:style>
  <w:style w:type="paragraph" w:styleId="TOC1">
    <w:name w:val="toc 1"/>
    <w:next w:val="TOC2"/>
    <w:autoRedefine/>
    <w:uiPriority w:val="39"/>
    <w:unhideWhenUsed/>
    <w:rsid w:val="00321E1F"/>
    <w:pPr>
      <w:tabs>
        <w:tab w:val="left" w:pos="360"/>
        <w:tab w:val="right" w:leader="dot" w:pos="10199"/>
      </w:tabs>
      <w:spacing w:after="100" w:line="240" w:lineRule="auto"/>
      <w:ind w:left="360" w:hanging="360"/>
    </w:pPr>
    <w:rPr>
      <w:rFonts w:ascii="Arial" w:eastAsia="Arial" w:hAnsi="Arial" w:cs="Times New Roman"/>
      <w:b/>
      <w:noProof/>
      <w:color w:val="263147"/>
      <w:sz w:val="24"/>
      <w:szCs w:val="24"/>
      <w:lang w:val="en-GB"/>
    </w:rPr>
  </w:style>
  <w:style w:type="paragraph" w:styleId="TOC2">
    <w:name w:val="toc 2"/>
    <w:next w:val="TOC3"/>
    <w:autoRedefine/>
    <w:uiPriority w:val="39"/>
    <w:unhideWhenUsed/>
    <w:rsid w:val="00321E1F"/>
    <w:pPr>
      <w:tabs>
        <w:tab w:val="left" w:pos="900"/>
        <w:tab w:val="right" w:leader="dot" w:pos="10199"/>
      </w:tabs>
      <w:spacing w:after="100" w:line="240" w:lineRule="auto"/>
      <w:ind w:left="900" w:hanging="540"/>
    </w:pPr>
    <w:rPr>
      <w:rFonts w:ascii="Arial" w:eastAsia="Arial" w:hAnsi="Arial" w:cs="Times New Roman"/>
      <w:noProof/>
      <w:color w:val="6B6B6B"/>
      <w:lang w:val="en-GB"/>
    </w:rPr>
  </w:style>
  <w:style w:type="paragraph" w:styleId="TOC3">
    <w:name w:val="toc 3"/>
    <w:next w:val="TOC4"/>
    <w:autoRedefine/>
    <w:uiPriority w:val="39"/>
    <w:unhideWhenUsed/>
    <w:rsid w:val="00321E1F"/>
    <w:pPr>
      <w:tabs>
        <w:tab w:val="left" w:pos="1620"/>
        <w:tab w:val="right" w:leader="dot" w:pos="10197"/>
      </w:tabs>
      <w:spacing w:after="100" w:line="240" w:lineRule="auto"/>
      <w:ind w:left="1620" w:hanging="720"/>
    </w:pPr>
    <w:rPr>
      <w:rFonts w:ascii="Arial" w:eastAsia="Arial" w:hAnsi="Arial" w:cs="Times New Roman"/>
      <w:lang w:val="en-GB"/>
    </w:rPr>
  </w:style>
  <w:style w:type="paragraph" w:styleId="TOC4">
    <w:name w:val="toc 4"/>
    <w:next w:val="TOC5"/>
    <w:autoRedefine/>
    <w:uiPriority w:val="39"/>
    <w:unhideWhenUsed/>
    <w:rsid w:val="00321E1F"/>
    <w:pPr>
      <w:spacing w:after="100" w:line="240" w:lineRule="auto"/>
      <w:ind w:left="660"/>
    </w:pPr>
    <w:rPr>
      <w:rFonts w:ascii="Arial" w:eastAsia="Arial" w:hAnsi="Arial" w:cs="Times New Roman"/>
      <w:lang w:val="en-GB"/>
    </w:rPr>
  </w:style>
  <w:style w:type="paragraph" w:styleId="TOC5">
    <w:name w:val="toc 5"/>
    <w:next w:val="BodyText1"/>
    <w:autoRedefine/>
    <w:uiPriority w:val="39"/>
    <w:unhideWhenUsed/>
    <w:rsid w:val="00321E1F"/>
    <w:pPr>
      <w:spacing w:after="100" w:line="240" w:lineRule="auto"/>
      <w:ind w:left="880"/>
    </w:pPr>
    <w:rPr>
      <w:rFonts w:ascii="Arial" w:eastAsia="Arial" w:hAnsi="Arial" w:cs="Times New Roman"/>
      <w:lang w:val="en-GB"/>
    </w:rPr>
  </w:style>
  <w:style w:type="paragraph" w:customStyle="1" w:styleId="CapgeminiFooter">
    <w:name w:val="Capgemini Footer"/>
    <w:qFormat/>
    <w:rsid w:val="00321E1F"/>
    <w:pPr>
      <w:tabs>
        <w:tab w:val="right" w:pos="10206"/>
      </w:tabs>
      <w:spacing w:after="0" w:line="240" w:lineRule="auto"/>
      <w:ind w:firstLine="8640"/>
    </w:pPr>
    <w:rPr>
      <w:rFonts w:ascii="Arial" w:eastAsia="Arial" w:hAnsi="Arial" w:cs="Times New Roman"/>
      <w:b/>
      <w:color w:val="998C85"/>
      <w:sz w:val="18"/>
      <w:lang w:val="en-GB"/>
    </w:rPr>
  </w:style>
  <w:style w:type="paragraph" w:customStyle="1" w:styleId="CapgeminiPageNumber">
    <w:name w:val="Capgemini Page Number"/>
    <w:qFormat/>
    <w:rsid w:val="00321E1F"/>
    <w:pPr>
      <w:spacing w:after="0" w:line="240" w:lineRule="auto"/>
      <w:jc w:val="right"/>
    </w:pPr>
    <w:rPr>
      <w:rFonts w:ascii="Arial" w:eastAsia="Arial" w:hAnsi="Arial" w:cs="Times New Roman"/>
      <w:sz w:val="18"/>
    </w:rPr>
  </w:style>
  <w:style w:type="paragraph" w:customStyle="1" w:styleId="Biostitle">
    <w:name w:val="Bios title"/>
    <w:basedOn w:val="Normal"/>
    <w:uiPriority w:val="99"/>
    <w:qFormat/>
    <w:rsid w:val="00321E1F"/>
    <w:pPr>
      <w:spacing w:before="60"/>
      <w:contextualSpacing/>
    </w:pPr>
    <w:rPr>
      <w:rFonts w:eastAsia="Times New Roman"/>
      <w:b/>
      <w:color w:val="0098C7"/>
      <w:sz w:val="32"/>
      <w:szCs w:val="32"/>
    </w:rPr>
  </w:style>
  <w:style w:type="paragraph" w:styleId="BodyText">
    <w:name w:val="Body Text"/>
    <w:basedOn w:val="Normal"/>
    <w:link w:val="BodyTextChar"/>
    <w:uiPriority w:val="99"/>
    <w:semiHidden/>
    <w:unhideWhenUsed/>
    <w:rsid w:val="00321E1F"/>
  </w:style>
  <w:style w:type="character" w:customStyle="1" w:styleId="BodyTextChar">
    <w:name w:val="Body Text Char"/>
    <w:basedOn w:val="DefaultParagraphFont"/>
    <w:link w:val="BodyText"/>
    <w:uiPriority w:val="99"/>
    <w:semiHidden/>
    <w:rsid w:val="00321E1F"/>
    <w:rPr>
      <w:rFonts w:ascii="Arial" w:eastAsia="Arial" w:hAnsi="Arial" w:cs="Times New Roman"/>
    </w:rPr>
  </w:style>
  <w:style w:type="paragraph" w:customStyle="1" w:styleId="BlockText3">
    <w:name w:val="Block Text 3"/>
    <w:basedOn w:val="BlockText"/>
    <w:uiPriority w:val="99"/>
    <w:qFormat/>
    <w:rsid w:val="00321E1F"/>
    <w:pPr>
      <w:pBdr>
        <w:top w:val="single" w:sz="4" w:space="10" w:color="FFFFFF"/>
        <w:left w:val="single" w:sz="4" w:space="10" w:color="FFFFFF"/>
        <w:bottom w:val="single" w:sz="4" w:space="10" w:color="FFFFFF"/>
        <w:right w:val="single" w:sz="4" w:space="10" w:color="FFFFFF"/>
      </w:pBdr>
      <w:shd w:val="clear" w:color="auto" w:fill="EAE7E6"/>
      <w:spacing w:after="240" w:line="240" w:lineRule="atLeast"/>
      <w:ind w:left="227" w:right="227"/>
    </w:pPr>
    <w:rPr>
      <w:b/>
      <w:color w:val="0098C7"/>
      <w:sz w:val="96"/>
      <w:szCs w:val="20"/>
    </w:rPr>
  </w:style>
  <w:style w:type="paragraph" w:styleId="BodyText3">
    <w:name w:val="Body Text 3"/>
    <w:basedOn w:val="Normal"/>
    <w:link w:val="BodyText3Char"/>
    <w:uiPriority w:val="99"/>
    <w:semiHidden/>
    <w:unhideWhenUsed/>
    <w:rsid w:val="00321E1F"/>
    <w:pPr>
      <w:spacing w:line="240" w:lineRule="atLeast"/>
    </w:pPr>
    <w:rPr>
      <w:rFonts w:ascii="Georgia" w:hAnsi="Georgia"/>
      <w:sz w:val="16"/>
      <w:szCs w:val="16"/>
    </w:rPr>
  </w:style>
  <w:style w:type="character" w:customStyle="1" w:styleId="BodyText3Char">
    <w:name w:val="Body Text 3 Char"/>
    <w:basedOn w:val="DefaultParagraphFont"/>
    <w:link w:val="BodyText3"/>
    <w:uiPriority w:val="99"/>
    <w:semiHidden/>
    <w:rsid w:val="00321E1F"/>
    <w:rPr>
      <w:rFonts w:ascii="Georgia" w:eastAsia="Arial" w:hAnsi="Georgia" w:cs="Times New Roman"/>
      <w:sz w:val="16"/>
      <w:szCs w:val="16"/>
    </w:rPr>
  </w:style>
  <w:style w:type="paragraph" w:customStyle="1" w:styleId="TableSpacer">
    <w:name w:val="Table Spacer"/>
    <w:basedOn w:val="Normal"/>
    <w:uiPriority w:val="34"/>
    <w:qFormat/>
    <w:rsid w:val="00321E1F"/>
    <w:pPr>
      <w:spacing w:after="0"/>
    </w:pPr>
    <w:rPr>
      <w:rFonts w:ascii="Georgia" w:hAnsi="Georgia"/>
      <w:color w:val="263147"/>
      <w:sz w:val="4"/>
      <w:szCs w:val="21"/>
    </w:rPr>
  </w:style>
  <w:style w:type="paragraph" w:customStyle="1" w:styleId="BlockText2">
    <w:name w:val="Block Text 2"/>
    <w:basedOn w:val="Normal"/>
    <w:uiPriority w:val="99"/>
    <w:qFormat/>
    <w:rsid w:val="00321E1F"/>
    <w:pPr>
      <w:pBdr>
        <w:top w:val="single" w:sz="4" w:space="10" w:color="FFFFFF"/>
        <w:left w:val="single" w:sz="4" w:space="10" w:color="FFFFFF"/>
        <w:bottom w:val="single" w:sz="4" w:space="10" w:color="FFFFFF"/>
        <w:right w:val="single" w:sz="4" w:space="10" w:color="FFFFFF"/>
      </w:pBdr>
      <w:shd w:val="clear" w:color="auto" w:fill="0098C7"/>
      <w:spacing w:after="240" w:line="240" w:lineRule="atLeast"/>
      <w:ind w:left="227" w:right="227"/>
    </w:pPr>
    <w:rPr>
      <w:rFonts w:cs="Arial"/>
      <w:i/>
      <w:color w:val="FFFFFF"/>
      <w:sz w:val="48"/>
      <w:szCs w:val="48"/>
    </w:rPr>
  </w:style>
  <w:style w:type="paragraph" w:customStyle="1" w:styleId="Bioheads">
    <w:name w:val="Bio heads"/>
    <w:basedOn w:val="Normal"/>
    <w:uiPriority w:val="99"/>
    <w:qFormat/>
    <w:rsid w:val="00321E1F"/>
    <w:pPr>
      <w:spacing w:before="60" w:after="60"/>
      <w:contextualSpacing/>
    </w:pPr>
    <w:rPr>
      <w:rFonts w:eastAsia="Times New Roman"/>
      <w:b/>
      <w:color w:val="E47E1A"/>
      <w:sz w:val="20"/>
      <w:szCs w:val="21"/>
    </w:rPr>
  </w:style>
  <w:style w:type="paragraph" w:styleId="BlockText">
    <w:name w:val="Block Text"/>
    <w:basedOn w:val="Normal"/>
    <w:uiPriority w:val="99"/>
    <w:semiHidden/>
    <w:unhideWhenUsed/>
    <w:rsid w:val="00321E1F"/>
    <w:pPr>
      <w:pBdr>
        <w:top w:val="single" w:sz="2" w:space="10" w:color="FFBC1D" w:shadow="1"/>
        <w:left w:val="single" w:sz="2" w:space="10" w:color="FFBC1D" w:shadow="1"/>
        <w:bottom w:val="single" w:sz="2" w:space="10" w:color="FFBC1D" w:shadow="1"/>
        <w:right w:val="single" w:sz="2" w:space="10" w:color="FFBC1D" w:shadow="1"/>
      </w:pBdr>
      <w:ind w:left="1152" w:right="1152"/>
    </w:pPr>
    <w:rPr>
      <w:rFonts w:eastAsia="Times New Roman"/>
      <w:i/>
      <w:iCs/>
      <w:color w:val="FFBC1D"/>
    </w:rPr>
  </w:style>
  <w:style w:type="paragraph" w:styleId="BalloonText">
    <w:name w:val="Balloon Text"/>
    <w:basedOn w:val="Normal"/>
    <w:link w:val="BalloonTextChar"/>
    <w:uiPriority w:val="99"/>
    <w:semiHidden/>
    <w:unhideWhenUsed/>
    <w:rsid w:val="00321E1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1E1F"/>
    <w:rPr>
      <w:rFonts w:ascii="Tahoma" w:eastAsia="Arial" w:hAnsi="Tahoma" w:cs="Tahoma"/>
      <w:sz w:val="16"/>
      <w:szCs w:val="16"/>
    </w:rPr>
  </w:style>
  <w:style w:type="table" w:styleId="TableGrid">
    <w:name w:val="Table Grid"/>
    <w:basedOn w:val="TableNormal"/>
    <w:uiPriority w:val="59"/>
    <w:rsid w:val="00321E1F"/>
    <w:pPr>
      <w:spacing w:after="0" w:line="240" w:lineRule="auto"/>
    </w:pPr>
    <w:rPr>
      <w:rFonts w:ascii="Arial" w:eastAsia="Arial" w:hAnsi="Arial" w:cs="Times New Roman"/>
      <w:sz w:val="20"/>
      <w:szCs w:val="20"/>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pgemini-NewVI">
    <w:name w:val="Capgemini - New VI"/>
    <w:basedOn w:val="TableNormal"/>
    <w:uiPriority w:val="99"/>
    <w:qFormat/>
    <w:rsid w:val="00321E1F"/>
    <w:pPr>
      <w:spacing w:after="0" w:line="240" w:lineRule="auto"/>
    </w:pPr>
    <w:rPr>
      <w:rFonts w:ascii="Arial" w:eastAsia="Arial" w:hAnsi="Arial" w:cs="Times New Roman"/>
      <w:sz w:val="20"/>
      <w:szCs w:val="20"/>
      <w:lang w:val="en-IN" w:eastAsia="en-IN"/>
    </w:rPr>
    <w:tblPr>
      <w:tblBorders>
        <w:top w:val="single" w:sz="4" w:space="0" w:color="A6A6A6"/>
        <w:left w:val="single" w:sz="4" w:space="0" w:color="A6A6A6"/>
        <w:bottom w:val="single" w:sz="4" w:space="0" w:color="A6A6A6"/>
        <w:right w:val="single" w:sz="4" w:space="0" w:color="A6A6A6"/>
        <w:insideH w:val="single" w:sz="4" w:space="0" w:color="909090"/>
        <w:insideV w:val="single" w:sz="4" w:space="0" w:color="909090"/>
      </w:tblBorders>
      <w:tblCellMar>
        <w:top w:w="108" w:type="dxa"/>
        <w:bottom w:w="108" w:type="dxa"/>
      </w:tblCellMar>
    </w:tblPr>
    <w:tblStylePr w:type="firstRow">
      <w:pPr>
        <w:jc w:val="center"/>
      </w:pPr>
      <w:rPr>
        <w:rFonts w:ascii="Arial" w:hAnsi="Arial"/>
        <w:b/>
        <w:color w:val="FFFFFF"/>
        <w:sz w:val="20"/>
      </w:rPr>
      <w:tblPr/>
      <w:trPr>
        <w:tblHeader/>
      </w:trPr>
      <w:tcPr>
        <w:shd w:val="clear" w:color="auto" w:fill="263147"/>
      </w:tcPr>
    </w:tblStylePr>
    <w:tblStylePr w:type="lastRow">
      <w:rPr>
        <w:rFonts w:ascii="Arial" w:hAnsi="Arial"/>
        <w:b w:val="0"/>
        <w:color w:val="FFFFFF"/>
        <w:sz w:val="18"/>
      </w:rPr>
    </w:tblStylePr>
    <w:tblStylePr w:type="firstCol">
      <w:rPr>
        <w:rFonts w:ascii="Arial" w:hAnsi="Arial"/>
        <w:b/>
        <w:color w:val="FFFFFF"/>
        <w:sz w:val="18"/>
      </w:rPr>
      <w:tblPr/>
      <w:tcPr>
        <w:tcBorders>
          <w:insideH w:val="nil"/>
          <w:insideV w:val="nil"/>
        </w:tcBorders>
        <w:shd w:val="clear" w:color="auto" w:fill="909090"/>
      </w:tcPr>
    </w:tblStylePr>
  </w:style>
  <w:style w:type="paragraph" w:customStyle="1" w:styleId="Quote-Source">
    <w:name w:val="Quote-Source"/>
    <w:qFormat/>
    <w:rsid w:val="00321E1F"/>
    <w:pPr>
      <w:keepNext/>
      <w:keepLines/>
      <w:spacing w:before="240" w:after="240" w:line="240" w:lineRule="auto"/>
    </w:pPr>
    <w:rPr>
      <w:rFonts w:ascii="Arial" w:eastAsia="Arial" w:hAnsi="Arial" w:cs="Times New Roman"/>
      <w:i/>
      <w:color w:val="4E4541"/>
      <w:sz w:val="20"/>
    </w:rPr>
  </w:style>
  <w:style w:type="paragraph" w:customStyle="1" w:styleId="PulloutQuote">
    <w:name w:val="Pullout Quote"/>
    <w:basedOn w:val="BodyText1"/>
    <w:next w:val="Quote-Source"/>
    <w:qFormat/>
    <w:rsid w:val="00321E1F"/>
    <w:pPr>
      <w:keepNext/>
      <w:keepLines/>
    </w:pPr>
    <w:rPr>
      <w:b/>
      <w:color w:val="0098C7"/>
      <w:sz w:val="28"/>
    </w:rPr>
  </w:style>
  <w:style w:type="paragraph" w:customStyle="1" w:styleId="Quotes">
    <w:name w:val="Quotes"/>
    <w:qFormat/>
    <w:rsid w:val="00321E1F"/>
    <w:rPr>
      <w:rFonts w:ascii="Arial" w:eastAsia="Arial" w:hAnsi="Arial" w:cs="Times New Roman"/>
      <w:b/>
      <w:color w:val="AC2B37"/>
      <w:sz w:val="262"/>
    </w:rPr>
  </w:style>
  <w:style w:type="paragraph" w:customStyle="1" w:styleId="NormalQuote">
    <w:name w:val="Normal Quote"/>
    <w:qFormat/>
    <w:rsid w:val="00321E1F"/>
    <w:rPr>
      <w:rFonts w:ascii="Arial" w:eastAsia="Arial" w:hAnsi="Arial" w:cs="Times New Roman"/>
      <w:b/>
      <w:color w:val="4E4541"/>
      <w:sz w:val="28"/>
    </w:rPr>
  </w:style>
  <w:style w:type="paragraph" w:customStyle="1" w:styleId="BiosDesignation">
    <w:name w:val="Bios Designation"/>
    <w:qFormat/>
    <w:rsid w:val="00321E1F"/>
    <w:pPr>
      <w:spacing w:after="240" w:line="240" w:lineRule="atLeast"/>
    </w:pPr>
    <w:rPr>
      <w:rFonts w:ascii="Arial" w:eastAsia="Times New Roman" w:hAnsi="Arial" w:cs="Times New Roman"/>
      <w:b/>
      <w:color w:val="6B6B6B"/>
      <w:sz w:val="28"/>
      <w:szCs w:val="28"/>
    </w:rPr>
  </w:style>
  <w:style w:type="paragraph" w:customStyle="1" w:styleId="MoreInformation">
    <w:name w:val="More Information"/>
    <w:autoRedefine/>
    <w:qFormat/>
    <w:rsid w:val="00321E1F"/>
    <w:pPr>
      <w:framePr w:hSpace="180" w:wrap="around" w:vAnchor="text" w:hAnchor="margin" w:x="-318" w:y="586"/>
      <w:spacing w:before="240" w:after="0" w:line="240" w:lineRule="auto"/>
    </w:pPr>
    <w:rPr>
      <w:rFonts w:ascii="Arial" w:eastAsia="Arial" w:hAnsi="Arial" w:cs="Arial"/>
      <w:color w:val="FFFFFF"/>
      <w:sz w:val="14"/>
      <w:szCs w:val="18"/>
      <w:lang w:val="en-GB"/>
    </w:rPr>
  </w:style>
  <w:style w:type="paragraph" w:customStyle="1" w:styleId="Style1">
    <w:name w:val="Style1"/>
    <w:basedOn w:val="BodyText1"/>
    <w:qFormat/>
    <w:rsid w:val="00321E1F"/>
    <w:rPr>
      <w:lang w:val="en-GB"/>
    </w:rPr>
  </w:style>
  <w:style w:type="paragraph" w:styleId="TOCHeading">
    <w:name w:val="TOC Heading"/>
    <w:basedOn w:val="Heading1"/>
    <w:next w:val="Normal"/>
    <w:uiPriority w:val="39"/>
    <w:semiHidden/>
    <w:unhideWhenUsed/>
    <w:qFormat/>
    <w:rsid w:val="00321E1F"/>
    <w:pPr>
      <w:keepNext/>
      <w:keepLines/>
      <w:spacing w:before="480" w:line="276" w:lineRule="auto"/>
      <w:outlineLvl w:val="9"/>
    </w:pPr>
    <w:rPr>
      <w:rFonts w:eastAsia="Times New Roman"/>
      <w:b w:val="0"/>
      <w:bCs/>
      <w:color w:val="D49500"/>
      <w:sz w:val="28"/>
      <w:szCs w:val="28"/>
      <w:lang w:val="fr-FR"/>
    </w:rPr>
  </w:style>
  <w:style w:type="paragraph" w:styleId="TOC6">
    <w:name w:val="toc 6"/>
    <w:basedOn w:val="Normal"/>
    <w:next w:val="Normal"/>
    <w:autoRedefine/>
    <w:uiPriority w:val="39"/>
    <w:semiHidden/>
    <w:unhideWhenUsed/>
    <w:rsid w:val="00321E1F"/>
    <w:pPr>
      <w:ind w:left="1100"/>
    </w:pPr>
  </w:style>
  <w:style w:type="paragraph" w:styleId="TOC7">
    <w:name w:val="toc 7"/>
    <w:basedOn w:val="Normal"/>
    <w:next w:val="Normal"/>
    <w:autoRedefine/>
    <w:uiPriority w:val="39"/>
    <w:semiHidden/>
    <w:unhideWhenUsed/>
    <w:rsid w:val="00321E1F"/>
    <w:pPr>
      <w:ind w:left="1320"/>
    </w:pPr>
  </w:style>
  <w:style w:type="paragraph" w:styleId="TOC8">
    <w:name w:val="toc 8"/>
    <w:basedOn w:val="Normal"/>
    <w:next w:val="Normal"/>
    <w:autoRedefine/>
    <w:uiPriority w:val="39"/>
    <w:semiHidden/>
    <w:unhideWhenUsed/>
    <w:rsid w:val="00321E1F"/>
    <w:pPr>
      <w:ind w:left="1540"/>
    </w:pPr>
  </w:style>
  <w:style w:type="paragraph" w:styleId="TOC9">
    <w:name w:val="toc 9"/>
    <w:basedOn w:val="Normal"/>
    <w:next w:val="Normal"/>
    <w:autoRedefine/>
    <w:uiPriority w:val="39"/>
    <w:semiHidden/>
    <w:unhideWhenUsed/>
    <w:rsid w:val="00321E1F"/>
    <w:pPr>
      <w:ind w:left="1760"/>
    </w:pPr>
  </w:style>
  <w:style w:type="paragraph" w:styleId="Caption">
    <w:name w:val="caption"/>
    <w:aliases w:val="cp,c,Pg1Title,Caption Table,Table &amp; Fig,Table Fig,Table Title,(MYCOM Legend),Legend,Fig &amp; Table Title,Char,cp + Centered,0-Beskrivning,c1,Char4,Beschriftung Bild,c11,Caption * DH,Caption Char Char Char Char Char,Char1 Char,Figures1,fc, Char,ct"/>
    <w:basedOn w:val="Normal"/>
    <w:next w:val="Normal"/>
    <w:link w:val="CaptionChar"/>
    <w:uiPriority w:val="99"/>
    <w:unhideWhenUsed/>
    <w:qFormat/>
    <w:rsid w:val="00321E1F"/>
    <w:pPr>
      <w:spacing w:after="200" w:line="240" w:lineRule="auto"/>
      <w:jc w:val="center"/>
    </w:pPr>
    <w:rPr>
      <w:b/>
      <w:bCs/>
      <w:color w:val="C0504D" w:themeColor="accent2"/>
      <w:sz w:val="18"/>
      <w:szCs w:val="18"/>
    </w:rPr>
  </w:style>
  <w:style w:type="paragraph" w:customStyle="1" w:styleId="CoverTitleHead">
    <w:name w:val="Cover Title Head"/>
    <w:basedOn w:val="Normal"/>
    <w:qFormat/>
    <w:rsid w:val="00321E1F"/>
    <w:rPr>
      <w:rFonts w:asciiTheme="majorHAnsi" w:hAnsiTheme="majorHAnsi"/>
      <w:sz w:val="72"/>
      <w:szCs w:val="72"/>
    </w:rPr>
  </w:style>
  <w:style w:type="paragraph" w:customStyle="1" w:styleId="Numbering5">
    <w:name w:val="Numbering5"/>
    <w:basedOn w:val="Numbering2"/>
    <w:qFormat/>
    <w:rsid w:val="00321E1F"/>
    <w:pPr>
      <w:numPr>
        <w:numId w:val="12"/>
      </w:numPr>
      <w:ind w:left="1195" w:hanging="288"/>
    </w:pPr>
  </w:style>
  <w:style w:type="paragraph" w:styleId="ListParagraph">
    <w:name w:val="List Paragraph"/>
    <w:aliases w:val="List Paragraph11,List Paragraph2,List Paragraph Char Char,lp1,List Paragraph1,Number_1,SGLText List Paragraph,new,b1,Colorful List - Accent 11,Normal Sentence,Figure_name,Equipment,Numbered Indented Text,Bullet- First level,EG Bullet 1"/>
    <w:basedOn w:val="Normal"/>
    <w:link w:val="ListParagraphChar"/>
    <w:uiPriority w:val="34"/>
    <w:qFormat/>
    <w:rsid w:val="00321E1F"/>
    <w:pPr>
      <w:ind w:left="720"/>
      <w:contextualSpacing/>
    </w:pPr>
  </w:style>
  <w:style w:type="paragraph" w:customStyle="1" w:styleId="TableNumbering1">
    <w:name w:val="Table Numbering1"/>
    <w:basedOn w:val="ListParagraph"/>
    <w:qFormat/>
    <w:rsid w:val="0088734D"/>
    <w:pPr>
      <w:numPr>
        <w:numId w:val="13"/>
      </w:numPr>
      <w:spacing w:before="40" w:after="40"/>
    </w:pPr>
    <w:rPr>
      <w:sz w:val="20"/>
      <w:szCs w:val="20"/>
    </w:rPr>
  </w:style>
  <w:style w:type="paragraph" w:customStyle="1" w:styleId="TableNumbering2">
    <w:name w:val="Table Numbering2"/>
    <w:basedOn w:val="ListParagraph"/>
    <w:qFormat/>
    <w:rsid w:val="00321E1F"/>
    <w:pPr>
      <w:numPr>
        <w:numId w:val="14"/>
      </w:numPr>
    </w:pPr>
    <w:rPr>
      <w:sz w:val="20"/>
      <w:szCs w:val="20"/>
    </w:rPr>
  </w:style>
  <w:style w:type="character" w:styleId="CommentReference">
    <w:name w:val="annotation reference"/>
    <w:basedOn w:val="DefaultParagraphFont"/>
    <w:uiPriority w:val="99"/>
    <w:semiHidden/>
    <w:unhideWhenUsed/>
    <w:rsid w:val="00321E1F"/>
    <w:rPr>
      <w:sz w:val="16"/>
      <w:szCs w:val="16"/>
    </w:rPr>
  </w:style>
  <w:style w:type="paragraph" w:styleId="CommentText">
    <w:name w:val="annotation text"/>
    <w:basedOn w:val="Normal"/>
    <w:link w:val="CommentTextChar"/>
    <w:uiPriority w:val="99"/>
    <w:unhideWhenUsed/>
    <w:rsid w:val="00321E1F"/>
    <w:pPr>
      <w:spacing w:line="240" w:lineRule="auto"/>
    </w:pPr>
    <w:rPr>
      <w:sz w:val="20"/>
      <w:szCs w:val="20"/>
    </w:rPr>
  </w:style>
  <w:style w:type="character" w:customStyle="1" w:styleId="CommentTextChar">
    <w:name w:val="Comment Text Char"/>
    <w:basedOn w:val="DefaultParagraphFont"/>
    <w:link w:val="CommentText"/>
    <w:uiPriority w:val="99"/>
    <w:rsid w:val="00321E1F"/>
    <w:rPr>
      <w:rFonts w:ascii="Arial" w:eastAsia="Arial" w:hAnsi="Arial" w:cs="Times New Roman"/>
      <w:sz w:val="20"/>
      <w:szCs w:val="20"/>
    </w:rPr>
  </w:style>
  <w:style w:type="paragraph" w:styleId="CommentSubject">
    <w:name w:val="annotation subject"/>
    <w:basedOn w:val="CommentText"/>
    <w:next w:val="CommentText"/>
    <w:link w:val="CommentSubjectChar"/>
    <w:uiPriority w:val="99"/>
    <w:semiHidden/>
    <w:unhideWhenUsed/>
    <w:rsid w:val="00321E1F"/>
    <w:rPr>
      <w:b/>
      <w:bCs/>
    </w:rPr>
  </w:style>
  <w:style w:type="character" w:customStyle="1" w:styleId="CommentSubjectChar">
    <w:name w:val="Comment Subject Char"/>
    <w:basedOn w:val="CommentTextChar"/>
    <w:link w:val="CommentSubject"/>
    <w:uiPriority w:val="99"/>
    <w:semiHidden/>
    <w:rsid w:val="00321E1F"/>
    <w:rPr>
      <w:rFonts w:ascii="Arial" w:eastAsia="Arial" w:hAnsi="Arial" w:cs="Times New Roman"/>
      <w:b/>
      <w:bCs/>
      <w:sz w:val="20"/>
      <w:szCs w:val="20"/>
    </w:rPr>
  </w:style>
  <w:style w:type="paragraph" w:customStyle="1" w:styleId="Heading10">
    <w:name w:val="Heading1"/>
    <w:next w:val="BodyText1"/>
    <w:autoRedefine/>
    <w:qFormat/>
    <w:rsid w:val="00321E1F"/>
    <w:pPr>
      <w:keepNext/>
      <w:keepLines/>
      <w:pageBreakBefore/>
      <w:tabs>
        <w:tab w:val="left" w:pos="720"/>
      </w:tabs>
      <w:spacing w:line="240" w:lineRule="auto"/>
      <w:ind w:left="432" w:hanging="432"/>
    </w:pPr>
    <w:rPr>
      <w:rFonts w:ascii="Arial Narrow" w:eastAsia="Times New Roman" w:hAnsi="Arial Narrow" w:cs="Times New Roman"/>
      <w:b/>
      <w:color w:val="263147"/>
      <w:sz w:val="44"/>
      <w:szCs w:val="48"/>
      <w:lang w:val="en-GB"/>
    </w:rPr>
  </w:style>
  <w:style w:type="paragraph" w:customStyle="1" w:styleId="Heading20">
    <w:name w:val="Heading2"/>
    <w:next w:val="BodyText1"/>
    <w:link w:val="Heading2Char0"/>
    <w:autoRedefine/>
    <w:qFormat/>
    <w:rsid w:val="00321E1F"/>
    <w:pPr>
      <w:keepNext/>
      <w:keepLines/>
      <w:tabs>
        <w:tab w:val="left" w:pos="864"/>
      </w:tabs>
      <w:spacing w:before="360" w:after="120" w:line="240" w:lineRule="auto"/>
      <w:ind w:left="576" w:hanging="576"/>
    </w:pPr>
    <w:rPr>
      <w:rFonts w:ascii="Arial Narrow" w:eastAsia="Times New Roman" w:hAnsi="Arial Narrow" w:cs="Times New Roman"/>
      <w:b/>
      <w:color w:val="0098C7"/>
      <w:sz w:val="40"/>
      <w:szCs w:val="40"/>
      <w:lang w:val="en-GB"/>
    </w:rPr>
  </w:style>
  <w:style w:type="paragraph" w:customStyle="1" w:styleId="Heading30">
    <w:name w:val="Heading3"/>
    <w:next w:val="BodyText1"/>
    <w:autoRedefine/>
    <w:qFormat/>
    <w:rsid w:val="00321E1F"/>
    <w:pPr>
      <w:keepNext/>
      <w:keepLines/>
      <w:tabs>
        <w:tab w:val="left" w:pos="1008"/>
      </w:tabs>
      <w:spacing w:before="100" w:after="100" w:line="240" w:lineRule="auto"/>
      <w:ind w:left="720" w:hanging="720"/>
    </w:pPr>
    <w:rPr>
      <w:rFonts w:ascii="Arial Narrow" w:eastAsia="Calibri" w:hAnsi="Arial Narrow" w:cs="Times New Roman"/>
      <w:color w:val="E47E1A"/>
      <w:sz w:val="36"/>
      <w:szCs w:val="40"/>
      <w:lang w:val="en-GB"/>
    </w:rPr>
  </w:style>
  <w:style w:type="character" w:customStyle="1" w:styleId="Heading2Char0">
    <w:name w:val="Heading2 Char"/>
    <w:link w:val="Heading20"/>
    <w:rsid w:val="00321E1F"/>
    <w:rPr>
      <w:rFonts w:ascii="Arial Narrow" w:eastAsia="Times New Roman" w:hAnsi="Arial Narrow" w:cs="Times New Roman"/>
      <w:b/>
      <w:color w:val="0098C7"/>
      <w:sz w:val="40"/>
      <w:szCs w:val="40"/>
      <w:lang w:val="en-GB"/>
    </w:rPr>
  </w:style>
  <w:style w:type="character" w:customStyle="1" w:styleId="ListParagraphChar">
    <w:name w:val="List Paragraph Char"/>
    <w:aliases w:val="List Paragraph11 Char,List Paragraph2 Char,List Paragraph Char Char Char,lp1 Char,List Paragraph1 Char,Number_1 Char,SGLText List Paragraph Char,new Char,b1 Char,Colorful List - Accent 11 Char,Normal Sentence Char,Figure_name Char"/>
    <w:link w:val="ListParagraph"/>
    <w:uiPriority w:val="34"/>
    <w:qFormat/>
    <w:rsid w:val="00321E1F"/>
    <w:rPr>
      <w:rFonts w:ascii="Arial" w:eastAsia="Arial" w:hAnsi="Arial" w:cs="Times New Roman"/>
    </w:rPr>
  </w:style>
  <w:style w:type="character" w:customStyle="1" w:styleId="CaptionChar">
    <w:name w:val="Caption Char"/>
    <w:aliases w:val="cp Char,c Char,Pg1Title Char,Caption Table Char,Table &amp; Fig Char,Table Fig Char,Table Title Char,(MYCOM Legend) Char,Legend Char,Fig &amp; Table Title Char,Char Char,cp + Centered Char,0-Beskrivning Char,c1 Char,Char4 Char,c11 Char,fc Char"/>
    <w:link w:val="Caption"/>
    <w:uiPriority w:val="99"/>
    <w:locked/>
    <w:rsid w:val="00321E1F"/>
    <w:rPr>
      <w:rFonts w:ascii="Arial" w:eastAsia="Arial" w:hAnsi="Arial" w:cs="Times New Roman"/>
      <w:b/>
      <w:bCs/>
      <w:color w:val="C0504D" w:themeColor="accent2"/>
      <w:sz w:val="18"/>
      <w:szCs w:val="18"/>
    </w:rPr>
  </w:style>
  <w:style w:type="paragraph" w:styleId="NormalWeb">
    <w:name w:val="Normal (Web)"/>
    <w:basedOn w:val="Normal"/>
    <w:uiPriority w:val="99"/>
    <w:semiHidden/>
    <w:unhideWhenUsed/>
    <w:rsid w:val="00321E1F"/>
    <w:pPr>
      <w:spacing w:beforeAutospacing="1" w:afterAutospacing="1" w:line="240" w:lineRule="auto"/>
      <w:jc w:val="left"/>
    </w:pPr>
    <w:rPr>
      <w:rFonts w:ascii="Times New Roman" w:eastAsiaTheme="minorEastAsia" w:hAnsi="Times New Roman"/>
      <w:sz w:val="24"/>
      <w:szCs w:val="24"/>
    </w:rPr>
  </w:style>
  <w:style w:type="paragraph" w:styleId="TableofFigures">
    <w:name w:val="table of figures"/>
    <w:basedOn w:val="Normal"/>
    <w:next w:val="Normal"/>
    <w:uiPriority w:val="99"/>
    <w:unhideWhenUsed/>
    <w:rsid w:val="00321E1F"/>
    <w:pPr>
      <w:spacing w:after="0"/>
    </w:pPr>
  </w:style>
  <w:style w:type="paragraph" w:styleId="ListBullet">
    <w:name w:val="List Bullet"/>
    <w:basedOn w:val="Normal"/>
    <w:rsid w:val="00321E1F"/>
    <w:pPr>
      <w:numPr>
        <w:numId w:val="15"/>
      </w:numPr>
      <w:spacing w:before="120" w:after="120" w:line="240" w:lineRule="auto"/>
    </w:pPr>
    <w:rPr>
      <w:rFonts w:eastAsia="Times New Roman"/>
      <w:sz w:val="20"/>
      <w:szCs w:val="21"/>
      <w:lang w:val="en-GB" w:eastAsia="en-GB"/>
    </w:rPr>
  </w:style>
  <w:style w:type="paragraph" w:customStyle="1" w:styleId="ListBullet2Compact">
    <w:name w:val="List Bullet 2 Compact"/>
    <w:basedOn w:val="ListBullet2"/>
    <w:rsid w:val="00321E1F"/>
    <w:pPr>
      <w:numPr>
        <w:ilvl w:val="1"/>
      </w:numPr>
      <w:tabs>
        <w:tab w:val="num" w:pos="43"/>
        <w:tab w:val="num" w:pos="864"/>
      </w:tabs>
      <w:spacing w:before="0" w:after="0" w:line="240" w:lineRule="auto"/>
      <w:ind w:left="864" w:hanging="288"/>
      <w:contextualSpacing w:val="0"/>
      <w:jc w:val="left"/>
    </w:pPr>
    <w:rPr>
      <w:rFonts w:eastAsia="Times New Roman"/>
      <w:sz w:val="20"/>
      <w:szCs w:val="24"/>
    </w:rPr>
  </w:style>
  <w:style w:type="paragraph" w:styleId="ListBullet2">
    <w:name w:val="List Bullet 2"/>
    <w:basedOn w:val="Normal"/>
    <w:uiPriority w:val="99"/>
    <w:semiHidden/>
    <w:unhideWhenUsed/>
    <w:rsid w:val="00321E1F"/>
    <w:pPr>
      <w:tabs>
        <w:tab w:val="num" w:pos="43"/>
      </w:tabs>
      <w:ind w:left="432" w:hanging="432"/>
      <w:contextualSpacing/>
    </w:pPr>
  </w:style>
  <w:style w:type="paragraph" w:customStyle="1" w:styleId="CapNormal">
    <w:name w:val="Cap_Normal"/>
    <w:link w:val="CapNormalChar"/>
    <w:qFormat/>
    <w:rsid w:val="00321E1F"/>
    <w:pPr>
      <w:spacing w:after="160" w:line="240" w:lineRule="auto"/>
    </w:pPr>
    <w:rPr>
      <w:rFonts w:ascii="Times New Roman" w:eastAsia="Times New Roman" w:hAnsi="Times New Roman" w:cs="Times New Roman"/>
      <w:sz w:val="24"/>
      <w:szCs w:val="24"/>
      <w:lang w:eastAsia="en-CA"/>
    </w:rPr>
  </w:style>
  <w:style w:type="character" w:customStyle="1" w:styleId="CapNormalChar">
    <w:name w:val="Cap_Normal Char"/>
    <w:link w:val="CapNormal"/>
    <w:locked/>
    <w:rsid w:val="00321E1F"/>
    <w:rPr>
      <w:rFonts w:ascii="Times New Roman" w:eastAsia="Times New Roman" w:hAnsi="Times New Roman" w:cs="Times New Roman"/>
      <w:sz w:val="24"/>
      <w:szCs w:val="24"/>
      <w:lang w:eastAsia="en-CA"/>
    </w:rPr>
  </w:style>
  <w:style w:type="character" w:customStyle="1" w:styleId="TableTextChar">
    <w:name w:val="Table Text Char"/>
    <w:link w:val="TableText"/>
    <w:locked/>
    <w:rsid w:val="00321E1F"/>
    <w:rPr>
      <w:rFonts w:ascii="Arial" w:eastAsia="Arial" w:hAnsi="Arial" w:cs="Times New Roman"/>
      <w:sz w:val="20"/>
    </w:rPr>
  </w:style>
  <w:style w:type="character" w:customStyle="1" w:styleId="TableHeadChar">
    <w:name w:val="Table Head Char"/>
    <w:aliases w:val="TH Char"/>
    <w:link w:val="TableHead"/>
    <w:locked/>
    <w:rsid w:val="00321E1F"/>
    <w:rPr>
      <w:rFonts w:ascii="Arial" w:eastAsia="Arial" w:hAnsi="Arial" w:cs="Times New Roman"/>
      <w:b/>
      <w:color w:val="FFFFFF"/>
      <w:sz w:val="20"/>
      <w:lang w:val="en-GB"/>
    </w:rPr>
  </w:style>
  <w:style w:type="character" w:customStyle="1" w:styleId="apple-converted-space">
    <w:name w:val="apple-converted-space"/>
    <w:basedOn w:val="DefaultParagraphFont"/>
    <w:rsid w:val="00321E1F"/>
  </w:style>
  <w:style w:type="paragraph" w:styleId="Revision">
    <w:name w:val="Revision"/>
    <w:hidden/>
    <w:uiPriority w:val="99"/>
    <w:semiHidden/>
    <w:rsid w:val="00321E1F"/>
    <w:pPr>
      <w:spacing w:after="0" w:line="240" w:lineRule="auto"/>
    </w:pPr>
    <w:rPr>
      <w:rFonts w:ascii="Arial" w:eastAsia="Arial" w:hAnsi="Arial" w:cs="Times New Roman"/>
    </w:rPr>
  </w:style>
  <w:style w:type="character" w:styleId="FollowedHyperlink">
    <w:name w:val="FollowedHyperlink"/>
    <w:basedOn w:val="DefaultParagraphFont"/>
    <w:uiPriority w:val="99"/>
    <w:semiHidden/>
    <w:unhideWhenUsed/>
    <w:rsid w:val="00321E1F"/>
    <w:rPr>
      <w:color w:val="800080" w:themeColor="followedHyperlink"/>
      <w:u w:val="single"/>
    </w:rPr>
  </w:style>
  <w:style w:type="paragraph" w:styleId="NoSpacing">
    <w:name w:val="No Spacing"/>
    <w:uiPriority w:val="1"/>
    <w:qFormat/>
    <w:rsid w:val="00321E1F"/>
    <w:pPr>
      <w:spacing w:after="0" w:line="240" w:lineRule="auto"/>
    </w:pPr>
    <w:rPr>
      <w:rFonts w:ascii="Calibri" w:eastAsia="Calibri" w:hAnsi="Calibri" w:cs="Times New Roman"/>
    </w:rPr>
  </w:style>
  <w:style w:type="paragraph" w:customStyle="1" w:styleId="subhead0">
    <w:name w:val="sub head"/>
    <w:basedOn w:val="Heading5"/>
    <w:qFormat/>
    <w:rsid w:val="00321E1F"/>
    <w:pPr>
      <w:numPr>
        <w:ilvl w:val="0"/>
        <w:numId w:val="0"/>
      </w:numPr>
      <w:ind w:left="1440" w:hanging="1440"/>
    </w:pPr>
  </w:style>
  <w:style w:type="paragraph" w:customStyle="1" w:styleId="Bullet">
    <w:name w:val="Bullet"/>
    <w:basedOn w:val="Normal"/>
    <w:rsid w:val="00832885"/>
    <w:pPr>
      <w:numPr>
        <w:numId w:val="27"/>
      </w:numPr>
      <w:spacing w:before="0" w:after="60" w:line="240" w:lineRule="auto"/>
    </w:pPr>
    <w:rPr>
      <w:rFonts w:ascii="Times New Roman" w:eastAsia="Times New Roman" w:hAnsi="Times New Roman"/>
      <w:sz w:val="20"/>
      <w:szCs w:val="24"/>
      <w:lang w:val="en-GB" w:eastAsia="en-GB"/>
    </w:rPr>
  </w:style>
  <w:style w:type="paragraph" w:customStyle="1" w:styleId="Style3">
    <w:name w:val="Style3"/>
    <w:basedOn w:val="Normal"/>
    <w:link w:val="Style3Char"/>
    <w:uiPriority w:val="99"/>
    <w:rsid w:val="00832885"/>
    <w:pPr>
      <w:numPr>
        <w:numId w:val="28"/>
      </w:numPr>
      <w:spacing w:before="60" w:after="60" w:line="240" w:lineRule="auto"/>
    </w:pPr>
    <w:rPr>
      <w:rFonts w:ascii="Calibri" w:eastAsia="Times New Roman" w:hAnsi="Calibri"/>
      <w:szCs w:val="20"/>
      <w:lang w:val="en-GB"/>
    </w:rPr>
  </w:style>
  <w:style w:type="character" w:customStyle="1" w:styleId="Style3Char">
    <w:name w:val="Style3 Char"/>
    <w:basedOn w:val="DefaultParagraphFont"/>
    <w:link w:val="Style3"/>
    <w:uiPriority w:val="99"/>
    <w:locked/>
    <w:rsid w:val="00832885"/>
    <w:rPr>
      <w:rFonts w:ascii="Calibri" w:eastAsia="Times New Roman" w:hAnsi="Calibri" w:cs="Times New Roman"/>
      <w:szCs w:val="20"/>
      <w:lang w:val="en-GB"/>
    </w:rPr>
  </w:style>
  <w:style w:type="paragraph" w:customStyle="1" w:styleId="tablecontent">
    <w:name w:val="table content"/>
    <w:basedOn w:val="Normal"/>
    <w:uiPriority w:val="5"/>
    <w:qFormat/>
    <w:rsid w:val="00194230"/>
    <w:pPr>
      <w:spacing w:before="120" w:after="60" w:line="240" w:lineRule="auto"/>
    </w:pPr>
    <w:rPr>
      <w:rFonts w:eastAsia="Calibri" w:cs="Arial"/>
      <w:color w:val="262626"/>
      <w:sz w:val="20"/>
      <w:szCs w:val="24"/>
      <w:lang w:val="en-GB"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320733">
      <w:bodyDiv w:val="1"/>
      <w:marLeft w:val="0"/>
      <w:marRight w:val="0"/>
      <w:marTop w:val="0"/>
      <w:marBottom w:val="0"/>
      <w:divBdr>
        <w:top w:val="none" w:sz="0" w:space="0" w:color="auto"/>
        <w:left w:val="none" w:sz="0" w:space="0" w:color="auto"/>
        <w:bottom w:val="none" w:sz="0" w:space="0" w:color="auto"/>
        <w:right w:val="none" w:sz="0" w:space="0" w:color="auto"/>
      </w:divBdr>
    </w:div>
    <w:div w:id="974146031">
      <w:bodyDiv w:val="1"/>
      <w:marLeft w:val="0"/>
      <w:marRight w:val="0"/>
      <w:marTop w:val="0"/>
      <w:marBottom w:val="0"/>
      <w:divBdr>
        <w:top w:val="none" w:sz="0" w:space="0" w:color="auto"/>
        <w:left w:val="none" w:sz="0" w:space="0" w:color="auto"/>
        <w:bottom w:val="none" w:sz="0" w:space="0" w:color="auto"/>
        <w:right w:val="none" w:sz="0" w:space="0" w:color="auto"/>
      </w:divBdr>
    </w:div>
    <w:div w:id="1144086137">
      <w:bodyDiv w:val="1"/>
      <w:marLeft w:val="0"/>
      <w:marRight w:val="0"/>
      <w:marTop w:val="0"/>
      <w:marBottom w:val="0"/>
      <w:divBdr>
        <w:top w:val="none" w:sz="0" w:space="0" w:color="auto"/>
        <w:left w:val="none" w:sz="0" w:space="0" w:color="auto"/>
        <w:bottom w:val="none" w:sz="0" w:space="0" w:color="auto"/>
        <w:right w:val="none" w:sz="0" w:space="0" w:color="auto"/>
      </w:divBdr>
    </w:div>
    <w:div w:id="1235436031">
      <w:bodyDiv w:val="1"/>
      <w:marLeft w:val="0"/>
      <w:marRight w:val="0"/>
      <w:marTop w:val="0"/>
      <w:marBottom w:val="0"/>
      <w:divBdr>
        <w:top w:val="none" w:sz="0" w:space="0" w:color="auto"/>
        <w:left w:val="none" w:sz="0" w:space="0" w:color="auto"/>
        <w:bottom w:val="none" w:sz="0" w:space="0" w:color="auto"/>
        <w:right w:val="none" w:sz="0" w:space="0" w:color="auto"/>
      </w:divBdr>
    </w:div>
    <w:div w:id="1551116409">
      <w:bodyDiv w:val="1"/>
      <w:marLeft w:val="0"/>
      <w:marRight w:val="0"/>
      <w:marTop w:val="0"/>
      <w:marBottom w:val="0"/>
      <w:divBdr>
        <w:top w:val="none" w:sz="0" w:space="0" w:color="auto"/>
        <w:left w:val="none" w:sz="0" w:space="0" w:color="auto"/>
        <w:bottom w:val="none" w:sz="0" w:space="0" w:color="auto"/>
        <w:right w:val="none" w:sz="0" w:space="0" w:color="auto"/>
      </w:divBdr>
    </w:div>
    <w:div w:id="1687555356">
      <w:bodyDiv w:val="1"/>
      <w:marLeft w:val="0"/>
      <w:marRight w:val="0"/>
      <w:marTop w:val="0"/>
      <w:marBottom w:val="0"/>
      <w:divBdr>
        <w:top w:val="none" w:sz="0" w:space="0" w:color="auto"/>
        <w:left w:val="none" w:sz="0" w:space="0" w:color="auto"/>
        <w:bottom w:val="none" w:sz="0" w:space="0" w:color="auto"/>
        <w:right w:val="none" w:sz="0" w:space="0" w:color="auto"/>
      </w:divBdr>
    </w:div>
    <w:div w:id="1982030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Microsoft_Visio_2003-2010_Drawing1.vsd"/><Relationship Id="rId21" Type="http://schemas.openxmlformats.org/officeDocument/2006/relationships/image" Target="media/image15.png"/><Relationship Id="rId42" Type="http://schemas.openxmlformats.org/officeDocument/2006/relationships/image" Target="media/image31.emf"/><Relationship Id="rId47" Type="http://schemas.openxmlformats.org/officeDocument/2006/relationships/image" Target="media/image36.jpeg"/><Relationship Id="rId63" Type="http://schemas.openxmlformats.org/officeDocument/2006/relationships/image" Target="media/image51.jpeg"/><Relationship Id="rId68" Type="http://schemas.openxmlformats.org/officeDocument/2006/relationships/hyperlink" Target="http://www.capgemini.com" TargetMode="External"/><Relationship Id="rId2" Type="http://schemas.openxmlformats.org/officeDocument/2006/relationships/numbering" Target="numbering.xml"/><Relationship Id="rId16" Type="http://schemas.openxmlformats.org/officeDocument/2006/relationships/image" Target="media/image11.emf"/><Relationship Id="rId29" Type="http://schemas.openxmlformats.org/officeDocument/2006/relationships/image" Target="media/image22.emf"/><Relationship Id="rId11" Type="http://schemas.openxmlformats.org/officeDocument/2006/relationships/image" Target="media/image6.emf"/><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hyperlink" Target="http://en.wikipedia.org/wiki/Software_quality" TargetMode="External"/><Relationship Id="rId45" Type="http://schemas.openxmlformats.org/officeDocument/2006/relationships/image" Target="media/image34.emf"/><Relationship Id="rId53" Type="http://schemas.openxmlformats.org/officeDocument/2006/relationships/footer" Target="footer2.xml"/><Relationship Id="rId58" Type="http://schemas.openxmlformats.org/officeDocument/2006/relationships/image" Target="media/image46.png"/><Relationship Id="rId66" Type="http://schemas.openxmlformats.org/officeDocument/2006/relationships/hyperlink" Target="http://www.capgemini.com/about/how-we-work/the-collaborative-business-experiencetm" TargetMode="External"/><Relationship Id="rId74" Type="http://schemas.openxmlformats.org/officeDocument/2006/relationships/customXml" Target="../customXml/item3.xml"/><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hyperlink" Target="mailto:antonio.barile@capgemini.com" TargetMode="External"/><Relationship Id="rId14" Type="http://schemas.openxmlformats.org/officeDocument/2006/relationships/image" Target="media/image9.emf"/><Relationship Id="rId22" Type="http://schemas.openxmlformats.org/officeDocument/2006/relationships/image" Target="media/image16.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2.emf"/><Relationship Id="rId48" Type="http://schemas.openxmlformats.org/officeDocument/2006/relationships/image" Target="media/image37.jpe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40.em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19.emf"/><Relationship Id="rId33" Type="http://schemas.openxmlformats.org/officeDocument/2006/relationships/image" Target="media/image26.png"/><Relationship Id="rId38" Type="http://schemas.openxmlformats.org/officeDocument/2006/relationships/hyperlink" Target="http://www.sonarsource.org/" TargetMode="External"/><Relationship Id="rId46" Type="http://schemas.openxmlformats.org/officeDocument/2006/relationships/image" Target="media/image35.png"/><Relationship Id="rId59" Type="http://schemas.openxmlformats.org/officeDocument/2006/relationships/image" Target="media/image47.jpeg"/><Relationship Id="rId67" Type="http://schemas.openxmlformats.org/officeDocument/2006/relationships/hyperlink" Target="http://www.capgemini.com/about/how-we-work/rightshorer" TargetMode="External"/><Relationship Id="rId20" Type="http://schemas.openxmlformats.org/officeDocument/2006/relationships/image" Target="media/image14.emf"/><Relationship Id="rId41" Type="http://schemas.openxmlformats.org/officeDocument/2006/relationships/hyperlink" Target="http://en.wikipedia.org/wiki/Static_code_analysis" TargetMode="External"/><Relationship Id="rId54" Type="http://schemas.openxmlformats.org/officeDocument/2006/relationships/header" Target="header3.xml"/><Relationship Id="rId62" Type="http://schemas.openxmlformats.org/officeDocument/2006/relationships/image" Target="media/image50.jpeg"/><Relationship Id="rId70" Type="http://schemas.openxmlformats.org/officeDocument/2006/relationships/footer" Target="footer3.xml"/><Relationship Id="rId75"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emf"/><Relationship Id="rId23" Type="http://schemas.openxmlformats.org/officeDocument/2006/relationships/image" Target="media/image17.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5.emf"/><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header" Target="header2.xml"/><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8.emf"/><Relationship Id="rId18" Type="http://schemas.openxmlformats.org/officeDocument/2006/relationships/image" Target="media/image13.emf"/><Relationship Id="rId39" Type="http://schemas.openxmlformats.org/officeDocument/2006/relationships/hyperlink" Target="http://en.wikipedia.org/wiki/Open_source" TargetMode="External"/><Relationship Id="rId34" Type="http://schemas.openxmlformats.org/officeDocument/2006/relationships/image" Target="media/image27.png"/><Relationship Id="rId50" Type="http://schemas.openxmlformats.org/officeDocument/2006/relationships/image" Target="media/image39.png"/><Relationship Id="rId55" Type="http://schemas.openxmlformats.org/officeDocument/2006/relationships/image" Target="media/image43.emf"/><Relationship Id="rId7" Type="http://schemas.openxmlformats.org/officeDocument/2006/relationships/endnotes" Target="endnotes.xml"/><Relationship Id="rId71"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3" Type="http://schemas.openxmlformats.org/officeDocument/2006/relationships/oleObject" Target="embeddings/oleObject1.bin"/><Relationship Id="rId2" Type="http://schemas.openxmlformats.org/officeDocument/2006/relationships/image" Target="media/image42.png"/><Relationship Id="rId1" Type="http://schemas.openxmlformats.org/officeDocument/2006/relationships/image" Target="media/image41.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44223D0ABFB8241B234A5A021E536AF" ma:contentTypeVersion="0" ma:contentTypeDescription="Create a new document." ma:contentTypeScope="" ma:versionID="076fc29cd8be177d7d6394bda1377b68">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99A910A-2433-45EA-ABDE-F7D67918EEEA}"/>
</file>

<file path=customXml/itemProps2.xml><?xml version="1.0" encoding="utf-8"?>
<ds:datastoreItem xmlns:ds="http://schemas.openxmlformats.org/officeDocument/2006/customXml" ds:itemID="{3862EEFF-C878-42DB-94B3-BFA775893E72}"/>
</file>

<file path=customXml/itemProps3.xml><?xml version="1.0" encoding="utf-8"?>
<ds:datastoreItem xmlns:ds="http://schemas.openxmlformats.org/officeDocument/2006/customXml" ds:itemID="{90351FB5-1A23-48E8-90C7-AB7BB22DD550}"/>
</file>

<file path=customXml/itemProps4.xml><?xml version="1.0" encoding="utf-8"?>
<ds:datastoreItem xmlns:ds="http://schemas.openxmlformats.org/officeDocument/2006/customXml" ds:itemID="{7032EA7C-CBA5-4740-AB39-700DD66F399C}"/>
</file>

<file path=docProps/app.xml><?xml version="1.0" encoding="utf-8"?>
<Properties xmlns="http://schemas.openxmlformats.org/officeDocument/2006/extended-properties" xmlns:vt="http://schemas.openxmlformats.org/officeDocument/2006/docPropsVTypes">
  <Template>Normal.dotm</Template>
  <TotalTime>319</TotalTime>
  <Pages>1</Pages>
  <Words>17731</Words>
  <Characters>143623</Characters>
  <Application>Microsoft Office Word</Application>
  <DocSecurity>0</DocSecurity>
  <Lines>1196</Lines>
  <Paragraphs>322</Paragraphs>
  <ScaleCrop>false</ScaleCrop>
  <HeadingPairs>
    <vt:vector size="2" baseType="variant">
      <vt:variant>
        <vt:lpstr>Title</vt:lpstr>
      </vt:variant>
      <vt:variant>
        <vt:i4>1</vt:i4>
      </vt:variant>
    </vt:vector>
  </HeadingPairs>
  <TitlesOfParts>
    <vt:vector size="1" baseType="lpstr">
      <vt:lpstr>Capgemini Response to SOK IT Infrastructure EAI</vt:lpstr>
    </vt:vector>
  </TitlesOfParts>
  <Company>Capgemini</Company>
  <LinksUpToDate>false</LinksUpToDate>
  <CharactersWithSpaces>161032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Capgemini Response to SOK IT Infrastructure EAI</dc:title>
  <dc:creator>mkoykka</dc:creator>
  <cp:lastModifiedBy>Koykka, Mika</cp:lastModifiedBy>
  <cp:revision>51</cp:revision>
  <cp:lastPrinted>2014-09-30T08:29:00Z</cp:lastPrinted>
  <dcterms:created xsi:type="dcterms:W3CDTF">2014-09-29T14:16:00Z</dcterms:created>
  <dcterms:modified xsi:type="dcterms:W3CDTF">2014-09-30T08:32:00Z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0x010100C44223D0ABFB8241B234A5A021E536AF</vt:lpwstr>
  </property>
</Properties>
</file>